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Student Data Agent – Design &amp; Architecture Documentation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  Introduction</w:t>
      </w:r>
    </w:p>
    <w:p>
      <w:pPr>
        <w:pStyle w:val="Normal"/>
        <w:rPr/>
      </w:pPr>
      <w:r>
        <w:rPr/>
        <w:t>This document explains, **in prose only**, how the “Student Data Agent” works.  It focuses on *what* the code does and *why* each design choice was made, without reproducing any source code.  It is intended for engineers and product stakeholders who want to understand the architecture, data-flow, and reasoning behind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2  High-Level Architecture</w:t>
      </w:r>
    </w:p>
    <w:p>
      <w:pPr>
        <w:pStyle w:val="Normal"/>
        <w:rPr/>
      </w:pPr>
      <w:r>
        <w:rPr/>
        <w:t>The solution turns a WebSocket message into a structured, tool-augmented call to OpenAI and back to the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```mermaid</w:t>
      </w:r>
    </w:p>
    <w:p>
      <w:pPr>
        <w:pStyle w:val="Normal"/>
        <w:rPr/>
      </w:pPr>
      <w:r>
        <w:rPr/>
        <w:t>graph LR</w:t>
      </w:r>
    </w:p>
    <w:p>
      <w:pPr>
        <w:pStyle w:val="Normal"/>
        <w:rPr/>
      </w:pPr>
      <w:r>
        <w:rPr/>
        <w:t xml:space="preserve">    </w:t>
      </w:r>
      <w:r>
        <w:rPr/>
        <w:t>UA([User Agent – Browser]) -- text/json --&gt; WS[[Django WebSocket Consumer]]</w:t>
      </w:r>
    </w:p>
    <w:p>
      <w:pPr>
        <w:pStyle w:val="Normal"/>
        <w:rPr/>
      </w:pPr>
      <w:r>
        <w:rPr/>
        <w:t xml:space="preserve">    </w:t>
      </w:r>
      <w:r>
        <w:rPr/>
        <w:t>WS --&gt; |parses &amp; dispatches| AG[Agent Executor]</w:t>
      </w:r>
    </w:p>
    <w:p>
      <w:pPr>
        <w:pStyle w:val="Normal"/>
        <w:rPr/>
      </w:pPr>
      <w:r>
        <w:rPr/>
        <w:t xml:space="preserve">    </w:t>
      </w:r>
      <w:r>
        <w:rPr/>
        <w:t>AG --&gt; |LLM Prompt &amp; Tools| LLM[OpenAI Chat Model]</w:t>
      </w:r>
    </w:p>
    <w:p>
      <w:pPr>
        <w:pStyle w:val="Normal"/>
        <w:rPr/>
      </w:pPr>
      <w:r>
        <w:rPr/>
        <w:t xml:space="preserve">    </w:t>
      </w:r>
      <w:r>
        <w:rPr/>
        <w:t>LLM --&gt; |function-call style| DBTools[Database Tools Layer]</w:t>
      </w:r>
    </w:p>
    <w:p>
      <w:pPr>
        <w:pStyle w:val="Normal"/>
        <w:rPr/>
      </w:pPr>
      <w:r>
        <w:rPr/>
        <w:t xml:space="preserve">    </w:t>
      </w:r>
      <w:r>
        <w:rPr/>
        <w:t>DBTools --&gt; |ORM queries| PG[(PostgreSQL DB)]</w:t>
      </w:r>
    </w:p>
    <w:p>
      <w:pPr>
        <w:pStyle w:val="Normal"/>
        <w:rPr/>
      </w:pPr>
      <w:r>
        <w:rPr/>
        <w:t xml:space="preserve">    </w:t>
      </w:r>
      <w:r>
        <w:rPr/>
        <w:t>DBTools --&gt; LLM</w:t>
      </w:r>
    </w:p>
    <w:p>
      <w:pPr>
        <w:pStyle w:val="Normal"/>
        <w:rPr/>
      </w:pPr>
      <w:r>
        <w:rPr/>
        <w:t xml:space="preserve">    </w:t>
      </w:r>
      <w:r>
        <w:rPr/>
        <w:t>LLM --&gt; AG</w:t>
      </w:r>
    </w:p>
    <w:p>
      <w:pPr>
        <w:pStyle w:val="Normal"/>
        <w:rPr/>
      </w:pPr>
      <w:r>
        <w:rPr/>
        <w:t xml:space="preserve">    </w:t>
      </w:r>
      <w:r>
        <w:rPr/>
        <w:t>AG --&gt; WS</w:t>
      </w:r>
    </w:p>
    <w:p>
      <w:pPr>
        <w:pStyle w:val="Normal"/>
        <w:rPr/>
      </w:pPr>
      <w:r>
        <w:rPr/>
        <w:t xml:space="preserve">    </w:t>
      </w:r>
      <w:r>
        <w:rPr/>
        <w:t>WS --&gt; UA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**User Agent** – Sends natural-language questions.</w:t>
      </w:r>
    </w:p>
    <w:p>
      <w:pPr>
        <w:pStyle w:val="Normal"/>
        <w:rPr/>
      </w:pPr>
      <w:r>
        <w:rPr/>
        <w:t>* **WebSocket Consumer** – Acts as the gateway, translating messages into agent invocations and relaying responses.</w:t>
      </w:r>
    </w:p>
    <w:p>
      <w:pPr>
        <w:pStyle w:val="Normal"/>
        <w:rPr/>
      </w:pPr>
      <w:r>
        <w:rPr/>
        <w:t>* **Agent Executor** – Manages prompt assembly, tool binding, scratch-pad formatting, and conversation memory.</w:t>
      </w:r>
    </w:p>
    <w:p>
      <w:pPr>
        <w:pStyle w:val="Normal"/>
        <w:rPr/>
      </w:pPr>
      <w:r>
        <w:rPr/>
        <w:t>* **OpenAI Chat Model** – Interprets the prompt, decides when to call a tool, and generates JSON output.</w:t>
      </w:r>
    </w:p>
    <w:p>
      <w:pPr>
        <w:pStyle w:val="Normal"/>
        <w:rPr/>
      </w:pPr>
      <w:r>
        <w:rPr/>
        <w:t>* **Database Tools Layer** – Thin wrappers around Django ORM queries; exposed to the LLM as callable *tools*.</w:t>
      </w:r>
    </w:p>
    <w:p>
      <w:pPr>
        <w:pStyle w:val="Normal"/>
        <w:rPr/>
      </w:pPr>
      <w:r>
        <w:rPr/>
        <w:t>* **PostgreSQL** – Stores students, courses, grades,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3  Prompt Strategy</w:t>
      </w:r>
    </w:p>
    <w:p>
      <w:pPr>
        <w:pStyle w:val="Normal"/>
        <w:rPr/>
      </w:pPr>
      <w:r>
        <w:rPr/>
        <w:t>1. **Role Definition** – The *system message* describes the agent’s twofold responsibility: (a) precise student-data retrieval and (b) answering GK/Aptitude questions.</w:t>
      </w:r>
    </w:p>
    <w:p>
      <w:pPr>
        <w:pStyle w:val="Normal"/>
        <w:rPr/>
      </w:pPr>
      <w:r>
        <w:rPr/>
        <w:t>2. **Schema Enforcement** – The prompt mandates a **strict JSON schema** with keys such as `student_name`, `attendance`, etc., guaranteeing machine-readable replies.</w:t>
      </w:r>
    </w:p>
    <w:p>
      <w:pPr>
        <w:pStyle w:val="Normal"/>
        <w:rPr/>
      </w:pPr>
      <w:r>
        <w:rPr/>
        <w:t>3. **Tool Guidance** – Explicit instructions teach the LLM *which* tool answers *which* question, ensuring deterministic behaviour.</w:t>
      </w:r>
    </w:p>
    <w:p>
      <w:pPr>
        <w:pStyle w:val="Normal"/>
        <w:rPr/>
      </w:pPr>
      <w:r>
        <w:rPr/>
        <w:t>4. **Examples** – Few-shot examples prime the model to mirror the desired structure and wording.</w:t>
      </w:r>
    </w:p>
    <w:p>
      <w:pPr>
        <w:pStyle w:val="Normal"/>
        <w:rPr/>
      </w:pPr>
      <w:r>
        <w:rPr/>
        <w:t>5. **Edge-case Hints** – Clarifies how to react to missing data or ambiguous names.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Why this matters</w:t>
      </w:r>
    </w:p>
    <w:p>
      <w:pPr>
        <w:pStyle w:val="Normal"/>
        <w:rPr/>
      </w:pPr>
      <w:r>
        <w:rPr/>
        <w:t>* Reduces hallucination by tightly scoping the agent’s domain.</w:t>
      </w:r>
    </w:p>
    <w:p>
      <w:pPr>
        <w:pStyle w:val="Normal"/>
        <w:rPr/>
      </w:pPr>
      <w:r>
        <w:rPr/>
        <w:t>* Off-loads business logic (like field selection) to the LLM while keeping data access server-side.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4  Tooling Strategy</w:t>
      </w:r>
    </w:p>
    <w:p>
      <w:pPr>
        <w:pStyle w:val="Normal"/>
        <w:rPr/>
      </w:pPr>
      <w:r>
        <w:rPr/>
        <w:t>| Tool (Logical Name) | Purpose | Typical Trigger Phrases | Notes |</w:t>
      </w:r>
    </w:p>
    <w:p>
      <w:pPr>
        <w:pStyle w:val="Normal"/>
        <w:rPr/>
      </w:pPr>
      <w:r>
        <w:rPr/>
        <w:t>|---------------------|---------|-------------------------|-------|</w:t>
      </w:r>
    </w:p>
    <w:p>
      <w:pPr>
        <w:pStyle w:val="Normal"/>
        <w:rPr/>
      </w:pPr>
      <w:r>
        <w:rPr/>
        <w:t>| **get_student_details** | Fetch a *complete* student profile | “What is the GPA of…” | Serialises the Student object via DRF serializer. |</w:t>
      </w:r>
    </w:p>
    <w:p>
      <w:pPr>
        <w:pStyle w:val="Normal"/>
        <w:rPr/>
      </w:pPr>
      <w:r>
        <w:rPr/>
        <w:t>| **get_student_records** | Fetch a *raw* Student ORM instance | Internal helper when other tools need a base record. | Hidden from users. |</w:t>
      </w:r>
    </w:p>
    <w:p>
      <w:pPr>
        <w:pStyle w:val="Normal"/>
        <w:rPr/>
      </w:pPr>
      <w:r>
        <w:rPr/>
        <w:t>| **count_total_records** | Return counts for students, courses, etc. | “How many courses…”, dashboard stats | Uses a switch to target the right model. |</w:t>
      </w:r>
    </w:p>
    <w:p>
      <w:pPr>
        <w:pStyle w:val="Normal"/>
        <w:rPr/>
      </w:pPr>
      <w:r>
        <w:rPr/>
        <w:t>| **failed_students** | List students whose performance status is *Failed* | “Show failed students” | Uses `select_related` for efficiency. |</w:t>
      </w:r>
    </w:p>
    <w:p>
      <w:pPr>
        <w:pStyle w:val="Normal"/>
        <w:rPr/>
      </w:pPr>
      <w:r>
        <w:rPr/>
        <w:t>| **topper_students_list** | Top-10 by GPA | “Top students” | Orders by `-gpa` and slices. |</w:t>
      </w:r>
    </w:p>
    <w:p>
      <w:pPr>
        <w:pStyle w:val="Normal"/>
        <w:rPr/>
      </w:pPr>
      <w:r>
        <w:rPr/>
        <w:t>| **get_student_session** | Pulls session-specific records (attendance, grades…) | “Show internships for …” | Delegates to DRF serializers per relation.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Design Principles</w:t>
      </w:r>
    </w:p>
    <w:p>
      <w:pPr>
        <w:pStyle w:val="Normal"/>
        <w:rPr/>
      </w:pPr>
      <w:r>
        <w:rPr/>
        <w:t>* **Single Responsibility** – Each tool answers *exactly one* type of query.</w:t>
      </w:r>
    </w:p>
    <w:p>
      <w:pPr>
        <w:pStyle w:val="Normal"/>
        <w:rPr/>
      </w:pPr>
      <w:r>
        <w:rPr/>
        <w:t>* **Asynchronous Safety** – All synchronous ORM calls are wrapped with `sync_to_async`, preventing event-loop blocking.</w:t>
      </w:r>
    </w:p>
    <w:p>
      <w:pPr>
        <w:pStyle w:val="Normal"/>
        <w:rPr/>
      </w:pPr>
      <w:r>
        <w:rPr/>
        <w:t>* **Consistent Interface** – Every tool returns plain Python structures (dict/list) that the LLM easily serialises.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5  Execution Flow (Sequence Diagram)</w:t>
      </w:r>
    </w:p>
    <w:p>
      <w:pPr>
        <w:pStyle w:val="Normal"/>
        <w:rPr/>
      </w:pPr>
      <w:r>
        <w:rPr/>
        <w:t>```mermaid</w:t>
      </w:r>
    </w:p>
    <w:p>
      <w:pPr>
        <w:pStyle w:val="Normal"/>
        <w:rPr/>
      </w:pPr>
      <w:r>
        <w:rPr/>
        <w:t>sequenceDiagram</w:t>
      </w:r>
    </w:p>
    <w:p>
      <w:pPr>
        <w:pStyle w:val="Normal"/>
        <w:rPr/>
      </w:pPr>
      <w:r>
        <w:rPr/>
        <w:t xml:space="preserve">    </w:t>
      </w:r>
      <w:r>
        <w:rPr/>
        <w:t>participant U as User</w:t>
      </w:r>
    </w:p>
    <w:p>
      <w:pPr>
        <w:pStyle w:val="Normal"/>
        <w:rPr/>
      </w:pPr>
      <w:r>
        <w:rPr/>
        <w:t xml:space="preserve">    </w:t>
      </w:r>
      <w:r>
        <w:rPr/>
        <w:t>participant C as ChatConsumer</w:t>
      </w:r>
    </w:p>
    <w:p>
      <w:pPr>
        <w:pStyle w:val="Normal"/>
        <w:rPr/>
      </w:pPr>
      <w:r>
        <w:rPr/>
        <w:t xml:space="preserve">    </w:t>
      </w:r>
      <w:r>
        <w:rPr/>
        <w:t>participant A as AgentExecutor</w:t>
      </w:r>
    </w:p>
    <w:p>
      <w:pPr>
        <w:pStyle w:val="Normal"/>
        <w:rPr/>
      </w:pPr>
      <w:r>
        <w:rPr/>
        <w:t xml:space="preserve">    </w:t>
      </w:r>
      <w:r>
        <w:rPr/>
        <w:t>participant L as OpenAI LLM</w:t>
      </w:r>
    </w:p>
    <w:p>
      <w:pPr>
        <w:pStyle w:val="Normal"/>
        <w:rPr/>
      </w:pPr>
      <w:r>
        <w:rPr/>
        <w:t xml:space="preserve">    </w:t>
      </w:r>
      <w:r>
        <w:rPr/>
        <w:t>participant T as Tools Layer</w:t>
      </w:r>
    </w:p>
    <w:p>
      <w:pPr>
        <w:pStyle w:val="Normal"/>
        <w:rPr/>
      </w:pPr>
      <w:r>
        <w:rPr/>
        <w:t xml:space="preserve">    </w:t>
      </w:r>
      <w:r>
        <w:rPr/>
        <w:t>participant DB as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U-&gt;&gt;C: "What is the attendance of Alexis?"</w:t>
      </w:r>
    </w:p>
    <w:p>
      <w:pPr>
        <w:pStyle w:val="Normal"/>
        <w:rPr/>
      </w:pPr>
      <w:r>
        <w:rPr/>
        <w:t xml:space="preserve">    </w:t>
      </w:r>
      <w:r>
        <w:rPr/>
        <w:t>C-&gt;&gt;A: invoke agent</w:t>
      </w:r>
    </w:p>
    <w:p>
      <w:pPr>
        <w:pStyle w:val="Normal"/>
        <w:rPr/>
      </w:pPr>
      <w:r>
        <w:rPr/>
        <w:t xml:space="preserve">    </w:t>
      </w:r>
      <w:r>
        <w:rPr/>
        <w:t>A-&gt;&gt;L: system / user / scratchpad messages</w:t>
      </w:r>
    </w:p>
    <w:p>
      <w:pPr>
        <w:pStyle w:val="Normal"/>
        <w:rPr/>
      </w:pPr>
      <w:r>
        <w:rPr/>
        <w:t xml:space="preserve">    </w:t>
      </w:r>
      <w:r>
        <w:rPr/>
        <w:t>L--&gt;&gt;A: function-call get_student_details(name="Alexis")</w:t>
      </w:r>
    </w:p>
    <w:p>
      <w:pPr>
        <w:pStyle w:val="Normal"/>
        <w:rPr/>
      </w:pPr>
      <w:r>
        <w:rPr/>
        <w:t xml:space="preserve">    </w:t>
      </w:r>
      <w:r>
        <w:rPr/>
        <w:t>A-&gt;&gt;T: get_student_details</w:t>
      </w:r>
    </w:p>
    <w:p>
      <w:pPr>
        <w:pStyle w:val="Normal"/>
        <w:rPr/>
      </w:pPr>
      <w:r>
        <w:rPr/>
        <w:t xml:space="preserve">    </w:t>
      </w:r>
      <w:r>
        <w:rPr/>
        <w:t>T-&gt;&gt;DB: ORM query + serialise</w:t>
      </w:r>
    </w:p>
    <w:p>
      <w:pPr>
        <w:pStyle w:val="Normal"/>
        <w:rPr/>
      </w:pPr>
      <w:r>
        <w:rPr/>
        <w:t xml:space="preserve">    </w:t>
      </w:r>
      <w:r>
        <w:rPr/>
        <w:t>DB--&gt;&gt;T: data</w:t>
      </w:r>
    </w:p>
    <w:p>
      <w:pPr>
        <w:pStyle w:val="Normal"/>
        <w:rPr/>
      </w:pPr>
      <w:r>
        <w:rPr/>
        <w:t xml:space="preserve">    </w:t>
      </w:r>
      <w:r>
        <w:rPr/>
        <w:t>T--&gt;&gt;A: dict(profile)</w:t>
      </w:r>
    </w:p>
    <w:p>
      <w:pPr>
        <w:pStyle w:val="Normal"/>
        <w:rPr/>
      </w:pPr>
      <w:r>
        <w:rPr/>
        <w:t xml:space="preserve">    </w:t>
      </w:r>
      <w:r>
        <w:rPr/>
        <w:t>A-&gt;&gt;L: tool response</w:t>
      </w:r>
    </w:p>
    <w:p>
      <w:pPr>
        <w:pStyle w:val="Normal"/>
        <w:rPr/>
      </w:pPr>
      <w:r>
        <w:rPr/>
        <w:t xml:space="preserve">    </w:t>
      </w:r>
      <w:r>
        <w:rPr/>
        <w:t>L--&gt;&gt;A: JSON answer</w:t>
      </w:r>
    </w:p>
    <w:p>
      <w:pPr>
        <w:pStyle w:val="Normal"/>
        <w:rPr/>
      </w:pPr>
      <w:r>
        <w:rPr/>
        <w:t xml:space="preserve">    </w:t>
      </w:r>
      <w:r>
        <w:rPr/>
        <w:t>A--&gt;&gt;C: output</w:t>
      </w:r>
    </w:p>
    <w:p>
      <w:pPr>
        <w:pStyle w:val="Normal"/>
        <w:rPr/>
      </w:pPr>
      <w:r>
        <w:rPr/>
        <w:t xml:space="preserve">    </w:t>
      </w:r>
      <w:r>
        <w:rPr/>
        <w:t>C--&gt;&gt;U: JSON payload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6  Error Handling &amp; Edge Cases</w:t>
      </w:r>
    </w:p>
    <w:p>
      <w:pPr>
        <w:pStyle w:val="Normal"/>
        <w:rPr/>
      </w:pPr>
      <w:r>
        <w:rPr/>
        <w:t>* **Missing Student** – Tools return `{ "error": "Student not found" }`; prompt instructs the LLM to surface this politely.</w:t>
      </w:r>
    </w:p>
    <w:p>
      <w:pPr>
        <w:pStyle w:val="Normal"/>
        <w:rPr/>
      </w:pPr>
      <w:r>
        <w:rPr/>
        <w:t>* **Ambiguous Names** – LLM asks clarifying questions as guided by the prompt.</w:t>
      </w:r>
    </w:p>
    <w:p>
      <w:pPr>
        <w:pStyle w:val="Normal"/>
        <w:rPr/>
      </w:pPr>
      <w:r>
        <w:rPr/>
        <w:t>* **Incomplete Data** – `null` fields plus a human-readable `message` key in the JSON.</w:t>
      </w:r>
    </w:p>
    <w:p>
      <w:pPr>
        <w:pStyle w:val="Normal"/>
        <w:rPr/>
      </w:pPr>
      <w:r>
        <w:rPr/>
        <w:t>* **Tool Failures** – Wrapped in `try/except`, logged, and transformed into explanatory error dictionaries.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7  Design Decisions &amp; Rationale</w:t>
      </w:r>
    </w:p>
    <w:p>
      <w:pPr>
        <w:pStyle w:val="Normal"/>
        <w:rPr/>
      </w:pPr>
      <w:r>
        <w:rPr/>
        <w:t>1. **WebSockets over HTTP** – Maintains a bi-directional channel for near real-time chat.</w:t>
      </w:r>
    </w:p>
    <w:p>
      <w:pPr>
        <w:pStyle w:val="Normal"/>
        <w:rPr/>
      </w:pPr>
      <w:r>
        <w:rPr/>
        <w:t>2. **LangChain Agent Pattern** – Simplifies multi-step tool invocation and scratch-pad management.</w:t>
      </w:r>
    </w:p>
    <w:p>
      <w:pPr>
        <w:pStyle w:val="Normal"/>
        <w:rPr/>
      </w:pPr>
      <w:r>
        <w:rPr/>
        <w:t>3. **OpenAI Function Calling** – Leverages the model’s native tool-calling capability for structured outputs.</w:t>
      </w:r>
    </w:p>
    <w:p>
      <w:pPr>
        <w:pStyle w:val="Normal"/>
        <w:rPr/>
      </w:pPr>
      <w:r>
        <w:rPr/>
        <w:t>4. **Prompt-as-Spec** – Prompt doubles as an executable *contract* and human-readable documentation.</w:t>
      </w:r>
    </w:p>
    <w:p>
      <w:pPr>
        <w:pStyle w:val="Normal"/>
        <w:rPr/>
      </w:pPr>
      <w:r>
        <w:rPr/>
        <w:t>5. **Database-Centric Logic** – Business rules (e.g. pass/fail) live in Django models, keeping the LLM stateless and data-agnostic.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8  Extensibility &amp; Future Work</w:t>
      </w:r>
    </w:p>
    <w:p>
      <w:pPr>
        <w:pStyle w:val="Normal"/>
        <w:rPr/>
      </w:pPr>
      <w:r>
        <w:rPr/>
        <w:t>* **Additional Tools** – Easily add `create_student`, `update_grade`, etc.</w:t>
      </w:r>
    </w:p>
    <w:p>
      <w:pPr>
        <w:pStyle w:val="Normal"/>
        <w:rPr/>
      </w:pPr>
      <w:r>
        <w:rPr/>
        <w:t>* **Caching Layer** – Memoise frequent count queries for dashboard speed.</w:t>
      </w:r>
    </w:p>
    <w:p>
      <w:pPr>
        <w:pStyle w:val="Normal"/>
        <w:rPr/>
      </w:pPr>
      <w:r>
        <w:rPr/>
        <w:t>* **Role-based Access** – Gate tool availability by user permissions.</w:t>
      </w:r>
    </w:p>
    <w:p>
      <w:pPr>
        <w:pStyle w:val="Normal"/>
        <w:rPr/>
      </w:pPr>
      <w:r>
        <w:rPr/>
        <w:t>* **Vector Search** – Introduce semantic search on essay answers for richer analytics.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9  Glossary</w:t>
      </w:r>
    </w:p>
    <w:p>
      <w:pPr>
        <w:pStyle w:val="Normal"/>
        <w:rPr/>
      </w:pPr>
      <w:r>
        <w:rPr/>
        <w:t>* **Agent** – A LangChain abstraction that wraps an LLM and a set of tools.</w:t>
      </w:r>
    </w:p>
    <w:p>
      <w:pPr>
        <w:pStyle w:val="Normal"/>
        <w:rPr/>
      </w:pPr>
      <w:r>
        <w:rPr/>
        <w:t>* **Tool** – A callable (sync or async) that the LLM can invoke to fetch or mutate data.</w:t>
      </w:r>
    </w:p>
    <w:p>
      <w:pPr>
        <w:pStyle w:val="Normal"/>
        <w:rPr/>
      </w:pPr>
      <w:r>
        <w:rPr/>
        <w:t>* **Scratch-pad** – Hidden messages that record intermediate tool calls.</w:t>
      </w:r>
    </w:p>
    <w:p>
      <w:pPr>
        <w:pStyle w:val="Normal"/>
        <w:rPr/>
      </w:pPr>
      <w:r>
        <w:rPr/>
        <w:t>* **LLM** – Large Language Model (OpenAI GPT-4‐turbo / GPT-4o).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  <w:t>### © 2025 – Engineering Documentation Team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480" w:after="283"/>
        <w:rPr/>
      </w:pPr>
      <w:r>
        <w:rPr/>
        <w:t>Student Data Agent – Design &amp; Architecture Documentation</w:t>
      </w:r>
    </w:p>
    <w:p>
      <w:pPr>
        <w:pStyle w:val="Heading2"/>
        <w:spacing w:before="200" w:after="283"/>
        <w:rPr/>
      </w:pPr>
      <w:r>
        <w:rPr/>
        <w:t>1  Introduction</w:t>
      </w:r>
    </w:p>
    <w:p>
      <w:pPr>
        <w:pStyle w:val="BodyText"/>
        <w:rPr/>
      </w:pPr>
      <w:r>
        <w:rPr/>
        <w:t xml:space="preserve">This document explains, </w:t>
      </w:r>
      <w:r>
        <w:rPr>
          <w:rStyle w:val="Strong"/>
        </w:rPr>
        <w:t>in prose only</w:t>
      </w:r>
      <w:r>
        <w:rPr/>
        <w:t xml:space="preserve">, how the “Student Data Agent” works. It focuses on </w:t>
      </w:r>
      <w:r>
        <w:rPr>
          <w:rStyle w:val="Emphasis"/>
        </w:rPr>
        <w:t>what</w:t>
      </w:r>
      <w:r>
        <w:rPr/>
        <w:t xml:space="preserve"> the code does and </w:t>
      </w:r>
      <w:r>
        <w:rPr>
          <w:rStyle w:val="Emphasis"/>
        </w:rPr>
        <w:t>why</w:t>
      </w:r>
      <w:r>
        <w:rPr/>
        <w:t xml:space="preserve"> each design choice was made, without reproducing any source code. It is intended for engineers and product stakeholders who want to understand the architecture, data</w:t>
        <w:noBreakHyphen/>
        <w:t>flow, and reasoning behind the system.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2  High</w:t>
        <w:noBreakHyphen/>
        <w:t>Level Architecture</w:t>
      </w:r>
    </w:p>
    <w:p>
      <w:pPr>
        <w:pStyle w:val="BodyText"/>
        <w:rPr/>
      </w:pPr>
      <w:r>
        <w:rPr/>
        <w:t>The solution turns a WebSocket message into a structured, tool</w:t>
        <w:noBreakHyphen/>
        <w:t>augmented call to OpenAI and back to the client.</w:t>
      </w:r>
    </w:p>
    <w:p>
      <w:pPr>
        <w:pStyle w:val="PreformattedText"/>
        <w:rPr/>
      </w:pPr>
      <w:r>
        <w:rPr>
          <w:rStyle w:val="SourceText"/>
        </w:rPr>
        <w:t>graph LR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UA([UserAgent –Browser]) -- text/json --&gt; WS[[DjangoWebSocket Consumer]]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WS --&gt; |parses &amp; dispatches| AG[AgentExecutor]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 --&gt; |LLMPrompt &amp; Tools| LLM[OpenAIChatModel]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LLM --&gt; |function</w:t>
        <w:noBreakHyphen/>
        <w:t>call style| DBTools[DatabaseToolsLayer]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DBTools --&gt; |ORM queries| PG[(PostgreSQLDB)]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DBTools --&gt; LLM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LLM --&gt; AG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 --&gt; WS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WS --&gt; UA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User Agent</w:t>
      </w:r>
      <w:r>
        <w:rPr/>
        <w:t xml:space="preserve"> – Sends natural</w:t>
        <w:noBreakHyphen/>
        <w:t>language questions.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WebSocket Consumer</w:t>
      </w:r>
      <w:r>
        <w:rPr/>
        <w:t xml:space="preserve"> – Acts as the gateway, translating messages into agent invocations and relaying responses.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Agent Executor</w:t>
      </w:r>
      <w:r>
        <w:rPr/>
        <w:t xml:space="preserve"> – Manages prompt assembly, tool binding, scratch</w:t>
        <w:noBreakHyphen/>
        <w:t>pad formatting, and conversation memory.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OpenAI Chat Model</w:t>
      </w:r>
      <w:r>
        <w:rPr/>
        <w:t xml:space="preserve"> – Interprets the prompt, decides when to call a tool, and generates JSON output.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Database Tools Layer</w:t>
      </w:r>
      <w:r>
        <w:rPr/>
        <w:t xml:space="preserve"> – Thin wrappers around Django ORM queries; exposed to the LLM as callable </w:t>
      </w:r>
      <w:r>
        <w:rPr>
          <w:rStyle w:val="Emphasis"/>
        </w:rPr>
        <w:t>tools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PostgreSQL</w:t>
      </w:r>
      <w:r>
        <w:rPr/>
        <w:t xml:space="preserve"> – Stores students, courses, grades, etc.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3  Prompt Strategy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Role Definition</w:t>
      </w:r>
      <w:r>
        <w:rPr/>
        <w:t xml:space="preserve"> – The </w:t>
      </w:r>
      <w:r>
        <w:rPr>
          <w:rStyle w:val="Emphasis"/>
        </w:rPr>
        <w:t>system message</w:t>
      </w:r>
      <w:r>
        <w:rPr/>
        <w:t xml:space="preserve"> describes the agent’s twofold responsibility: (a) precise student</w:t>
        <w:noBreakHyphen/>
        <w:t>data retrieval and (b) answering GK/Aptitude questions.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Schema Enforcement</w:t>
      </w:r>
      <w:r>
        <w:rPr/>
        <w:t xml:space="preserve"> – The prompt mandates a </w:t>
      </w:r>
      <w:r>
        <w:rPr>
          <w:rStyle w:val="Strong"/>
        </w:rPr>
        <w:t>strict JSON schema</w:t>
      </w:r>
      <w:r>
        <w:rPr/>
        <w:t xml:space="preserve"> with keys such as </w:t>
      </w:r>
      <w:r>
        <w:rPr>
          <w:rStyle w:val="SourceText"/>
        </w:rPr>
        <w:t>student_name</w:t>
      </w:r>
      <w:r>
        <w:rPr/>
        <w:t xml:space="preserve">, </w:t>
      </w:r>
      <w:r>
        <w:rPr>
          <w:rStyle w:val="SourceText"/>
        </w:rPr>
        <w:t>attendance</w:t>
      </w:r>
      <w:r>
        <w:rPr/>
        <w:t>, etc., guaranteeing machine</w:t>
        <w:noBreakHyphen/>
        <w:t>readable replies.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Tool Guidance</w:t>
      </w:r>
      <w:r>
        <w:rPr/>
        <w:t xml:space="preserve"> – Explicit instructions teach the LLM </w:t>
      </w:r>
      <w:r>
        <w:rPr>
          <w:rStyle w:val="Emphasis"/>
        </w:rPr>
        <w:t>which</w:t>
      </w:r>
      <w:r>
        <w:rPr/>
        <w:t xml:space="preserve"> tool answers </w:t>
      </w:r>
      <w:r>
        <w:rPr>
          <w:rStyle w:val="Emphasis"/>
        </w:rPr>
        <w:t>which</w:t>
      </w:r>
      <w:r>
        <w:rPr/>
        <w:t xml:space="preserve"> question, ensuring deterministic behaviour.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Examples</w:t>
      </w:r>
      <w:r>
        <w:rPr/>
        <w:t xml:space="preserve"> – Few</w:t>
        <w:noBreakHyphen/>
        <w:t>shot examples prime the model to mirror the desired structure and wording.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Edge</w:t>
        <w:noBreakHyphen/>
        <w:t>case Hints</w:t>
      </w:r>
      <w:r>
        <w:rPr/>
        <w:t xml:space="preserve"> – Clarifies how to react to missing data or ambiguous names.</w:t>
      </w:r>
    </w:p>
    <w:p>
      <w:pPr>
        <w:pStyle w:val="Heading3"/>
        <w:spacing w:before="200" w:after="283"/>
        <w:rPr/>
      </w:pPr>
      <w:r>
        <w:rPr/>
        <w:t>Why this matters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Reduces hallucination by tightly scoping the agent’s domain.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Off</w:t>
        <w:noBreakHyphen/>
        <w:t>loads business logic (like field selection) to the LLM while keeping data access server</w:t>
        <w:noBreakHyphen/>
        <w:t>side.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4  Tooling Strategy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0"/>
        <w:gridCol w:w="2610"/>
        <w:gridCol w:w="2427"/>
        <w:gridCol w:w="2143"/>
      </w:tblGrid>
      <w:tr>
        <w:trPr/>
        <w:tc>
          <w:tcPr>
            <w:tcW w:w="146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Tool (Logical Name)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Typical Trigger Phrases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4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get_student_details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Fetch a </w:t>
            </w:r>
            <w:r>
              <w:rPr>
                <w:rStyle w:val="Emphasis"/>
              </w:rPr>
              <w:t>complete</w:t>
            </w:r>
            <w:r>
              <w:rPr/>
              <w:t xml:space="preserve"> student profile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“</w:t>
            </w:r>
            <w:r>
              <w:rPr/>
              <w:t>What is the GPA of…”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Serialises the Student object via DRF serializer.</w:t>
            </w:r>
          </w:p>
        </w:tc>
      </w:tr>
      <w:tr>
        <w:trPr/>
        <w:tc>
          <w:tcPr>
            <w:tcW w:w="14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get_student_records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Fetch a </w:t>
            </w:r>
            <w:r>
              <w:rPr>
                <w:rStyle w:val="Emphasis"/>
              </w:rPr>
              <w:t>raw</w:t>
            </w:r>
            <w:r>
              <w:rPr/>
              <w:t xml:space="preserve"> Student ORM instance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Internal helper when other tools need a base record.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Hidden from users.</w:t>
            </w:r>
          </w:p>
        </w:tc>
      </w:tr>
      <w:tr>
        <w:trPr/>
        <w:tc>
          <w:tcPr>
            <w:tcW w:w="14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count_total_records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Return counts for students, courses, etc.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“</w:t>
            </w:r>
            <w:r>
              <w:rPr/>
              <w:t>How many courses…”, dashboard stats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Uses a switch to target the right model.</w:t>
            </w:r>
          </w:p>
        </w:tc>
      </w:tr>
      <w:tr>
        <w:trPr/>
        <w:tc>
          <w:tcPr>
            <w:tcW w:w="14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failed_students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List students whose performance status is </w:t>
            </w:r>
            <w:r>
              <w:rPr>
                <w:rStyle w:val="Emphasis"/>
              </w:rPr>
              <w:t>Failed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“</w:t>
            </w:r>
            <w:r>
              <w:rPr/>
              <w:t>Show failed students”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Uses </w:t>
            </w:r>
            <w:r>
              <w:rPr>
                <w:rStyle w:val="SourceText"/>
              </w:rPr>
              <w:t>select_related</w:t>
            </w:r>
            <w:r>
              <w:rPr/>
              <w:t xml:space="preserve"> for efficiency.</w:t>
            </w:r>
          </w:p>
        </w:tc>
      </w:tr>
      <w:tr>
        <w:trPr/>
        <w:tc>
          <w:tcPr>
            <w:tcW w:w="14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topper_students_list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Top</w:t>
              <w:noBreakHyphen/>
              <w:t>10 by GPA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“</w:t>
            </w:r>
            <w:r>
              <w:rPr/>
              <w:t>Top students”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Orders by </w:t>
            </w:r>
            <w:r>
              <w:rPr>
                <w:rStyle w:val="SourceText"/>
              </w:rPr>
              <w:t>-gpa</w:t>
            </w:r>
            <w:r>
              <w:rPr/>
              <w:t xml:space="preserve"> and slices.</w:t>
            </w:r>
          </w:p>
        </w:tc>
      </w:tr>
      <w:tr>
        <w:trPr/>
        <w:tc>
          <w:tcPr>
            <w:tcW w:w="14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get_student_session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Pulls session</w:t>
              <w:noBreakHyphen/>
              <w:t>specific records (attendance, grades…)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“</w:t>
            </w:r>
            <w:r>
              <w:rPr/>
              <w:t>Show internships for …”</w:t>
            </w:r>
          </w:p>
        </w:tc>
        <w:tc>
          <w:tcPr>
            <w:tcW w:w="21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Delegates to DRF serializers per relation.</w:t>
            </w:r>
          </w:p>
        </w:tc>
      </w:tr>
    </w:tbl>
    <w:p>
      <w:pPr>
        <w:pStyle w:val="Heading3"/>
        <w:spacing w:before="200" w:after="283"/>
        <w:rPr/>
      </w:pPr>
      <w:r>
        <w:rPr/>
        <w:t>Design Principles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Single Responsibility</w:t>
      </w:r>
      <w:r>
        <w:rPr/>
        <w:t xml:space="preserve"> – Each tool answers </w:t>
      </w:r>
      <w:r>
        <w:rPr>
          <w:rStyle w:val="Emphasis"/>
        </w:rPr>
        <w:t>exactly one</w:t>
      </w:r>
      <w:r>
        <w:rPr/>
        <w:t xml:space="preserve"> type of query.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Asynchronous Safety</w:t>
      </w:r>
      <w:r>
        <w:rPr/>
        <w:t xml:space="preserve"> – All synchronous ORM calls are wrapped with </w:t>
      </w:r>
      <w:r>
        <w:rPr>
          <w:rStyle w:val="SourceText"/>
        </w:rPr>
        <w:t>sync_to_async</w:t>
      </w:r>
      <w:r>
        <w:rPr/>
        <w:t>, preventing event</w:t>
        <w:noBreakHyphen/>
        <w:t>loop blocking.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Consistent Interface</w:t>
      </w:r>
      <w:r>
        <w:rPr/>
        <w:t xml:space="preserve"> – Every tool returns plain Python structures (dict/list) that the LLM easily serialises.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5  Execution Flow (Sequence Diagram)</w:t>
      </w:r>
    </w:p>
    <w:p>
      <w:pPr>
        <w:pStyle w:val="PreformattedText"/>
        <w:rPr/>
      </w:pPr>
      <w:r>
        <w:rPr>
          <w:rStyle w:val="SourceText"/>
        </w:rPr>
        <w:t>sequenceDiagram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participant U as User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participant C as ChatConsumer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participant A as AgentExecutor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participant L as OpenAI LLM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participant T as Tools Layer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participant DB as Database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U-&gt;&gt;C: "What is the attendance of Alexis?"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C-&gt;&gt;A: invoke agent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A-&gt;&gt;L: system / user / scratchpad messages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L--&gt;&gt;A: function</w:t>
        <w:noBreakHyphen/>
        <w:t>call get_student_details(name="Alexis")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A-&gt;&gt;T: get_student_details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T-&gt;&gt;DB: ORM query + serialise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DB--&gt;&gt;T: data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T--&gt;&gt;A: dict(profile)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A-&gt;&gt;L: tool response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L--&gt;&gt;A: JSON answer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A--&gt;&gt;C: output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C--&gt;&gt;U: JSON payload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6  Error Handling &amp; Edge Cases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Missing Student</w:t>
      </w:r>
      <w:r>
        <w:rPr/>
        <w:t xml:space="preserve"> – Tools return </w:t>
      </w:r>
      <w:r>
        <w:rPr>
          <w:rStyle w:val="SourceText"/>
        </w:rPr>
        <w:t>{ "error": "Student not found" }</w:t>
      </w:r>
      <w:r>
        <w:rPr/>
        <w:t>; prompt instructs the LLM to surface this politely.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Ambiguous Names</w:t>
      </w:r>
      <w:r>
        <w:rPr/>
        <w:t xml:space="preserve"> – LLM asks clarifying questions as guided by the prompt.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Incomplete Data</w:t>
      </w:r>
      <w:r>
        <w:rPr/>
        <w:t xml:space="preserve"> – </w:t>
      </w:r>
      <w:r>
        <w:rPr>
          <w:rStyle w:val="SourceText"/>
        </w:rPr>
        <w:t>null</w:t>
      </w:r>
      <w:r>
        <w:rPr/>
        <w:t xml:space="preserve"> fields plus a human</w:t>
        <w:noBreakHyphen/>
        <w:t xml:space="preserve">readable </w:t>
      </w:r>
      <w:r>
        <w:rPr>
          <w:rStyle w:val="SourceText"/>
        </w:rPr>
        <w:t>message</w:t>
      </w:r>
      <w:r>
        <w:rPr/>
        <w:t xml:space="preserve"> key in the JSON.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Tool Failures</w:t>
      </w:r>
      <w:r>
        <w:rPr/>
        <w:t xml:space="preserve"> – Wrapped in </w:t>
      </w:r>
      <w:r>
        <w:rPr>
          <w:rStyle w:val="SourceText"/>
        </w:rPr>
        <w:t>try/except</w:t>
      </w:r>
      <w:r>
        <w:rPr/>
        <w:t>, logged, and transformed into explanatory error dictionaries.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7  Design Decisions &amp; Rationale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WebSockets over HTTP</w:t>
      </w:r>
      <w:r>
        <w:rPr/>
        <w:t xml:space="preserve"> – Maintains a bi</w:t>
        <w:noBreakHyphen/>
        <w:t>directional channel for near real</w:t>
        <w:noBreakHyphen/>
        <w:t>time chat.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LangChain Agent Pattern</w:t>
      </w:r>
      <w:r>
        <w:rPr/>
        <w:t xml:space="preserve"> – Simplifies multi</w:t>
        <w:noBreakHyphen/>
        <w:t>step tool invocation and scratch</w:t>
        <w:noBreakHyphen/>
        <w:t>pad management.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OpenAI Function Calling</w:t>
      </w:r>
      <w:r>
        <w:rPr/>
        <w:t xml:space="preserve"> – Leverages the model’s native tool</w:t>
        <w:noBreakHyphen/>
        <w:t>calling capability for structured outputs.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Prompt</w:t>
        <w:noBreakHyphen/>
        <w:t>as</w:t>
        <w:noBreakHyphen/>
        <w:t>Spec</w:t>
      </w:r>
      <w:r>
        <w:rPr/>
        <w:t xml:space="preserve"> – Prompt doubles as an executable </w:t>
      </w:r>
      <w:r>
        <w:rPr>
          <w:rStyle w:val="Emphasis"/>
        </w:rPr>
        <w:t>contract</w:t>
      </w:r>
      <w:r>
        <w:rPr/>
        <w:t xml:space="preserve"> and human</w:t>
        <w:noBreakHyphen/>
        <w:t>readable documentation.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Database</w:t>
        <w:noBreakHyphen/>
        <w:t>Centric Logic</w:t>
      </w:r>
      <w:r>
        <w:rPr/>
        <w:t xml:space="preserve"> – Business rules (e.g. pass/fail) live in Django models, keeping the LLM stateless and data</w:t>
        <w:noBreakHyphen/>
        <w:t>agnostic.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8  Extensibility &amp; Future Work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Additional Tools</w:t>
      </w:r>
      <w:r>
        <w:rPr/>
        <w:t xml:space="preserve"> – Easily add </w:t>
      </w:r>
      <w:r>
        <w:rPr>
          <w:rStyle w:val="SourceText"/>
        </w:rPr>
        <w:t>create_student</w:t>
      </w:r>
      <w:r>
        <w:rPr/>
        <w:t xml:space="preserve">, </w:t>
      </w:r>
      <w:r>
        <w:rPr>
          <w:rStyle w:val="SourceText"/>
        </w:rPr>
        <w:t>update_grade</w:t>
      </w:r>
      <w:r>
        <w:rPr/>
        <w:t>, etc.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Caching Layer</w:t>
      </w:r>
      <w:r>
        <w:rPr/>
        <w:t xml:space="preserve"> – Memoise frequent count queries for dashboard speed.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Role</w:t>
        <w:noBreakHyphen/>
        <w:t>based Access</w:t>
      </w:r>
      <w:r>
        <w:rPr/>
        <w:t xml:space="preserve"> – Gate tool availability by user permissions.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Vector Search</w:t>
      </w:r>
      <w:r>
        <w:rPr/>
        <w:t xml:space="preserve"> – Introduce semantic search on essay answers for richer analytics.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>9  Glossary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Agent</w:t>
      </w:r>
      <w:r>
        <w:rPr/>
        <w:t xml:space="preserve"> – A LangChain abstraction that wraps an LLM and a set of tools.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Tool</w:t>
      </w:r>
      <w:r>
        <w:rPr/>
        <w:t xml:space="preserve"> – A callable (sync or async) that the LLM can invoke to fetch or mutate data.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Scratch</w:t>
        <w:noBreakHyphen/>
        <w:t>pad</w:t>
      </w:r>
      <w:r>
        <w:rPr/>
        <w:t xml:space="preserve"> – Hidden messages that record intermediate tool calls.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LLM</w:t>
      </w:r>
      <w:r>
        <w:rPr/>
        <w:t xml:space="preserve"> – Large Language Model (OpenAI GPT</w:t>
        <w:noBreakHyphen/>
        <w:t>4‐turbo / GPT</w:t>
        <w:noBreakHyphen/>
        <w:t>4o).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/>
        <w:t>© 2025 – Engineering Documentation Team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16</Pages>
  <Words>1626</Words>
  <Characters>9671</Characters>
  <CharactersWithSpaces>11339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2025-04-24T23:49:19Z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