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3649d88dfe7cabe5c1138018c05745d6667c532"/>
    <w:p>
      <w:pPr>
        <w:pStyle w:val="Heading1"/>
      </w:pPr>
      <w:r>
        <w:rPr>
          <w:rFonts w:ascii="Arial" w:hAnsi="Arial"/>
          <w:sz w:val="48"/>
        </w:rPr>
        <w:t xml:space="preserve">Student Management Chatbot System Architecture</w:t>
      </w:r>
    </w:p>
    <w:bookmarkStart w:id="20" w:name="introduction"/>
    <w:p>
      <w:pPr>
        <w:pStyle w:val="Heading2"/>
      </w:pPr>
      <w:r>
        <w:rPr>
          <w:rFonts w:ascii="Arial" w:hAnsi="Arial"/>
          <w:sz w:val="40"/>
        </w:rPr>
        <w:t xml:space="preserve">Introduction</w:t>
      </w:r>
    </w:p>
    <w:p>
      <w:pPr>
        <w:pStyle w:val="FirstParagraph"/>
      </w:pPr>
      <w:r>
        <w:rPr>
          <w:rFonts w:ascii="Arial" w:hAnsi="Arial"/>
          <w:sz w:val="24"/>
        </w:rPr>
        <w:t xml:space="preserve">The Student Management Chatbot System is designed to provide real-time, AI-driven access to critical student data such as GPA, attendance records, grades, courses, and internships. It serves both students and faculty/administrators by offering a conversational interface that simplifies information retrieval through natural language queries.</w:t>
      </w:r>
    </w:p>
    <w:p>
      <w:pPr>
        <w:pStyle w:val="BodyText"/>
      </w:pPr>
      <w:r>
        <w:rPr>
          <w:rFonts w:ascii="Arial" w:hAnsi="Arial"/>
          <w:sz w:val="24"/>
        </w:rPr>
        <w:t xml:space="preserve">This system integrates several advanced technologies to deliver an efficient and responsive user experience. Built on Django for the backend, it leverages Django Channels to enable real-time WebSocket communication, ensuring instant interaction without page reloads. LangChain orchestrates the AI workflow, facilitating structured dialogue management and contextual understanding. At its core, the system employs OpenAI GPT-4 to process natural language inputs and generate accurate, human-like responses.</w:t>
      </w:r>
    </w:p>
    <w:p>
      <w:pPr>
        <w:pStyle w:val="BodyText"/>
      </w:pPr>
      <w:r>
        <w:rPr>
          <w:rFonts w:ascii="Arial" w:hAnsi="Arial"/>
          <w:sz w:val="24"/>
        </w:rPr>
        <w:t xml:space="preserve">By replacing traditional manual querying methods—often involving complex forms or administrative delays—with interactive AI conversation, the chatbot enhances accessibility and responsiveness. Users benefit from immediate, user-friendly access to up-to-date student information, significantly improving operational efficiency and fostering better communication within educational institutions.</w:t>
      </w:r>
    </w:p>
    <w:bookmarkEnd w:id="20"/>
    <w:bookmarkStart w:id="21" w:name="technologies-used"/>
    <w:p>
      <w:pPr>
        <w:pStyle w:val="Heading2"/>
      </w:pPr>
      <w:r>
        <w:rPr>
          <w:rFonts w:ascii="Arial" w:hAnsi="Arial"/>
          <w:sz w:val="40"/>
        </w:rPr>
        <w:t xml:space="preserve">Technologies Used</w:t>
      </w:r>
    </w:p>
    <w:p>
      <w:pPr>
        <w:pStyle w:val="FirstParagraph"/>
      </w:pPr>
      <w:r>
        <w:rPr>
          <w:rFonts w:ascii="Arial" w:hAnsi="Arial"/>
          <w:sz w:val="24"/>
        </w:rPr>
        <w:t xml:space="preserve">The Student Management Chatbot System incorporates a suite of technologies, each fulfilling a specialized role to deliver a seamless, scalable solution:</w:t>
      </w:r>
    </w:p>
    <w:p>
      <w:pPr>
        <w:numPr>
          <w:ilvl w:val="0"/>
          <w:numId w:val="1001"/>
        </w:numPr>
      </w:pPr>
      <w:r>
        <w:rPr>
          <w:bCs/>
          <w:rFonts w:ascii="Arial" w:hAnsi="Arial"/>
          <w:b/>
          <w:sz w:val="24"/>
        </w:rPr>
        <w:t xml:space="preserve">Django</w:t>
      </w:r>
      <w:r>
        <w:rPr>
          <w:rFonts w:ascii="Arial" w:hAnsi="Arial"/>
          <w:sz w:val="24"/>
        </w:rPr>
        <w:t xml:space="preserve">: Acts as the primary backend framework, managing API endpoints, business logic, and database interactions. Django’s robust ORM facilitates efficient management of student records and system data.</w:t>
      </w:r>
    </w:p>
    <w:p>
      <w:pPr>
        <w:numPr>
          <w:ilvl w:val="0"/>
          <w:numId w:val="1001"/>
        </w:numPr>
      </w:pPr>
      <w:r>
        <w:rPr>
          <w:bCs/>
          <w:rFonts w:ascii="Arial" w:hAnsi="Arial"/>
          <w:b/>
          <w:sz w:val="24"/>
        </w:rPr>
        <w:t xml:space="preserve">Django Channels</w:t>
      </w:r>
      <w:r>
        <w:rPr>
          <w:rFonts w:ascii="Arial" w:hAnsi="Arial"/>
          <w:sz w:val="24"/>
        </w:rPr>
        <w:t xml:space="preserve">: Enables asynchronous WebSocket communication, supporting real-time, bidirectional message exchange between clients and the server. This ensures instantaneous chatbot interactions without page reloads.</w:t>
      </w:r>
    </w:p>
    <w:p>
      <w:pPr>
        <w:numPr>
          <w:ilvl w:val="0"/>
          <w:numId w:val="1001"/>
        </w:numPr>
      </w:pPr>
      <w:r>
        <w:rPr>
          <w:bCs/>
          <w:rFonts w:ascii="Arial" w:hAnsi="Arial"/>
          <w:b/>
          <w:sz w:val="24"/>
        </w:rPr>
        <w:t xml:space="preserve">LangChain</w:t>
      </w:r>
      <w:r>
        <w:rPr>
          <w:rFonts w:ascii="Arial" w:hAnsi="Arial"/>
          <w:sz w:val="24"/>
        </w:rPr>
        <w:t xml:space="preserve">: Serves as the orchestration layer for integrating large language models (LLMs) and external tools. It manages conversational context and workflow logic, ensuring coherent dialogue and efficient retrieval of student data.</w:t>
      </w:r>
    </w:p>
    <w:p>
      <w:pPr>
        <w:numPr>
          <w:ilvl w:val="0"/>
          <w:numId w:val="1001"/>
        </w:numPr>
      </w:pPr>
      <w:r>
        <w:rPr>
          <w:bCs/>
          <w:rFonts w:ascii="Arial" w:hAnsi="Arial"/>
          <w:b/>
          <w:sz w:val="24"/>
        </w:rPr>
        <w:t xml:space="preserve">OpenAI GPT-4</w:t>
      </w:r>
      <w:r>
        <w:rPr>
          <w:rFonts w:ascii="Arial" w:hAnsi="Arial"/>
          <w:sz w:val="24"/>
        </w:rPr>
        <w:t xml:space="preserve">: Powers natural language understanding and generation. GPT-4 interprets user queries and produces human-like, contextually relevant responses to enhance conversational quality.</w:t>
      </w:r>
    </w:p>
    <w:p>
      <w:pPr>
        <w:numPr>
          <w:ilvl w:val="0"/>
          <w:numId w:val="1001"/>
        </w:numPr>
      </w:pPr>
      <w:r>
        <w:rPr>
          <w:bCs/>
          <w:rFonts w:ascii="Arial" w:hAnsi="Arial"/>
          <w:b/>
          <w:sz w:val="24"/>
        </w:rPr>
        <w:t xml:space="preserve">PostgreSQL</w:t>
      </w:r>
      <w:r>
        <w:rPr>
          <w:rFonts w:ascii="Arial" w:hAnsi="Arial"/>
          <w:sz w:val="24"/>
        </w:rPr>
        <w:t xml:space="preserve">: Functions as the relational database system managing core student datasets—grades, attendance, courses, and internships—with transactional reliability.</w:t>
      </w:r>
    </w:p>
    <w:p>
      <w:pPr>
        <w:numPr>
          <w:ilvl w:val="0"/>
          <w:numId w:val="1001"/>
        </w:numPr>
      </w:pPr>
      <w:r>
        <w:rPr>
          <w:bCs/>
          <w:rFonts w:ascii="Arial" w:hAnsi="Arial"/>
          <w:b/>
          <w:sz w:val="24"/>
        </w:rPr>
        <w:t xml:space="preserve">Redis</w:t>
      </w:r>
      <w:r>
        <w:rPr>
          <w:rFonts w:ascii="Arial" w:hAnsi="Arial"/>
          <w:sz w:val="24"/>
        </w:rPr>
        <w:t xml:space="preserve">: Provides in-memory data storage for state management, caching, and message brokering between Django Channels instances, ensuring synchronized real-time communication.</w:t>
      </w:r>
    </w:p>
    <w:p>
      <w:pPr>
        <w:numPr>
          <w:ilvl w:val="0"/>
          <w:numId w:val="1001"/>
        </w:numPr>
      </w:pPr>
      <w:r>
        <w:rPr>
          <w:bCs/>
          <w:rFonts w:ascii="Arial" w:hAnsi="Arial"/>
          <w:b/>
          <w:sz w:val="24"/>
        </w:rPr>
        <w:t xml:space="preserve">Python-Decouple</w:t>
      </w:r>
      <w:r>
        <w:rPr>
          <w:rFonts w:ascii="Arial" w:hAnsi="Arial"/>
          <w:sz w:val="24"/>
        </w:rPr>
        <w:t xml:space="preserve">: Handles secure storage and retrieval of sensitive configuration details and environment variables, promoting best practices in application security and deployment.</w:t>
      </w:r>
    </w:p>
    <w:bookmarkEnd w:id="21"/>
    <w:bookmarkStart w:id="26" w:name="system-architecture"/>
    <w:p>
      <w:pPr>
        <w:pStyle w:val="Heading2"/>
      </w:pPr>
      <w:r>
        <w:rPr>
          <w:rFonts w:ascii="Arial" w:hAnsi="Arial"/>
          <w:sz w:val="40"/>
        </w:rPr>
        <w:t xml:space="preserve">System Architecture</w:t>
      </w:r>
    </w:p>
    <w:p>
      <w:pPr>
        <w:pStyle w:val="FirstParagraph"/>
      </w:pPr>
      <w:r>
        <w:rPr>
          <w:rFonts w:ascii="Arial" w:hAnsi="Arial"/>
          <w:sz w:val="24"/>
        </w:rPr>
        <w:t xml:space="preserve">The Student Management Chatbot System is architected into distinct yet interconnected components to ensure scalability, maintainability, and efficient real-time performance. This separation allows independent optimization and easier evolution of each layer.</w:t>
      </w:r>
    </w:p>
    <w:bookmarkStart w:id="22" w:name="frontend-architecture"/>
    <w:p>
      <w:pPr>
        <w:pStyle w:val="Heading3"/>
      </w:pPr>
      <w:r>
        <w:rPr>
          <w:rFonts w:ascii="Arial" w:hAnsi="Arial"/>
          <w:sz w:val="36"/>
        </w:rPr>
        <w:t xml:space="preserve">Frontend Architecture</w:t>
      </w:r>
    </w:p>
    <w:p>
      <w:pPr>
        <w:pStyle w:val="FirstParagraph"/>
      </w:pPr>
      <w:r>
        <w:rPr>
          <w:rFonts w:ascii="Arial" w:hAnsi="Arial"/>
          <w:sz w:val="24"/>
        </w:rPr>
        <w:t xml:space="preserve">The frontend is implemented using React (or optionally Flutter), designed to deliver an intuitive user interface for both web and mobile platforms. Users interact with the chatbot through a conversational UI that sends natural language queries and displays AI-generated responses dynamically. The frontend maintains a persistent WebSocket connection to the backend, enabling smooth bidirectional communication without requiring page refreshes. This real-time channel supports instant updates, such as typing indicators and streaming message display, to enrich the user experience.</w:t>
      </w:r>
    </w:p>
    <w:bookmarkEnd w:id="22"/>
    <w:bookmarkStart w:id="23" w:name="backend-architecture"/>
    <w:p>
      <w:pPr>
        <w:pStyle w:val="Heading3"/>
      </w:pPr>
      <w:r>
        <w:rPr>
          <w:rFonts w:ascii="Arial" w:hAnsi="Arial"/>
          <w:sz w:val="36"/>
        </w:rPr>
        <w:t xml:space="preserve">Backend Architecture</w:t>
      </w:r>
    </w:p>
    <w:p>
      <w:pPr>
        <w:pStyle w:val="FirstParagraph"/>
      </w:pPr>
      <w:r>
        <w:rPr>
          <w:rFonts w:ascii="Arial" w:hAnsi="Arial"/>
          <w:sz w:val="24"/>
        </w:rPr>
        <w:t xml:space="preserve">At the core of the backend lies Django, responsible for managing API endpoints, authentication, and orchestrating data flow. Django Channels extends this by facilitating asynchronous WebSocket connections, allowing the server to maintain stateful, low-latency communication with multiple clients simultaneously.</w:t>
      </w:r>
    </w:p>
    <w:p>
      <w:pPr>
        <w:pStyle w:val="BodyText"/>
      </w:pPr>
      <w:r>
        <w:rPr>
          <w:rFonts w:ascii="Arial" w:hAnsi="Arial"/>
          <w:sz w:val="24"/>
        </w:rPr>
        <w:t xml:space="preserve">Incoming WebSocket messages—containing user queries—are received and routed by Django Channels. These messages then pass to the LangChain orchestrator, which manages conversation context, invokes appropriate data retrieval logic, and integrates OpenAI GPT-4 for natural language processing tasks. LangChain acts as a mediator, translating user intents into structured database queries or AI prompts and combining their outputs into coherent replies.</w:t>
      </w:r>
    </w:p>
    <w:bookmarkEnd w:id="23"/>
    <w:bookmarkStart w:id="24" w:name="database-and-data-integration"/>
    <w:p>
      <w:pPr>
        <w:pStyle w:val="Heading3"/>
      </w:pPr>
      <w:r>
        <w:rPr>
          <w:rFonts w:ascii="Arial" w:hAnsi="Arial"/>
          <w:sz w:val="36"/>
        </w:rPr>
        <w:t xml:space="preserve">Database and Data Integration</w:t>
      </w:r>
    </w:p>
    <w:p>
      <w:pPr>
        <w:pStyle w:val="FirstParagraph"/>
      </w:pPr>
      <w:r>
        <w:rPr>
          <w:rFonts w:ascii="Arial" w:hAnsi="Arial"/>
          <w:sz w:val="24"/>
        </w:rPr>
        <w:t xml:space="preserve">The backend integrates with PostgreSQL to retrieve authorized student records, such as grades, attendance, and internship details. Queries generated through LangChain are executed against the database via Django’s ORM, enabling efficient, secure data access while abstracting complex SQL interactions.</w:t>
      </w:r>
    </w:p>
    <w:bookmarkEnd w:id="24"/>
    <w:bookmarkStart w:id="25" w:name="communication-flow"/>
    <w:p>
      <w:pPr>
        <w:pStyle w:val="Heading3"/>
      </w:pPr>
      <w:r>
        <w:rPr>
          <w:rFonts w:ascii="Arial" w:hAnsi="Arial"/>
          <w:sz w:val="36"/>
        </w:rPr>
        <w:t xml:space="preserve">Communication Flow</w:t>
      </w:r>
    </w:p>
    <w:p>
      <w:pPr>
        <w:numPr>
          <w:ilvl w:val="0"/>
          <w:numId w:val="1002"/>
        </w:numPr>
        <w:pStyle w:val="Compact"/>
      </w:pPr>
      <w:r>
        <w:rPr>
          <w:bCs/>
          <w:rFonts w:ascii="Arial" w:hAnsi="Arial"/>
          <w:b/>
          <w:sz w:val="24"/>
        </w:rPr>
        <w:t xml:space="preserve">User Input:</w:t>
      </w:r>
      <w:r>
        <w:rPr>
          <w:rFonts w:ascii="Arial" w:hAnsi="Arial"/>
          <w:sz w:val="24"/>
        </w:rPr>
        <w:t xml:space="preserve"> </w:t>
      </w:r>
      <w:r>
        <w:rPr>
          <w:rFonts w:ascii="Arial" w:hAnsi="Arial"/>
          <w:sz w:val="24"/>
        </w:rPr>
        <w:t xml:space="preserve">The user enters a query in the frontend chatbot UI.</w:t>
      </w:r>
    </w:p>
    <w:p>
      <w:pPr>
        <w:numPr>
          <w:ilvl w:val="0"/>
          <w:numId w:val="1002"/>
        </w:numPr>
        <w:pStyle w:val="Compact"/>
      </w:pPr>
      <w:r>
        <w:rPr>
          <w:bCs/>
          <w:rFonts w:ascii="Arial" w:hAnsi="Arial"/>
          <w:b/>
          <w:sz w:val="24"/>
        </w:rPr>
        <w:t xml:space="preserve">WebSocket Transmission:</w:t>
      </w:r>
      <w:r>
        <w:rPr>
          <w:rFonts w:ascii="Arial" w:hAnsi="Arial"/>
          <w:sz w:val="24"/>
        </w:rPr>
        <w:t xml:space="preserve"> </w:t>
      </w:r>
      <w:r>
        <w:rPr>
          <w:rFonts w:ascii="Arial" w:hAnsi="Arial"/>
          <w:sz w:val="24"/>
        </w:rPr>
        <w:t xml:space="preserve">The query is sent over an open WebSocket connection to the backend.</w:t>
      </w:r>
    </w:p>
    <w:p>
      <w:pPr>
        <w:numPr>
          <w:ilvl w:val="0"/>
          <w:numId w:val="1002"/>
        </w:numPr>
        <w:pStyle w:val="Compact"/>
      </w:pPr>
      <w:r>
        <w:rPr>
          <w:bCs/>
          <w:rFonts w:ascii="Arial" w:hAnsi="Arial"/>
          <w:b/>
          <w:sz w:val="24"/>
        </w:rPr>
        <w:t xml:space="preserve">Message Reception:</w:t>
      </w:r>
      <w:r>
        <w:rPr>
          <w:rFonts w:ascii="Arial" w:hAnsi="Arial"/>
          <w:sz w:val="24"/>
        </w:rPr>
        <w:t xml:space="preserve"> </w:t>
      </w:r>
      <w:r>
        <w:rPr>
          <w:rFonts w:ascii="Arial" w:hAnsi="Arial"/>
          <w:sz w:val="24"/>
        </w:rPr>
        <w:t xml:space="preserve">The Django Channels consumer receives the message asynchronously.</w:t>
      </w:r>
    </w:p>
    <w:p>
      <w:pPr>
        <w:numPr>
          <w:ilvl w:val="0"/>
          <w:numId w:val="1002"/>
        </w:numPr>
        <w:pStyle w:val="Compact"/>
      </w:pPr>
      <w:r>
        <w:rPr>
          <w:bCs/>
          <w:rFonts w:ascii="Arial" w:hAnsi="Arial"/>
          <w:b/>
          <w:sz w:val="24"/>
        </w:rPr>
        <w:t xml:space="preserve">Processing Orchestration:</w:t>
      </w:r>
      <w:r>
        <w:rPr>
          <w:rFonts w:ascii="Arial" w:hAnsi="Arial"/>
          <w:sz w:val="24"/>
        </w:rPr>
        <w:t xml:space="preserve"> </w:t>
      </w:r>
      <w:r>
        <w:rPr>
          <w:rFonts w:ascii="Arial" w:hAnsi="Arial"/>
          <w:sz w:val="24"/>
        </w:rPr>
        <w:t xml:space="preserve">LangChain analyzes the query, manages dialogue state, and determines if database access is needed.</w:t>
      </w:r>
    </w:p>
    <w:p>
      <w:pPr>
        <w:numPr>
          <w:ilvl w:val="0"/>
          <w:numId w:val="1002"/>
        </w:numPr>
        <w:pStyle w:val="Compact"/>
      </w:pPr>
      <w:r>
        <w:rPr>
          <w:bCs/>
          <w:rFonts w:ascii="Arial" w:hAnsi="Arial"/>
          <w:b/>
          <w:sz w:val="24"/>
        </w:rPr>
        <w:t xml:space="preserve">Data Fetching:</w:t>
      </w:r>
      <w:r>
        <w:rPr>
          <w:rFonts w:ascii="Arial" w:hAnsi="Arial"/>
          <w:sz w:val="24"/>
        </w:rPr>
        <w:t xml:space="preserve"> </w:t>
      </w:r>
      <w:r>
        <w:rPr>
          <w:rFonts w:ascii="Arial" w:hAnsi="Arial"/>
          <w:sz w:val="24"/>
        </w:rPr>
        <w:t xml:space="preserve">If required, LangChain triggers ORM queries to PostgreSQL to obtain student data.</w:t>
      </w:r>
    </w:p>
    <w:p>
      <w:pPr>
        <w:numPr>
          <w:ilvl w:val="0"/>
          <w:numId w:val="1002"/>
        </w:numPr>
        <w:pStyle w:val="Compact"/>
      </w:pPr>
      <w:r>
        <w:rPr>
          <w:bCs/>
          <w:rFonts w:ascii="Arial" w:hAnsi="Arial"/>
          <w:b/>
          <w:sz w:val="24"/>
        </w:rPr>
        <w:t xml:space="preserve">Response Generation:</w:t>
      </w:r>
      <w:r>
        <w:rPr>
          <w:rFonts w:ascii="Arial" w:hAnsi="Arial"/>
          <w:sz w:val="24"/>
        </w:rPr>
        <w:t xml:space="preserve"> </w:t>
      </w:r>
      <w:r>
        <w:rPr>
          <w:rFonts w:ascii="Arial" w:hAnsi="Arial"/>
          <w:sz w:val="24"/>
        </w:rPr>
        <w:t xml:space="preserve">GPT-4 processes the query context alongside retrieved data to generate a natural language response.</w:t>
      </w:r>
    </w:p>
    <w:p>
      <w:pPr>
        <w:numPr>
          <w:ilvl w:val="0"/>
          <w:numId w:val="1002"/>
        </w:numPr>
        <w:pStyle w:val="Compact"/>
      </w:pPr>
      <w:r>
        <w:rPr>
          <w:bCs/>
          <w:rFonts w:ascii="Arial" w:hAnsi="Arial"/>
          <w:b/>
          <w:sz w:val="24"/>
        </w:rPr>
        <w:t xml:space="preserve">Return Message:</w:t>
      </w:r>
      <w:r>
        <w:rPr>
          <w:rFonts w:ascii="Arial" w:hAnsi="Arial"/>
          <w:sz w:val="24"/>
        </w:rPr>
        <w:t xml:space="preserve"> </w:t>
      </w:r>
      <w:r>
        <w:rPr>
          <w:rFonts w:ascii="Arial" w:hAnsi="Arial"/>
          <w:sz w:val="24"/>
        </w:rPr>
        <w:t xml:space="preserve">The completed response is sent back via Django Channels over WebSocket to the frontend.</w:t>
      </w:r>
    </w:p>
    <w:p>
      <w:pPr>
        <w:numPr>
          <w:ilvl w:val="0"/>
          <w:numId w:val="1002"/>
        </w:numPr>
        <w:pStyle w:val="Compact"/>
      </w:pPr>
      <w:r>
        <w:rPr>
          <w:bCs/>
          <w:rFonts w:ascii="Arial" w:hAnsi="Arial"/>
          <w:b/>
          <w:sz w:val="24"/>
        </w:rPr>
        <w:t xml:space="preserve">User Display:</w:t>
      </w:r>
      <w:r>
        <w:rPr>
          <w:rFonts w:ascii="Arial" w:hAnsi="Arial"/>
          <w:sz w:val="24"/>
        </w:rPr>
        <w:t xml:space="preserve"> </w:t>
      </w:r>
      <w:r>
        <w:rPr>
          <w:rFonts w:ascii="Arial" w:hAnsi="Arial"/>
          <w:sz w:val="24"/>
        </w:rPr>
        <w:t xml:space="preserve">The frontend renders the AI’s reply in the chatbot interface instantly.</w:t>
      </w:r>
    </w:p>
    <w:p>
      <w:pPr>
        <w:pStyle w:val="FirstParagraph"/>
      </w:pPr>
      <w:r>
        <w:rPr>
          <w:rFonts w:ascii="Arial" w:hAnsi="Arial"/>
          <w:sz w:val="24"/>
        </w:rPr>
        <w:t xml:space="preserve">This architecture ensures interactive, low-latency conversations and maintains clean modular boundaries, facilitating future enhancements and maintenance.</w:t>
      </w:r>
    </w:p>
    <w:bookmarkEnd w:id="25"/>
    <w:bookmarkEnd w:id="26"/>
    <w:bookmarkStart w:id="34" w:name="detailed-component-breakdown"/>
    <w:p>
      <w:pPr>
        <w:pStyle w:val="Heading2"/>
      </w:pPr>
      <w:r>
        <w:rPr>
          <w:rFonts w:ascii="Arial" w:hAnsi="Arial"/>
          <w:sz w:val="40"/>
        </w:rPr>
        <w:t xml:space="preserve">Detailed Component Breakdown</w:t>
      </w:r>
    </w:p>
    <w:bookmarkStart w:id="27" w:name="django-backend"/>
    <w:p>
      <w:pPr>
        <w:pStyle w:val="Heading3"/>
      </w:pPr>
      <w:r>
        <w:rPr>
          <w:rFonts w:ascii="Arial" w:hAnsi="Arial"/>
          <w:sz w:val="36"/>
        </w:rPr>
        <w:t xml:space="preserve">Django Backend</w:t>
      </w:r>
    </w:p>
    <w:p>
      <w:pPr>
        <w:pStyle w:val="FirstParagraph"/>
      </w:pPr>
      <w:r>
        <w:rPr>
          <w:rFonts w:ascii="Arial" w:hAnsi="Arial"/>
          <w:sz w:val="24"/>
        </w:rPr>
        <w:t xml:space="preserve">Django serves as the backbone of the system, managing all API endpoints, authentication mechanisms, and the business logic required for student data management. Utilizing Django’s powerful Object-Relational Mapping (ORM), the backend efficiently interfaces with the PostgreSQL database, performing CRUD operations on student records—such as grades, attendance, courses, and internships—while enforcing appropriate permissions and data validation. RESTful API endpoints also provide fallback communication methods beyond WebSocket when necessary.</w:t>
      </w:r>
    </w:p>
    <w:bookmarkEnd w:id="27"/>
    <w:bookmarkStart w:id="28" w:name="django-channels"/>
    <w:p>
      <w:pPr>
        <w:pStyle w:val="Heading3"/>
      </w:pPr>
      <w:r>
        <w:rPr>
          <w:rFonts w:ascii="Arial" w:hAnsi="Arial"/>
          <w:sz w:val="36"/>
        </w:rPr>
        <w:t xml:space="preserve">Django Channels</w:t>
      </w:r>
    </w:p>
    <w:p>
      <w:pPr>
        <w:pStyle w:val="FirstParagraph"/>
      </w:pPr>
      <w:r>
        <w:rPr>
          <w:rFonts w:ascii="Arial" w:hAnsi="Arial"/>
          <w:sz w:val="24"/>
        </w:rPr>
        <w:t xml:space="preserve">Django Channels extends Django’s synchronous framework to support asynchronous operations, enabling real-time WebSocket communication. It manages WebSocket connection lifecycle events—such as connection establishment, message reception, and disconnections—through dedicated consumers. Routing is configured to direct WebSocket requests to appropriate consumer classes, which handle message parsing and dispatching. This event-driven design allows simultaneous management of multiple client sessions, ensuring instant bidirectional message flow essential for a responsive chatbot interface. Additionally, Channels integrates with Redis as a channel layer to coordinate message brokering and state synchronization across distributed instances.</w:t>
      </w:r>
    </w:p>
    <w:bookmarkEnd w:id="28"/>
    <w:bookmarkStart w:id="29" w:name="langchain-orchestration"/>
    <w:p>
      <w:pPr>
        <w:pStyle w:val="Heading3"/>
      </w:pPr>
      <w:r>
        <w:rPr>
          <w:rFonts w:ascii="Arial" w:hAnsi="Arial"/>
          <w:sz w:val="36"/>
        </w:rPr>
        <w:t xml:space="preserve">LangChain Orchestration</w:t>
      </w:r>
    </w:p>
    <w:p>
      <w:pPr>
        <w:pStyle w:val="FirstParagraph"/>
      </w:pPr>
      <w:r>
        <w:rPr>
          <w:rFonts w:ascii="Arial" w:hAnsi="Arial"/>
          <w:sz w:val="24"/>
        </w:rPr>
        <w:t xml:space="preserve">LangChain acts as the intelligent orchestration layer, coordinating the flow of conversational logic and data retrieval tasks. It maintains conversation context, tracking prior exchanges to generate coherent multi-turn dialogues. LangChain intermediates between the backend chatbot components and external knowledge sources, dynamically deciding when to query the PostgreSQL database for specific student information. It also manages prompt construction and parsing of responses from the OpenAI GPT model, guaranteeing contextually relevant and precise answers are produced in response to user queries.</w:t>
      </w:r>
    </w:p>
    <w:bookmarkEnd w:id="29"/>
    <w:bookmarkStart w:id="30" w:name="openai-gpt-4-integration"/>
    <w:p>
      <w:pPr>
        <w:pStyle w:val="Heading3"/>
      </w:pPr>
      <w:r>
        <w:rPr>
          <w:rFonts w:ascii="Arial" w:hAnsi="Arial"/>
          <w:sz w:val="36"/>
        </w:rPr>
        <w:t xml:space="preserve">OpenAI GPT-4 Integration</w:t>
      </w:r>
    </w:p>
    <w:p>
      <w:pPr>
        <w:pStyle w:val="FirstParagraph"/>
      </w:pPr>
      <w:r>
        <w:rPr>
          <w:rFonts w:ascii="Arial" w:hAnsi="Arial"/>
          <w:sz w:val="24"/>
        </w:rPr>
        <w:t xml:space="preserve">The OpenAI GPT-4 model constitutes the core natural language processing engine. Taking user input and contextual data from LangChain, GPT-4 generates nuanced and context-aware conversational responses. Its large-scale transformer architecture empowers it to interpret complex queries and produce human-like answers that are informative and natural. Integration with LangChain ensures that GPT-4’s output aligns tightly with real-time system state and student records.</w:t>
      </w:r>
    </w:p>
    <w:bookmarkEnd w:id="30"/>
    <w:bookmarkStart w:id="31" w:name="postgresql-database"/>
    <w:p>
      <w:pPr>
        <w:pStyle w:val="Heading3"/>
      </w:pPr>
      <w:r>
        <w:rPr>
          <w:rFonts w:ascii="Arial" w:hAnsi="Arial"/>
          <w:sz w:val="36"/>
        </w:rPr>
        <w:t xml:space="preserve">PostgreSQL Database</w:t>
      </w:r>
    </w:p>
    <w:p>
      <w:pPr>
        <w:pStyle w:val="FirstParagraph"/>
      </w:pPr>
      <w:r>
        <w:rPr>
          <w:rFonts w:ascii="Arial" w:hAnsi="Arial"/>
          <w:sz w:val="24"/>
        </w:rPr>
        <w:t xml:space="preserve">The PostgreSQL database stores relational data critical to the system’s operation. Core schema elements include tables for students, courses, grades, attendance records, and internships, organized with relational keys to ensure data integrity. The schema supports transactional consistency and indexing to optimize query performance. Django’s ORM layer abstracts direct SQL queries to provide secure, maintainable access to this structured data.</w:t>
      </w:r>
    </w:p>
    <w:bookmarkEnd w:id="31"/>
    <w:bookmarkStart w:id="32" w:name="redis-cache-and-message-broker"/>
    <w:p>
      <w:pPr>
        <w:pStyle w:val="Heading3"/>
      </w:pPr>
      <w:r>
        <w:rPr>
          <w:rFonts w:ascii="Arial" w:hAnsi="Arial"/>
          <w:sz w:val="36"/>
        </w:rPr>
        <w:t xml:space="preserve">Redis Cache and Message Broker</w:t>
      </w:r>
    </w:p>
    <w:p>
      <w:pPr>
        <w:pStyle w:val="FirstParagraph"/>
      </w:pPr>
      <w:r>
        <w:rPr>
          <w:rFonts w:ascii="Arial" w:hAnsi="Arial"/>
          <w:sz w:val="24"/>
        </w:rPr>
        <w:t xml:space="preserve">Redis acts as an in-memory data store used primarily for caching session states and user context during conversations, allowing quick access and minimizing database load. It also functions as the channel layer in Django Channels, facilitating message brokering and synchronization across different server instances or worker processes, thus enabling scalable and fault-tolerant WebSocket communication.</w:t>
      </w:r>
    </w:p>
    <w:bookmarkEnd w:id="32"/>
    <w:bookmarkStart w:id="33" w:name="python-decouple-configuration-management"/>
    <w:p>
      <w:pPr>
        <w:pStyle w:val="Heading3"/>
      </w:pPr>
      <w:r>
        <w:rPr>
          <w:rFonts w:ascii="Arial" w:hAnsi="Arial"/>
          <w:sz w:val="36"/>
        </w:rPr>
        <w:t xml:space="preserve">Python-Decouple Configuration Management</w:t>
      </w:r>
    </w:p>
    <w:p>
      <w:pPr>
        <w:pStyle w:val="FirstParagraph"/>
      </w:pPr>
      <w:r>
        <w:rPr>
          <w:rFonts w:ascii="Arial" w:hAnsi="Arial"/>
          <w:sz w:val="24"/>
        </w:rPr>
        <w:t xml:space="preserve">Python-Decouple is employed to manage environment-specific configurations securely. Sensitive information such as API keys, database credentials, and system settings are stored outside the codebase in environment variables or configuration files. This approach enhances security, supports multiple deployment environments, and simplifies configuration changes without code modification.</w:t>
      </w:r>
    </w:p>
    <w:bookmarkEnd w:id="33"/>
    <w:bookmarkEnd w:id="34"/>
    <w:bookmarkStart w:id="35" w:name="langchain-overview"/>
    <w:p>
      <w:pPr>
        <w:pStyle w:val="Heading2"/>
      </w:pPr>
      <w:r>
        <w:rPr>
          <w:rFonts w:ascii="Arial" w:hAnsi="Arial"/>
          <w:sz w:val="40"/>
        </w:rPr>
        <w:t xml:space="preserve">LangChain Overview</w:t>
      </w:r>
    </w:p>
    <w:p>
      <w:pPr>
        <w:pStyle w:val="FirstParagraph"/>
      </w:pPr>
      <w:r>
        <w:rPr>
          <w:rFonts w:ascii="Arial" w:hAnsi="Arial"/>
          <w:sz w:val="24"/>
        </w:rPr>
        <w:t xml:space="preserve">LangChain serves as the orchestration framework within the Student Management Chatbot System, seamlessly managing conversational flow between user input, AI processing, and backend data retrieval. It coordinates interactions by interpreting user queries, maintaining dialogue state, and deciding when to invoke database queries for student records. LangChain integrates with OpenAI GPT-4 to generate relevant, context-aware natural language responses by combining real-time data with conversational context.</w:t>
      </w:r>
    </w:p>
    <w:p>
      <w:pPr>
        <w:pStyle w:val="BodyText"/>
      </w:pPr>
      <w:r>
        <w:rPr>
          <w:rFonts w:ascii="Arial" w:hAnsi="Arial"/>
          <w:sz w:val="24"/>
        </w:rPr>
        <w:t xml:space="preserve">A key strength of LangChain is its ability to chain multiple calls—linking database queries, API interactions, and language model prompts—ensuring coherent multi-turn conversations. It supports asynchronous processing, which allows efficient handling of concurrent requests without blocking. By interfacing directly with Django’s ORM queries, LangChain dynamically fetches student data and enriches GPT-4 prompts with factual information.</w:t>
      </w:r>
    </w:p>
    <w:p>
      <w:pPr>
        <w:pStyle w:val="BodyText"/>
      </w:pPr>
      <w:r>
        <w:rPr>
          <w:rFonts w:ascii="Arial" w:hAnsi="Arial"/>
          <w:sz w:val="24"/>
        </w:rPr>
        <w:t xml:space="preserve">Overall, LangChain forms the critical bridge translating free-form user inputs into precise, actionable operations and natural, informative replies, enabling a fluid and intelligent chatbot experience.</w:t>
      </w:r>
    </w:p>
    <w:bookmarkEnd w:id="35"/>
    <w:bookmarkStart w:id="39" w:name="flow-diagrams"/>
    <w:p>
      <w:pPr>
        <w:pStyle w:val="Heading2"/>
      </w:pPr>
      <w:r>
        <w:rPr>
          <w:rFonts w:ascii="Arial" w:hAnsi="Arial"/>
          <w:sz w:val="40"/>
        </w:rPr>
        <w:t xml:space="preserve">Flow Diagrams</w:t>
      </w:r>
    </w:p>
    <w:p>
      <w:pPr>
        <w:pStyle w:val="FirstParagraph"/>
      </w:pPr>
      <w:r>
        <w:rPr>
          <w:rFonts w:ascii="Arial" w:hAnsi="Arial"/>
          <w:sz w:val="24"/>
        </w:rPr>
        <w:t xml:space="preserve">The Student Management Chatbot System’s flow diagrams illustrate the dynamic interactions between users and internal components, clarifying the end-to-end operational process.</w:t>
      </w:r>
    </w:p>
    <w:bookmarkStart w:id="36" w:name="user-interaction-flow"/>
    <w:p>
      <w:pPr>
        <w:pStyle w:val="Heading3"/>
      </w:pPr>
      <w:r>
        <w:rPr>
          <w:rFonts w:ascii="Arial" w:hAnsi="Arial"/>
          <w:sz w:val="36"/>
        </w:rPr>
        <w:t xml:space="preserve">User Interaction Flow</w:t>
      </w:r>
    </w:p>
    <w:p>
      <w:pPr>
        <w:numPr>
          <w:ilvl w:val="0"/>
          <w:numId w:val="1003"/>
        </w:numPr>
        <w:pStyle w:val="Compact"/>
      </w:pPr>
      <w:r>
        <w:rPr>
          <w:bCs/>
          <w:rFonts w:ascii="Arial" w:hAnsi="Arial"/>
          <w:b/>
          <w:sz w:val="24"/>
        </w:rPr>
        <w:t xml:space="preserve">User Query Input:</w:t>
      </w:r>
      <w:r>
        <w:rPr>
          <w:rFonts w:ascii="Arial" w:hAnsi="Arial"/>
          <w:sz w:val="24"/>
        </w:rPr>
        <w:t xml:space="preserve"> </w:t>
      </w:r>
      <w:r>
        <w:rPr>
          <w:rFonts w:ascii="Arial" w:hAnsi="Arial"/>
          <w:sz w:val="24"/>
        </w:rPr>
        <w:t xml:space="preserve">The user submits a natural language question via the chatbot interface.</w:t>
      </w:r>
    </w:p>
    <w:p>
      <w:pPr>
        <w:numPr>
          <w:ilvl w:val="0"/>
          <w:numId w:val="1003"/>
        </w:numPr>
        <w:pStyle w:val="Compact"/>
      </w:pPr>
      <w:r>
        <w:rPr>
          <w:bCs/>
          <w:rFonts w:ascii="Arial" w:hAnsi="Arial"/>
          <w:b/>
          <w:sz w:val="24"/>
        </w:rPr>
        <w:t xml:space="preserve">WebSocket Transmission:</w:t>
      </w:r>
      <w:r>
        <w:rPr>
          <w:rFonts w:ascii="Arial" w:hAnsi="Arial"/>
          <w:sz w:val="24"/>
        </w:rPr>
        <w:t xml:space="preserve"> </w:t>
      </w:r>
      <w:r>
        <w:rPr>
          <w:rFonts w:ascii="Arial" w:hAnsi="Arial"/>
          <w:sz w:val="24"/>
        </w:rPr>
        <w:t xml:space="preserve">This query travels over a persistent WebSocket connection, established and managed by Django Channels.</w:t>
      </w:r>
    </w:p>
    <w:p>
      <w:pPr>
        <w:numPr>
          <w:ilvl w:val="0"/>
          <w:numId w:val="1003"/>
        </w:numPr>
        <w:pStyle w:val="Compact"/>
      </w:pPr>
      <w:r>
        <w:rPr>
          <w:bCs/>
          <w:rFonts w:ascii="Arial" w:hAnsi="Arial"/>
          <w:b/>
          <w:sz w:val="24"/>
        </w:rPr>
        <w:t xml:space="preserve">Backend Reception:</w:t>
      </w:r>
      <w:r>
        <w:rPr>
          <w:rFonts w:ascii="Arial" w:hAnsi="Arial"/>
          <w:sz w:val="24"/>
        </w:rPr>
        <w:t xml:space="preserve"> </w:t>
      </w:r>
      <w:r>
        <w:rPr>
          <w:rFonts w:ascii="Arial" w:hAnsi="Arial"/>
          <w:sz w:val="24"/>
        </w:rPr>
        <w:t xml:space="preserve">A Channels consumer asynchronously receives the message, preparing it for processing.</w:t>
      </w:r>
    </w:p>
    <w:bookmarkEnd w:id="36"/>
    <w:bookmarkStart w:id="37" w:name="langchain-orchestration-flow"/>
    <w:p>
      <w:pPr>
        <w:pStyle w:val="Heading3"/>
      </w:pPr>
      <w:r>
        <w:rPr>
          <w:rFonts w:ascii="Arial" w:hAnsi="Arial"/>
          <w:sz w:val="36"/>
        </w:rPr>
        <w:t xml:space="preserve">LangChain Orchestration Flow</w:t>
      </w:r>
    </w:p>
    <w:p>
      <w:pPr>
        <w:numPr>
          <w:ilvl w:val="0"/>
          <w:numId w:val="1004"/>
        </w:numPr>
        <w:pStyle w:val="Compact"/>
      </w:pPr>
      <w:r>
        <w:rPr>
          <w:rFonts w:ascii="Arial" w:hAnsi="Arial"/>
          <w:sz w:val="24"/>
        </w:rPr>
        <w:t xml:space="preserve">LangChain assumes control by analyzing the query's intent and context.</w:t>
      </w:r>
    </w:p>
    <w:p>
      <w:pPr>
        <w:numPr>
          <w:ilvl w:val="0"/>
          <w:numId w:val="1004"/>
        </w:numPr>
        <w:pStyle w:val="Compact"/>
      </w:pPr>
      <w:r>
        <w:rPr>
          <w:rFonts w:ascii="Arial" w:hAnsi="Arial"/>
          <w:sz w:val="24"/>
        </w:rPr>
        <w:t xml:space="preserve">It determines if database access is required and orchestrates relevant Django ORM calls to PostgreSQL.</w:t>
      </w:r>
    </w:p>
    <w:p>
      <w:pPr>
        <w:numPr>
          <w:ilvl w:val="0"/>
          <w:numId w:val="1004"/>
        </w:numPr>
        <w:pStyle w:val="Compact"/>
      </w:pPr>
      <w:r>
        <w:rPr>
          <w:rFonts w:ascii="Arial" w:hAnsi="Arial"/>
          <w:sz w:val="24"/>
        </w:rPr>
        <w:t xml:space="preserve">Concurrently, LangChain builds prompts enhanced with retrieved data to send to OpenAI GPT-4.</w:t>
      </w:r>
    </w:p>
    <w:p>
      <w:pPr>
        <w:numPr>
          <w:ilvl w:val="0"/>
          <w:numId w:val="1004"/>
        </w:numPr>
        <w:pStyle w:val="Compact"/>
      </w:pPr>
      <w:r>
        <w:rPr>
          <w:rFonts w:ascii="Arial" w:hAnsi="Arial"/>
          <w:sz w:val="24"/>
        </w:rPr>
        <w:t xml:space="preserve">The AI-generated response is then refined and formatted by LangChain.</w:t>
      </w:r>
    </w:p>
    <w:bookmarkEnd w:id="37"/>
    <w:bookmarkStart w:id="38" w:name="real-time-messaging-flow"/>
    <w:p>
      <w:pPr>
        <w:pStyle w:val="Heading3"/>
      </w:pPr>
      <w:r>
        <w:rPr>
          <w:rFonts w:ascii="Arial" w:hAnsi="Arial"/>
          <w:sz w:val="36"/>
        </w:rPr>
        <w:t xml:space="preserve">Real-Time Messaging Flow</w:t>
      </w:r>
    </w:p>
    <w:p>
      <w:pPr>
        <w:numPr>
          <w:ilvl w:val="0"/>
          <w:numId w:val="1005"/>
        </w:numPr>
        <w:pStyle w:val="Compact"/>
      </w:pPr>
      <w:r>
        <w:rPr>
          <w:rFonts w:ascii="Arial" w:hAnsi="Arial"/>
          <w:sz w:val="24"/>
        </w:rPr>
        <w:t xml:space="preserve">Django Channels routes outgoing messages to Redis, which brokers communication across distributed workers to ensure synchronization.</w:t>
      </w:r>
    </w:p>
    <w:p>
      <w:pPr>
        <w:numPr>
          <w:ilvl w:val="0"/>
          <w:numId w:val="1005"/>
        </w:numPr>
        <w:pStyle w:val="Compact"/>
      </w:pPr>
      <w:r>
        <w:rPr>
          <w:rFonts w:ascii="Arial" w:hAnsi="Arial"/>
          <w:sz w:val="24"/>
        </w:rPr>
        <w:t xml:space="preserve">Responses travel back through the WebSocket, instantly updating the frontend UI.</w:t>
      </w:r>
    </w:p>
    <w:p>
      <w:pPr>
        <w:pStyle w:val="FirstParagraph"/>
      </w:pPr>
      <w:r>
        <w:rPr>
          <w:rFonts w:ascii="Arial" w:hAnsi="Arial"/>
          <w:sz w:val="24"/>
        </w:rPr>
        <w:t xml:space="preserve">These diagrams collectively visualize key system components—frontend UI, WebSocket layer, LangChain orchestrator, GPT-4 integration, PostgreSQL, Redis—and their data flow, emphasizing modularity and asynchronous real-time operation essential for a responsive chatbot experience.</w:t>
      </w:r>
    </w:p>
    <w:bookmarkEnd w:id="38"/>
    <w:bookmarkEnd w:id="39"/>
    <w:bookmarkStart w:id="42" w:name="api-design"/>
    <w:p>
      <w:pPr>
        <w:pStyle w:val="Heading2"/>
      </w:pPr>
      <w:r>
        <w:rPr>
          <w:rFonts w:ascii="Arial" w:hAnsi="Arial"/>
          <w:sz w:val="40"/>
        </w:rPr>
        <w:t xml:space="preserve">API Design</w:t>
      </w:r>
    </w:p>
    <w:p>
      <w:pPr>
        <w:pStyle w:val="FirstParagraph"/>
      </w:pPr>
      <w:r>
        <w:rPr>
          <w:rFonts w:ascii="Arial" w:hAnsi="Arial"/>
          <w:sz w:val="24"/>
        </w:rPr>
        <w:t xml:space="preserve">The backend exposes both RESTful HTTP endpoints and WebSocket event handlers to support seamless chatbot interaction.</w:t>
      </w:r>
    </w:p>
    <w:bookmarkStart w:id="40" w:name="rest-api-endpoints"/>
    <w:p>
      <w:pPr>
        <w:pStyle w:val="Heading3"/>
      </w:pPr>
      <w:r>
        <w:rPr>
          <w:rFonts w:ascii="Arial" w:hAnsi="Arial"/>
          <w:sz w:val="36"/>
        </w:rPr>
        <w:t xml:space="preserve">REST API Endpoints</w:t>
      </w:r>
    </w:p>
    <w:p>
      <w:pPr>
        <w:numPr>
          <w:ilvl w:val="0"/>
          <w:numId w:val="1006"/>
        </w:numPr>
      </w:pPr>
      <w:r>
        <w:rPr>
          <w:rStyle w:val="VerbatimChar"/>
          <w:bCs/>
          <w:rFonts w:ascii="Arial" w:hAnsi="Arial"/>
          <w:b/>
          <w:sz w:val="24"/>
        </w:rPr>
        <w:t xml:space="preserve">POST /api/auth/login/</w:t>
      </w:r>
      <w:r>
        <w:rPr>
          <w:rFonts w:ascii="Arial" w:hAnsi="Arial"/>
          <w:sz w:val="24"/>
        </w:rPr>
        <w:br/>
      </w:r>
      <w:r>
        <w:rPr>
          <w:rFonts w:ascii="Arial" w:hAnsi="Arial"/>
          <w:sz w:val="24"/>
        </w:rPr>
        <w:t xml:space="preserve">Accepts JSON</w:t>
      </w:r>
      <w:r>
        <w:rPr>
          <w:rFonts w:ascii="Arial" w:hAnsi="Arial"/>
          <w:sz w:val="24"/>
        </w:rPr>
        <w:t xml:space="preserve"> </w:t>
      </w:r>
      <w:r>
        <w:rPr>
          <w:rStyle w:val="VerbatimChar"/>
          <w:rFonts w:ascii="Arial" w:hAnsi="Arial"/>
          <w:sz w:val="24"/>
        </w:rPr>
        <w:t xml:space="preserve">{ "username": "", "password": "" }</w:t>
      </w:r>
      <w:r>
        <w:rPr>
          <w:rFonts w:ascii="Arial" w:hAnsi="Arial"/>
          <w:sz w:val="24"/>
        </w:rPr>
        <w:t xml:space="preserve">.</w:t>
      </w:r>
      <w:r>
        <w:rPr>
          <w:rFonts w:ascii="Arial" w:hAnsi="Arial"/>
          <w:sz w:val="24"/>
        </w:rPr>
        <w:br/>
      </w:r>
      <w:r>
        <w:rPr>
          <w:rFonts w:ascii="Arial" w:hAnsi="Arial"/>
          <w:sz w:val="24"/>
        </w:rPr>
        <w:t xml:space="preserve">Returns authentication token on success:</w:t>
      </w:r>
      <w:r>
        <w:rPr>
          <w:rFonts w:ascii="Arial" w:hAnsi="Arial"/>
          <w:sz w:val="24"/>
        </w:rPr>
        <w:br/>
      </w:r>
      <w:r>
        <w:rPr>
          <w:rStyle w:val="VerbatimChar"/>
          <w:rFonts w:ascii="Arial" w:hAnsi="Arial"/>
          <w:sz w:val="24"/>
        </w:rPr>
        <w:t xml:space="preserve">{ "token": "jwt_token_string" }</w:t>
      </w:r>
      <w:r>
        <w:rPr>
          <w:rFonts w:ascii="Arial" w:hAnsi="Arial"/>
          <w:sz w:val="24"/>
        </w:rPr>
        <w:t xml:space="preserve">.</w:t>
      </w:r>
      <w:r>
        <w:rPr>
          <w:rFonts w:ascii="Arial" w:hAnsi="Arial"/>
          <w:sz w:val="24"/>
        </w:rPr>
        <w:br/>
      </w:r>
      <w:r>
        <w:rPr>
          <w:rFonts w:ascii="Arial" w:hAnsi="Arial"/>
          <w:sz w:val="24"/>
        </w:rPr>
        <w:t xml:space="preserve">Errors return standard HTTP 4xx with details.</w:t>
      </w:r>
    </w:p>
    <w:p>
      <w:pPr>
        <w:numPr>
          <w:ilvl w:val="0"/>
          <w:numId w:val="1006"/>
        </w:numPr>
      </w:pPr>
      <w:r>
        <w:rPr>
          <w:rStyle w:val="VerbatimChar"/>
          <w:bCs/>
          <w:rFonts w:ascii="Arial" w:hAnsi="Arial"/>
          <w:b/>
          <w:sz w:val="24"/>
        </w:rPr>
        <w:t xml:space="preserve">GET /api/student/{id}/records/</w:t>
      </w:r>
      <w:r>
        <w:rPr>
          <w:rFonts w:ascii="Arial" w:hAnsi="Arial"/>
          <w:sz w:val="24"/>
        </w:rPr>
        <w:br/>
      </w:r>
      <w:r>
        <w:rPr>
          <w:rFonts w:ascii="Arial" w:hAnsi="Arial"/>
          <w:sz w:val="24"/>
        </w:rPr>
        <w:t xml:space="preserve">Retrieves authorized student data (grades, attendance, courses).</w:t>
      </w:r>
      <w:r>
        <w:rPr>
          <w:rFonts w:ascii="Arial" w:hAnsi="Arial"/>
          <w:sz w:val="24"/>
        </w:rPr>
        <w:br/>
      </w:r>
      <w:r>
        <w:rPr>
          <w:rFonts w:ascii="Arial" w:hAnsi="Arial"/>
          <w:sz w:val="24"/>
        </w:rPr>
        <w:t xml:space="preserve">Requires token in</w:t>
      </w:r>
      <w:r>
        <w:rPr>
          <w:rFonts w:ascii="Arial" w:hAnsi="Arial"/>
          <w:sz w:val="24"/>
        </w:rPr>
        <w:t xml:space="preserve"> </w:t>
      </w:r>
      <w:r>
        <w:rPr>
          <w:rStyle w:val="VerbatimChar"/>
          <w:rFonts w:ascii="Arial" w:hAnsi="Arial"/>
          <w:sz w:val="24"/>
        </w:rPr>
        <w:t xml:space="preserve">Authorization</w:t>
      </w:r>
      <w:r>
        <w:rPr>
          <w:rFonts w:ascii="Arial" w:hAnsi="Arial"/>
          <w:sz w:val="24"/>
        </w:rPr>
        <w:t xml:space="preserve"> </w:t>
      </w:r>
      <w:r>
        <w:rPr>
          <w:rFonts w:ascii="Arial" w:hAnsi="Arial"/>
          <w:sz w:val="24"/>
        </w:rPr>
        <w:t xml:space="preserve">header:</w:t>
      </w:r>
      <w:r>
        <w:rPr>
          <w:rFonts w:ascii="Arial" w:hAnsi="Arial"/>
          <w:sz w:val="24"/>
        </w:rPr>
        <w:t xml:space="preserve"> </w:t>
      </w:r>
      <w:r>
        <w:rPr>
          <w:rStyle w:val="VerbatimChar"/>
          <w:rFonts w:ascii="Arial" w:hAnsi="Arial"/>
          <w:sz w:val="24"/>
        </w:rPr>
        <w:t xml:space="preserve">Bearer &lt;token&gt;</w:t>
      </w:r>
      <w:r>
        <w:rPr>
          <w:rFonts w:ascii="Arial" w:hAnsi="Arial"/>
          <w:sz w:val="24"/>
        </w:rPr>
        <w:t xml:space="preserve">.</w:t>
      </w:r>
      <w:r>
        <w:rPr>
          <w:rFonts w:ascii="Arial" w:hAnsi="Arial"/>
          <w:sz w:val="24"/>
        </w:rPr>
        <w:br/>
      </w:r>
      <w:r>
        <w:rPr>
          <w:rFonts w:ascii="Arial" w:hAnsi="Arial"/>
          <w:sz w:val="24"/>
        </w:rPr>
        <w:t xml:space="preserve">Responds with structured JSON containing relevant records.</w:t>
      </w:r>
    </w:p>
    <w:bookmarkEnd w:id="40"/>
    <w:bookmarkStart w:id="41" w:name="websocket-event-handlers"/>
    <w:p>
      <w:pPr>
        <w:pStyle w:val="Heading3"/>
      </w:pPr>
      <w:r>
        <w:rPr>
          <w:rFonts w:ascii="Arial" w:hAnsi="Arial"/>
          <w:sz w:val="36"/>
        </w:rPr>
        <w:t xml:space="preserve">WebSocket Event Handlers</w:t>
      </w:r>
    </w:p>
    <w:p>
      <w:pPr>
        <w:numPr>
          <w:ilvl w:val="0"/>
          <w:numId w:val="1007"/>
        </w:numPr>
      </w:pPr>
      <w:r>
        <w:rPr>
          <w:rStyle w:val="VerbatimChar"/>
          <w:bCs/>
          <w:rFonts w:ascii="Arial" w:hAnsi="Arial"/>
          <w:b/>
          <w:sz w:val="24"/>
        </w:rPr>
        <w:t xml:space="preserve">connect</w:t>
      </w:r>
      <w:r>
        <w:rPr>
          <w:bCs/>
          <w:rFonts w:ascii="Arial" w:hAnsi="Arial"/>
          <w:b/>
          <w:sz w:val="24"/>
        </w:rPr>
        <w:t xml:space="preserve"> </w:t>
      </w:r>
      <w:r>
        <w:rPr>
          <w:bCs/>
          <w:rFonts w:ascii="Arial" w:hAnsi="Arial"/>
          <w:b/>
          <w:sz w:val="24"/>
        </w:rPr>
        <w:t xml:space="preserve">/</w:t>
      </w:r>
      <w:r>
        <w:rPr>
          <w:bCs/>
          <w:rFonts w:ascii="Arial" w:hAnsi="Arial"/>
          <w:b/>
          <w:sz w:val="24"/>
        </w:rPr>
        <w:t xml:space="preserve"> </w:t>
      </w:r>
      <w:r>
        <w:rPr>
          <w:rStyle w:val="VerbatimChar"/>
          <w:bCs/>
          <w:rFonts w:ascii="Arial" w:hAnsi="Arial"/>
          <w:b/>
          <w:sz w:val="24"/>
        </w:rPr>
        <w:t xml:space="preserve">disconnect</w:t>
      </w:r>
      <w:r>
        <w:rPr>
          <w:rFonts w:ascii="Arial" w:hAnsi="Arial"/>
          <w:sz w:val="24"/>
        </w:rPr>
        <w:br/>
      </w:r>
      <w:r>
        <w:rPr>
          <w:rFonts w:ascii="Arial" w:hAnsi="Arial"/>
          <w:sz w:val="24"/>
        </w:rPr>
        <w:t xml:space="preserve">Manage lifecycle of client connections, including authentication via token query parameter.</w:t>
      </w:r>
    </w:p>
    <w:p>
      <w:pPr>
        <w:numPr>
          <w:ilvl w:val="0"/>
          <w:numId w:val="1007"/>
        </w:numPr>
      </w:pPr>
      <w:r>
        <w:rPr>
          <w:rStyle w:val="VerbatimChar"/>
          <w:bCs/>
          <w:rFonts w:ascii="Arial" w:hAnsi="Arial"/>
          <w:b/>
          <w:sz w:val="24"/>
        </w:rPr>
        <w:t xml:space="preserve">message</w:t>
      </w:r>
      <w:r>
        <w:rPr>
          <w:rFonts w:ascii="Arial" w:hAnsi="Arial"/>
          <w:sz w:val="24"/>
        </w:rPr>
        <w:t xml:space="preserve"> </w:t>
      </w:r>
      <w:r>
        <w:rPr>
          <w:rFonts w:ascii="Arial" w:hAnsi="Arial"/>
          <w:sz w:val="24"/>
        </w:rPr>
        <w:t xml:space="preserve">(incoming user queries)</w:t>
      </w:r>
      <w:r>
        <w:rPr>
          <w:rFonts w:ascii="Arial" w:hAnsi="Arial"/>
          <w:sz w:val="24"/>
        </w:rPr>
        <w:br/>
      </w:r>
      <w:r>
        <w:rPr>
          <w:rFonts w:ascii="Arial" w:hAnsi="Arial"/>
          <w:sz w:val="24"/>
        </w:rPr>
        <w:t xml:space="preserve">Accepts JSON:</w:t>
      </w:r>
    </w:p>
    <w:p>
      <w:pPr>
        <w:numPr>
          <w:ilvl w:val="0"/>
          <w:numId w:val="1000"/>
        </w:numPr>
        <w:pStyle w:val="SourceCode"/>
      </w:pPr>
      <w:r>
        <w:rPr>
          <w:rStyle w:val="FunctionTok"/>
          <w:rFonts w:ascii="Courier New" w:hAnsi="Courier New"/>
          <w:sz w:val="20"/>
        </w:rPr>
        <w:t xml:space="preserve">{</w:t>
      </w:r>
      <w:r>
        <w:rPr>
          <w:rStyle w:val="NormalTok"/>
          <w:rFonts w:ascii="Courier New" w:hAnsi="Courier New"/>
          <w:sz w:val="20"/>
        </w:rPr>
        <w:t xml:space="preserve"> </w:t>
      </w:r>
      <w:r>
        <w:rPr>
          <w:rStyle w:val="DataTypeTok"/>
          <w:rFonts w:ascii="Courier New" w:hAnsi="Courier New"/>
          <w:sz w:val="20"/>
        </w:rPr>
        <w:t xml:space="preserve">"type"</w:t>
      </w:r>
      <w:r>
        <w:rPr>
          <w:rStyle w:val="FunctionTok"/>
          <w:rFonts w:ascii="Courier New" w:hAnsi="Courier New"/>
          <w:sz w:val="20"/>
        </w:rPr>
        <w:t xml:space="preserve">:</w:t>
      </w:r>
      <w:r>
        <w:rPr>
          <w:rStyle w:val="NormalTok"/>
          <w:rFonts w:ascii="Courier New" w:hAnsi="Courier New"/>
          <w:sz w:val="20"/>
        </w:rPr>
        <w:t xml:space="preserve"> </w:t>
      </w:r>
      <w:r>
        <w:rPr>
          <w:rStyle w:val="StringTok"/>
          <w:rFonts w:ascii="Courier New" w:hAnsi="Courier New"/>
          <w:sz w:val="20"/>
        </w:rPr>
        <w:t xml:space="preserve">"chat.message"</w:t>
      </w:r>
      <w:r>
        <w:rPr>
          <w:rStyle w:val="FunctionTok"/>
          <w:rFonts w:ascii="Courier New" w:hAnsi="Courier New"/>
          <w:sz w:val="20"/>
        </w:rPr>
        <w:t xml:space="preserve">,</w:t>
      </w:r>
      <w:r>
        <w:rPr>
          <w:rStyle w:val="NormalTok"/>
          <w:rFonts w:ascii="Courier New" w:hAnsi="Courier New"/>
          <w:sz w:val="20"/>
        </w:rPr>
        <w:t xml:space="preserve"> </w:t>
      </w:r>
      <w:r>
        <w:rPr>
          <w:rStyle w:val="DataTypeTok"/>
          <w:rFonts w:ascii="Courier New" w:hAnsi="Courier New"/>
          <w:sz w:val="20"/>
        </w:rPr>
        <w:t xml:space="preserve">"content"</w:t>
      </w:r>
      <w:r>
        <w:rPr>
          <w:rStyle w:val="FunctionTok"/>
          <w:rFonts w:ascii="Courier New" w:hAnsi="Courier New"/>
          <w:sz w:val="20"/>
        </w:rPr>
        <w:t xml:space="preserve">:</w:t>
      </w:r>
      <w:r>
        <w:rPr>
          <w:rStyle w:val="NormalTok"/>
          <w:rFonts w:ascii="Courier New" w:hAnsi="Courier New"/>
          <w:sz w:val="20"/>
        </w:rPr>
        <w:t xml:space="preserve"> </w:t>
      </w:r>
      <w:r>
        <w:rPr>
          <w:rStyle w:val="StringTok"/>
          <w:rFonts w:ascii="Courier New" w:hAnsi="Courier New"/>
          <w:sz w:val="20"/>
        </w:rPr>
        <w:t xml:space="preserve">"User’s natural language query"</w:t>
      </w:r>
      <w:r>
        <w:rPr>
          <w:rStyle w:val="NormalTok"/>
          <w:rFonts w:ascii="Courier New" w:hAnsi="Courier New"/>
          <w:sz w:val="20"/>
        </w:rPr>
        <w:t xml:space="preserve"> </w:t>
      </w:r>
      <w:r>
        <w:rPr>
          <w:rStyle w:val="FunctionTok"/>
          <w:rFonts w:ascii="Courier New" w:hAnsi="Courier New"/>
          <w:sz w:val="20"/>
        </w:rPr>
        <w:t xml:space="preserve">}</w:t>
      </w:r>
    </w:p>
    <w:p>
      <w:pPr>
        <w:numPr>
          <w:ilvl w:val="0"/>
          <w:numId w:val="1000"/>
        </w:numPr>
      </w:pPr>
      <w:r>
        <w:rPr>
          <w:rFonts w:ascii="Arial" w:hAnsi="Arial"/>
          <w:sz w:val="24"/>
        </w:rPr>
        <w:t xml:space="preserve">Processes the query via LangChain and returns:</w:t>
      </w:r>
    </w:p>
    <w:p>
      <w:pPr>
        <w:numPr>
          <w:ilvl w:val="0"/>
          <w:numId w:val="1000"/>
        </w:numPr>
        <w:pStyle w:val="SourceCode"/>
      </w:pPr>
      <w:r>
        <w:rPr>
          <w:rStyle w:val="FunctionTok"/>
          <w:rFonts w:ascii="Courier New" w:hAnsi="Courier New"/>
          <w:sz w:val="20"/>
        </w:rPr>
        <w:t xml:space="preserve">{</w:t>
      </w:r>
      <w:r>
        <w:rPr>
          <w:rStyle w:val="NormalTok"/>
          <w:rFonts w:ascii="Courier New" w:hAnsi="Courier New"/>
          <w:sz w:val="20"/>
        </w:rPr>
        <w:t xml:space="preserve"> </w:t>
      </w:r>
      <w:r>
        <w:rPr>
          <w:rStyle w:val="DataTypeTok"/>
          <w:rFonts w:ascii="Courier New" w:hAnsi="Courier New"/>
          <w:sz w:val="20"/>
        </w:rPr>
        <w:t xml:space="preserve">"type"</w:t>
      </w:r>
      <w:r>
        <w:rPr>
          <w:rStyle w:val="FunctionTok"/>
          <w:rFonts w:ascii="Courier New" w:hAnsi="Courier New"/>
          <w:sz w:val="20"/>
        </w:rPr>
        <w:t xml:space="preserve">:</w:t>
      </w:r>
      <w:r>
        <w:rPr>
          <w:rStyle w:val="NormalTok"/>
          <w:rFonts w:ascii="Courier New" w:hAnsi="Courier New"/>
          <w:sz w:val="20"/>
        </w:rPr>
        <w:t xml:space="preserve"> </w:t>
      </w:r>
      <w:r>
        <w:rPr>
          <w:rStyle w:val="StringTok"/>
          <w:rFonts w:ascii="Courier New" w:hAnsi="Courier New"/>
          <w:sz w:val="20"/>
        </w:rPr>
        <w:t xml:space="preserve">"chat.response"</w:t>
      </w:r>
      <w:r>
        <w:rPr>
          <w:rStyle w:val="FunctionTok"/>
          <w:rFonts w:ascii="Courier New" w:hAnsi="Courier New"/>
          <w:sz w:val="20"/>
        </w:rPr>
        <w:t xml:space="preserve">,</w:t>
      </w:r>
      <w:r>
        <w:rPr>
          <w:rStyle w:val="NormalTok"/>
          <w:rFonts w:ascii="Courier New" w:hAnsi="Courier New"/>
          <w:sz w:val="20"/>
        </w:rPr>
        <w:t xml:space="preserve"> </w:t>
      </w:r>
      <w:r>
        <w:rPr>
          <w:rStyle w:val="DataTypeTok"/>
          <w:rFonts w:ascii="Courier New" w:hAnsi="Courier New"/>
          <w:sz w:val="20"/>
        </w:rPr>
        <w:t xml:space="preserve">"content"</w:t>
      </w:r>
      <w:r>
        <w:rPr>
          <w:rStyle w:val="FunctionTok"/>
          <w:rFonts w:ascii="Courier New" w:hAnsi="Courier New"/>
          <w:sz w:val="20"/>
        </w:rPr>
        <w:t xml:space="preserve">:</w:t>
      </w:r>
      <w:r>
        <w:rPr>
          <w:rStyle w:val="NormalTok"/>
          <w:rFonts w:ascii="Courier New" w:hAnsi="Courier New"/>
          <w:sz w:val="20"/>
        </w:rPr>
        <w:t xml:space="preserve"> </w:t>
      </w:r>
      <w:r>
        <w:rPr>
          <w:rStyle w:val="StringTok"/>
          <w:rFonts w:ascii="Courier New" w:hAnsi="Courier New"/>
          <w:sz w:val="20"/>
        </w:rPr>
        <w:t xml:space="preserve">"AI-generated reply"</w:t>
      </w:r>
      <w:r>
        <w:rPr>
          <w:rStyle w:val="NormalTok"/>
          <w:rFonts w:ascii="Courier New" w:hAnsi="Courier New"/>
          <w:sz w:val="20"/>
        </w:rPr>
        <w:t xml:space="preserve"> </w:t>
      </w:r>
      <w:r>
        <w:rPr>
          <w:rStyle w:val="FunctionTok"/>
          <w:rFonts w:ascii="Courier New" w:hAnsi="Courier New"/>
          <w:sz w:val="20"/>
        </w:rPr>
        <w:t xml:space="preserve">}</w:t>
      </w:r>
    </w:p>
    <w:p>
      <w:pPr>
        <w:numPr>
          <w:ilvl w:val="0"/>
          <w:numId w:val="1000"/>
        </w:numPr>
      </w:pPr>
      <w:r>
        <w:rPr>
          <w:rFonts w:ascii="Arial" w:hAnsi="Arial"/>
          <w:sz w:val="24"/>
        </w:rPr>
        <w:t xml:space="preserve">Supports streaming partial responses for real-time feedback.</w:t>
      </w:r>
    </w:p>
    <w:p>
      <w:pPr>
        <w:numPr>
          <w:ilvl w:val="0"/>
          <w:numId w:val="1007"/>
        </w:numPr>
      </w:pPr>
      <w:r>
        <w:rPr>
          <w:bCs/>
          <w:rFonts w:ascii="Arial" w:hAnsi="Arial"/>
          <w:b/>
          <w:sz w:val="24"/>
        </w:rPr>
        <w:t xml:space="preserve">Error Handling</w:t>
      </w:r>
      <w:r>
        <w:rPr>
          <w:rFonts w:ascii="Arial" w:hAnsi="Arial"/>
          <w:sz w:val="24"/>
        </w:rPr>
        <w:br/>
      </w:r>
      <w:r>
        <w:rPr>
          <w:rFonts w:ascii="Arial" w:hAnsi="Arial"/>
          <w:sz w:val="24"/>
        </w:rPr>
        <w:t xml:space="preserve">Errors return status codes or message events with error details:</w:t>
      </w:r>
      <w:r>
        <w:rPr>
          <w:rFonts w:ascii="Arial" w:hAnsi="Arial"/>
          <w:sz w:val="24"/>
        </w:rPr>
        <w:br/>
      </w:r>
      <w:r>
        <w:rPr>
          <w:rStyle w:val="VerbatimChar"/>
          <w:rFonts w:ascii="Arial" w:hAnsi="Arial"/>
          <w:sz w:val="24"/>
        </w:rPr>
        <w:t xml:space="preserve">{ "type": "chat.error", "error": "Error message" }</w:t>
      </w:r>
      <w:r>
        <w:rPr>
          <w:rFonts w:ascii="Arial" w:hAnsi="Arial"/>
          <w:sz w:val="24"/>
        </w:rPr>
        <w:t xml:space="preserve">.</w:t>
      </w:r>
    </w:p>
    <w:p>
      <w:pPr>
        <w:pStyle w:val="FirstParagraph"/>
      </w:pPr>
      <w:r>
        <w:rPr>
          <w:rFonts w:ascii="Arial" w:hAnsi="Arial"/>
          <w:sz w:val="24"/>
        </w:rPr>
        <w:t xml:space="preserve">This design ensures robust, real-time communication with clear authentication, efficient data querying, and interactive conversational responses.</w:t>
      </w:r>
    </w:p>
    <w:bookmarkEnd w:id="41"/>
    <w:bookmarkEnd w:id="42"/>
    <w:bookmarkStart w:id="43" w:name="deployment-and-scaling"/>
    <w:p>
      <w:pPr>
        <w:pStyle w:val="Heading2"/>
      </w:pPr>
      <w:r>
        <w:rPr>
          <w:rFonts w:ascii="Arial" w:hAnsi="Arial"/>
          <w:sz w:val="40"/>
        </w:rPr>
        <w:t xml:space="preserve">Deployment and Scaling</w:t>
      </w:r>
    </w:p>
    <w:p>
      <w:pPr>
        <w:pStyle w:val="FirstParagraph"/>
      </w:pPr>
      <w:r>
        <w:rPr>
          <w:rFonts w:ascii="Arial" w:hAnsi="Arial"/>
          <w:sz w:val="24"/>
        </w:rPr>
        <w:t xml:space="preserve">Deployment of the Student Management Chatbot System involves setting up a robust server environment with all dependencies, including Python packages, Redis, PostgreSQL, and the OpenAI API client. Environment variables, such as API keys and database credentials, are securely managed using Python-Decouple to separate configuration from code and support multiple deployment stages.</w:t>
      </w:r>
    </w:p>
    <w:p>
      <w:pPr>
        <w:pStyle w:val="BodyText"/>
      </w:pPr>
      <w:r>
        <w:rPr>
          <w:rFonts w:ascii="Arial" w:hAnsi="Arial"/>
          <w:sz w:val="24"/>
        </w:rPr>
        <w:t xml:space="preserve">For service orchestration, containerization with Docker combined with orchestration tools like Kubernetes or Docker Compose facilitates scaling and fault tolerance. Horizontal scaling of backend Django instances allows handling increased traffic, while load balancers distribute WebSocket connections evenly.</w:t>
      </w:r>
    </w:p>
    <w:p>
      <w:pPr>
        <w:pStyle w:val="BodyText"/>
      </w:pPr>
      <w:r>
        <w:rPr>
          <w:rFonts w:ascii="Arial" w:hAnsi="Arial"/>
          <w:sz w:val="24"/>
        </w:rPr>
        <w:t xml:space="preserve">Django Channels scales by running multiple worker processes connected to Redis clusters, which handle distributed channel layers and state synchronization. Redis clustering improves fault tolerance and throughput for high concurrent WebSocket connections. The system leverages OpenAI’s scalable API infrastructure to handle demand spikes, with client-side strategies such as request batching and caching to optimize usage.</w:t>
      </w:r>
    </w:p>
    <w:p>
      <w:pPr>
        <w:pStyle w:val="BodyText"/>
      </w:pPr>
      <w:r>
        <w:rPr>
          <w:rFonts w:ascii="Arial" w:hAnsi="Arial"/>
          <w:sz w:val="24"/>
        </w:rPr>
        <w:t xml:space="preserve">Together, these deployment and scaling practices ensure the system maintains low latency and responsiveness under heavy user load, supporting a reliable real-time chatbot experience.</w:t>
      </w:r>
    </w:p>
    <w:bookmarkEnd w:id="43"/>
    <w:bookmarkStart w:id="44" w:name="error-handling-debugging"/>
    <w:p>
      <w:pPr>
        <w:pStyle w:val="Heading2"/>
      </w:pPr>
      <w:r>
        <w:rPr>
          <w:rFonts w:ascii="Arial" w:hAnsi="Arial"/>
          <w:sz w:val="40"/>
        </w:rPr>
        <w:t xml:space="preserve">Error Handling &amp; Debugging</w:t>
      </w:r>
    </w:p>
    <w:p>
      <w:pPr>
        <w:pStyle w:val="FirstParagraph"/>
      </w:pPr>
      <w:r>
        <w:rPr>
          <w:rFonts w:ascii="Arial" w:hAnsi="Arial"/>
          <w:sz w:val="24"/>
        </w:rPr>
        <w:t xml:space="preserve">The Student Management Chatbot System implements comprehensive error detection and handling strategies across all layers. WebSocket connection errors are managed by Django Channels consumers through retry mechanisms and graceful disconnect notifications to the frontend, ensuring smooth reconnection attempts. LangChain orchestrator includes exception handling to capture orchestration faults, logging errors with detailed stack traces for diagnostics.</w:t>
      </w:r>
    </w:p>
    <w:p>
      <w:pPr>
        <w:pStyle w:val="BodyText"/>
      </w:pPr>
      <w:r>
        <w:rPr>
          <w:rFonts w:ascii="Arial" w:hAnsi="Arial"/>
          <w:sz w:val="24"/>
        </w:rPr>
        <w:t xml:space="preserve">OpenAI API response issues, such as timeouts or malformed replies, trigger retries with exponential backoff and fallback messages to maintain conversational flow. Database query failures are caught using Django ORM’s exception framework, returning user-friendly error messages while logging critical details securely.</w:t>
      </w:r>
    </w:p>
    <w:p>
      <w:pPr>
        <w:pStyle w:val="BodyText"/>
      </w:pPr>
      <w:r>
        <w:rPr>
          <w:rFonts w:ascii="Arial" w:hAnsi="Arial"/>
          <w:sz w:val="24"/>
        </w:rPr>
        <w:t xml:space="preserve">Logging is centralized using Python’s built-in</w:t>
      </w:r>
      <w:r>
        <w:rPr>
          <w:rFonts w:ascii="Arial" w:hAnsi="Arial"/>
          <w:sz w:val="24"/>
        </w:rPr>
        <w:t xml:space="preserve"> </w:t>
      </w:r>
      <w:r>
        <w:rPr>
          <w:rStyle w:val="VerbatimChar"/>
          <w:rFonts w:ascii="Arial" w:hAnsi="Arial"/>
          <w:sz w:val="24"/>
        </w:rPr>
        <w:t xml:space="preserve">logging</w:t>
      </w:r>
      <w:r>
        <w:rPr>
          <w:rFonts w:ascii="Arial" w:hAnsi="Arial"/>
          <w:sz w:val="24"/>
        </w:rPr>
        <w:t xml:space="preserve"> </w:t>
      </w:r>
      <w:r>
        <w:rPr>
          <w:rFonts w:ascii="Arial" w:hAnsi="Arial"/>
          <w:sz w:val="24"/>
        </w:rPr>
        <w:t xml:space="preserve">module configured with rotating file handlers and structured log formats, facilitating traceability. Developers utilize debugging tools like Django Debug Toolbar and interactive Python debuggers (e.g., PDB) during development. Fallback approaches ensure minimal disruption, providing cached or default responses when transient failures occur, thus preserving user experience continuity.</w:t>
      </w:r>
    </w:p>
    <w:bookmarkEnd w:id="44"/>
    <w:bookmarkStart w:id="45" w:name="extensibility-and-future-work"/>
    <w:p>
      <w:pPr>
        <w:pStyle w:val="Heading2"/>
      </w:pPr>
      <w:r>
        <w:rPr>
          <w:rFonts w:ascii="Arial" w:hAnsi="Arial"/>
          <w:sz w:val="40"/>
        </w:rPr>
        <w:t xml:space="preserve">Extensibility and Future Work</w:t>
      </w:r>
    </w:p>
    <w:p>
      <w:pPr>
        <w:pStyle w:val="FirstParagraph"/>
      </w:pPr>
      <w:r>
        <w:rPr>
          <w:rFonts w:ascii="Arial" w:hAnsi="Arial"/>
          <w:sz w:val="24"/>
        </w:rPr>
        <w:t xml:space="preserve">The system’s modular design facilitates seamless integration of future enhancements to meet evolving educational needs. Potential extensions include support for additional student data types, such as extracurricular activities, disciplinary records, and course feedback. AI capabilities can be expanded by adopting newer GPT models or fine-tuning domain-specific language models to improve accuracy and contextual understanding.</w:t>
      </w:r>
    </w:p>
    <w:p>
      <w:pPr>
        <w:pStyle w:val="BodyText"/>
      </w:pPr>
      <w:r>
        <w:rPr>
          <w:rFonts w:ascii="Arial" w:hAnsi="Arial"/>
          <w:sz w:val="24"/>
        </w:rPr>
        <w:t xml:space="preserve">LangChain’s flexible architecture enables integration with external data sources like library systems, learning management platforms, or scholarship databases, enriching the chatbot’s informational scope. Enhancing multilingual support will broaden accessibility for diverse user populations through dynamic language detection and translation layers.</w:t>
      </w:r>
    </w:p>
    <w:p>
      <w:pPr>
        <w:pStyle w:val="BodyText"/>
      </w:pPr>
      <w:r>
        <w:rPr>
          <w:rFonts w:ascii="Arial" w:hAnsi="Arial"/>
          <w:sz w:val="24"/>
        </w:rPr>
        <w:t xml:space="preserve">UI/UX improvements may include adaptive conversational interfaces, voice input/output, and personalized dashboards. Overall, the system’s component decoupling and well-defined APIs ensure that new features and tools can be incorporated with minimal disruption to existing workflows.</w:t>
      </w:r>
    </w:p>
    <w:bookmarkEnd w:id="45"/>
    <w:bookmarkStart w:id="46" w:name="testing"/>
    <w:p>
      <w:pPr>
        <w:pStyle w:val="Heading2"/>
      </w:pPr>
      <w:r>
        <w:rPr>
          <w:rFonts w:ascii="Arial" w:hAnsi="Arial"/>
          <w:sz w:val="40"/>
        </w:rPr>
        <w:t xml:space="preserve">Testing</w:t>
      </w:r>
    </w:p>
    <w:p>
      <w:pPr>
        <w:pStyle w:val="FirstParagraph"/>
      </w:pPr>
      <w:r>
        <w:rPr>
          <w:rFonts w:ascii="Arial" w:hAnsi="Arial"/>
          <w:sz w:val="24"/>
        </w:rPr>
        <w:t xml:space="preserve">The Student Management Chatbot System employs a comprehensive testing strategy to ensure robustness and reliability.</w:t>
      </w:r>
      <w:r>
        <w:rPr>
          <w:rFonts w:ascii="Arial" w:hAnsi="Arial"/>
          <w:sz w:val="24"/>
        </w:rPr>
        <w:t xml:space="preserve"> </w:t>
      </w:r>
      <w:r>
        <w:rPr>
          <w:bCs/>
          <w:rFonts w:ascii="Arial" w:hAnsi="Arial"/>
          <w:b/>
          <w:sz w:val="24"/>
        </w:rPr>
        <w:t xml:space="preserve">Unit testing</w:t>
      </w:r>
      <w:r>
        <w:rPr>
          <w:rFonts w:ascii="Arial" w:hAnsi="Arial"/>
          <w:sz w:val="24"/>
        </w:rPr>
        <w:t xml:space="preserve"> </w:t>
      </w:r>
      <w:r>
        <w:rPr>
          <w:rFonts w:ascii="Arial" w:hAnsi="Arial"/>
          <w:sz w:val="24"/>
        </w:rPr>
        <w:t xml:space="preserve">is conducted on Django backend modules using the built-in</w:t>
      </w:r>
      <w:r>
        <w:rPr>
          <w:rFonts w:ascii="Arial" w:hAnsi="Arial"/>
          <w:sz w:val="24"/>
        </w:rPr>
        <w:t xml:space="preserve"> </w:t>
      </w:r>
      <w:r>
        <w:rPr>
          <w:rStyle w:val="VerbatimChar"/>
          <w:rFonts w:ascii="Arial" w:hAnsi="Arial"/>
          <w:sz w:val="24"/>
        </w:rPr>
        <w:t xml:space="preserve">unittest</w:t>
      </w:r>
      <w:r>
        <w:rPr>
          <w:rFonts w:ascii="Arial" w:hAnsi="Arial"/>
          <w:sz w:val="24"/>
        </w:rPr>
        <w:t xml:space="preserve"> </w:t>
      </w:r>
      <w:r>
        <w:rPr>
          <w:rFonts w:ascii="Arial" w:hAnsi="Arial"/>
          <w:sz w:val="24"/>
        </w:rPr>
        <w:t xml:space="preserve">framework and</w:t>
      </w:r>
      <w:r>
        <w:rPr>
          <w:rFonts w:ascii="Arial" w:hAnsi="Arial"/>
          <w:sz w:val="24"/>
        </w:rPr>
        <w:t xml:space="preserve"> </w:t>
      </w:r>
      <w:r>
        <w:rPr>
          <w:rStyle w:val="VerbatimChar"/>
          <w:rFonts w:ascii="Arial" w:hAnsi="Arial"/>
          <w:sz w:val="24"/>
        </w:rPr>
        <w:t xml:space="preserve">pytest</w:t>
      </w:r>
      <w:r>
        <w:rPr>
          <w:rFonts w:ascii="Arial" w:hAnsi="Arial"/>
          <w:sz w:val="24"/>
        </w:rPr>
        <w:t xml:space="preserve"> </w:t>
      </w:r>
      <w:r>
        <w:rPr>
          <w:rFonts w:ascii="Arial" w:hAnsi="Arial"/>
          <w:sz w:val="24"/>
        </w:rPr>
        <w:t xml:space="preserve">to verify individual functions and database interactions. For</w:t>
      </w:r>
      <w:r>
        <w:rPr>
          <w:rFonts w:ascii="Arial" w:hAnsi="Arial"/>
          <w:sz w:val="24"/>
        </w:rPr>
        <w:t xml:space="preserve"> </w:t>
      </w:r>
      <w:r>
        <w:rPr>
          <w:bCs/>
          <w:rFonts w:ascii="Arial" w:hAnsi="Arial"/>
          <w:b/>
          <w:sz w:val="24"/>
        </w:rPr>
        <w:t xml:space="preserve">integration testing</w:t>
      </w:r>
      <w:r>
        <w:rPr>
          <w:rFonts w:ascii="Arial" w:hAnsi="Arial"/>
          <w:sz w:val="24"/>
        </w:rPr>
        <w:t xml:space="preserve">, Django Channels’ WebSocket communication is tested with asynchronous test clients that simulate real-time message exchange, validating connection lifecycle and message dispatch.</w:t>
      </w:r>
    </w:p>
    <w:p>
      <w:pPr>
        <w:pStyle w:val="BodyText"/>
      </w:pPr>
      <w:r>
        <w:rPr>
          <w:bCs/>
          <w:rFonts w:ascii="Arial" w:hAnsi="Arial"/>
          <w:b/>
          <w:sz w:val="24"/>
        </w:rPr>
        <w:t xml:space="preserve">LangChain orchestration</w:t>
      </w:r>
      <w:r>
        <w:rPr>
          <w:rFonts w:ascii="Arial" w:hAnsi="Arial"/>
          <w:sz w:val="24"/>
        </w:rPr>
        <w:t xml:space="preserve"> </w:t>
      </w:r>
      <w:r>
        <w:rPr>
          <w:rFonts w:ascii="Arial" w:hAnsi="Arial"/>
          <w:sz w:val="24"/>
        </w:rPr>
        <w:t xml:space="preserve">is tested by mocking external API calls and database queries to confirm correct conversational flow and prompt generation.</w:t>
      </w:r>
      <w:r>
        <w:rPr>
          <w:rFonts w:ascii="Arial" w:hAnsi="Arial"/>
          <w:sz w:val="24"/>
        </w:rPr>
        <w:t xml:space="preserve"> </w:t>
      </w:r>
      <w:r>
        <w:rPr>
          <w:bCs/>
          <w:rFonts w:ascii="Arial" w:hAnsi="Arial"/>
          <w:b/>
          <w:sz w:val="24"/>
        </w:rPr>
        <w:t xml:space="preserve">End-to-end (E2E) testing</w:t>
      </w:r>
      <w:r>
        <w:rPr>
          <w:rFonts w:ascii="Arial" w:hAnsi="Arial"/>
          <w:sz w:val="24"/>
        </w:rPr>
        <w:t xml:space="preserve"> </w:t>
      </w:r>
      <w:r>
        <w:rPr>
          <w:rFonts w:ascii="Arial" w:hAnsi="Arial"/>
          <w:sz w:val="24"/>
        </w:rPr>
        <w:t xml:space="preserve">covers full chatbot interactions from user input through AI response, typically automated using Selenium or Cypress, verifying UI behavior and backend response integrity.</w:t>
      </w:r>
    </w:p>
    <w:p>
      <w:pPr>
        <w:pStyle w:val="BodyText"/>
      </w:pPr>
      <w:r>
        <w:rPr>
          <w:rFonts w:ascii="Arial" w:hAnsi="Arial"/>
          <w:sz w:val="24"/>
        </w:rPr>
        <w:t xml:space="preserve">Continuous Integration (CI) pipelines, set up with GitHub Actions, automate running these tests on every commit, ensuring early detection of regressions and maintaining system quality throughout development.</w:t>
      </w:r>
    </w:p>
    <w:bookmarkEnd w:id="46"/>
    <w:bookmarkStart w:id="47" w:name="real-world-use-cases"/>
    <w:p>
      <w:pPr>
        <w:pStyle w:val="Heading2"/>
      </w:pPr>
      <w:r>
        <w:rPr>
          <w:rFonts w:ascii="Arial" w:hAnsi="Arial"/>
          <w:sz w:val="40"/>
        </w:rPr>
        <w:t xml:space="preserve">Real-World Use Cases</w:t>
      </w:r>
    </w:p>
    <w:p>
      <w:pPr>
        <w:pStyle w:val="FirstParagraph"/>
      </w:pPr>
      <w:r>
        <w:rPr>
          <w:rFonts w:ascii="Arial" w:hAnsi="Arial"/>
          <w:sz w:val="24"/>
        </w:rPr>
        <w:t xml:space="preserve">The Student Management Chatbot System delivers practical benefits across multiple user groups within educational institutions:</w:t>
      </w:r>
    </w:p>
    <w:p>
      <w:pPr>
        <w:numPr>
          <w:ilvl w:val="0"/>
          <w:numId w:val="1008"/>
        </w:numPr>
      </w:pPr>
      <w:r>
        <w:rPr>
          <w:bCs/>
          <w:rFonts w:ascii="Arial" w:hAnsi="Arial"/>
          <w:b/>
          <w:sz w:val="24"/>
        </w:rPr>
        <w:t xml:space="preserve">Students</w:t>
      </w:r>
      <w:r>
        <w:rPr>
          <w:rFonts w:ascii="Arial" w:hAnsi="Arial"/>
          <w:sz w:val="24"/>
        </w:rPr>
        <w:t xml:space="preserve"> </w:t>
      </w:r>
      <w:r>
        <w:rPr>
          <w:rFonts w:ascii="Arial" w:hAnsi="Arial"/>
          <w:sz w:val="24"/>
        </w:rPr>
        <w:t xml:space="preserve">can instantly inquire about their GPA, attendance percentages, upcoming assignments, or internship opportunities without navigating complex portals or waiting for administrative responses.</w:t>
      </w:r>
    </w:p>
    <w:p>
      <w:pPr>
        <w:numPr>
          <w:ilvl w:val="0"/>
          <w:numId w:val="1008"/>
        </w:numPr>
      </w:pPr>
      <w:r>
        <w:rPr>
          <w:bCs/>
          <w:rFonts w:ascii="Arial" w:hAnsi="Arial"/>
          <w:b/>
          <w:sz w:val="24"/>
        </w:rPr>
        <w:t xml:space="preserve">Faculty members</w:t>
      </w:r>
      <w:r>
        <w:rPr>
          <w:rFonts w:ascii="Arial" w:hAnsi="Arial"/>
          <w:sz w:val="24"/>
        </w:rPr>
        <w:t xml:space="preserve"> </w:t>
      </w:r>
      <w:r>
        <w:rPr>
          <w:rFonts w:ascii="Arial" w:hAnsi="Arial"/>
          <w:sz w:val="24"/>
        </w:rPr>
        <w:t xml:space="preserve">use the chatbot to retrieve course enrollment lists, student performance summaries, and internship placements, enabling quick decision-making and personalized advising.</w:t>
      </w:r>
    </w:p>
    <w:p>
      <w:pPr>
        <w:numPr>
          <w:ilvl w:val="0"/>
          <w:numId w:val="1008"/>
        </w:numPr>
      </w:pPr>
      <w:r>
        <w:rPr>
          <w:bCs/>
          <w:rFonts w:ascii="Arial" w:hAnsi="Arial"/>
          <w:b/>
          <w:sz w:val="24"/>
        </w:rPr>
        <w:t xml:space="preserve">Administrators</w:t>
      </w:r>
      <w:r>
        <w:rPr>
          <w:rFonts w:ascii="Arial" w:hAnsi="Arial"/>
          <w:sz w:val="24"/>
        </w:rPr>
        <w:t xml:space="preserve"> </w:t>
      </w:r>
      <w:r>
        <w:rPr>
          <w:rFonts w:ascii="Arial" w:hAnsi="Arial"/>
          <w:sz w:val="24"/>
        </w:rPr>
        <w:t xml:space="preserve">access aggregated reports on attendance trends, course completions, and program participation through interactive queries, streamlining reporting processes and institutional analytics.</w:t>
      </w:r>
    </w:p>
    <w:p>
      <w:pPr>
        <w:pStyle w:val="FirstParagraph"/>
      </w:pPr>
      <w:r>
        <w:rPr>
          <w:rFonts w:ascii="Arial" w:hAnsi="Arial"/>
          <w:sz w:val="24"/>
        </w:rPr>
        <w:t xml:space="preserve">This real-time, conversational AI interface dramatically reduces time spent on manual data retrieval, enhances accessibility for users with varying technical skills, and fosters greater engagement by delivering accurate, context-aware information instantly.</w:t>
      </w:r>
    </w:p>
    <w:bookmarkEnd w:id="47"/>
    <w:bookmarkStart w:id="48" w:name="conclusion"/>
    <w:p>
      <w:pPr>
        <w:pStyle w:val="Heading2"/>
      </w:pPr>
      <w:r>
        <w:rPr>
          <w:rFonts w:ascii="Arial" w:hAnsi="Arial"/>
          <w:sz w:val="40"/>
        </w:rPr>
        <w:t xml:space="preserve">Conclusion</w:t>
      </w:r>
    </w:p>
    <w:p>
      <w:pPr>
        <w:pStyle w:val="FirstParagraph"/>
      </w:pPr>
      <w:r>
        <w:rPr>
          <w:rFonts w:ascii="Arial" w:hAnsi="Arial"/>
          <w:sz w:val="24"/>
        </w:rPr>
        <w:t xml:space="preserve">The Student Management Chatbot System exemplifies a modern solution that integrates robust web technologies, AI capabilities, and orchestration frameworks to streamline student data access. By combining Django, Django Channels, LangChain, and OpenAI GPT-4, the system delivers an interactive, real-time conversational interface that significantly improves user experience for students, faculty, and administrators. This architecture eliminates manual querying delays by enabling instant, natural language-based retrieval of grades, attendance, and other essential records. Its modular design enhances scalability, maintainability, and adaptability to future educational needs. Overall, the system represents a transformative step towards intelligent, efficient student data management with promising potential for expansion and broader adoption in academic environments.</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