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200" w:before="0" w:line="276" w:lineRule="auto"/>
        <w:ind w:hanging="0" w:left="0" w:right="0"/>
        <w:jc w:val="center"/>
      </w:pPr>
      <w:r>
        <w:rPr>
          <w:b/>
          <w:bCs/>
          <w:color w:val="FF0000"/>
          <w:u w:val="single"/>
          <w:lang w:val="en-CA"/>
        </w:rPr>
        <w:t>MODIFIED URL LIST</w:t>
      </w:r>
    </w:p>
    <w:p>
      <w:pPr>
        <w:pStyle w:val="style22"/>
        <w:spacing w:after="200" w:before="0" w:line="276" w:lineRule="auto"/>
        <w:ind w:hanging="0" w:left="0" w:right="0"/>
        <w:jc w:val="center"/>
      </w:pPr>
      <w:r>
        <w:rPr>
          <w:b/>
          <w:bCs/>
          <w:color w:val="FF0000"/>
          <w:u w:val="singl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  <w:lang w:val="en-CA"/>
        </w:rPr>
        <w:t>Here is a list of all modified urls under private section -</w:t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800000"/>
          <w:u w:val="single"/>
          <w:lang w:val="en-CA"/>
        </w:rPr>
        <w:t xml:space="preserve">ENGLISH URLS - </w:t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 xml:space="preserve">CUSTOMER ZONE - Client Applications 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http://www.cvds.com/wp-content/uploads/2012/07/Reproducer-User-Guide-1.pdf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http://www.cvds.com/wp-content/uploads/2012/07/MOP01966-EN-04-1.pdf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http://www.cvds.com/wp-content/uploads/2012/07/ComLog_InstantRecall2-1.exe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http://www.cvds.com/wp-content/uploads/2012/07/MUS02162-EN-00-1.pdf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http://www.cvds.com/wp-content/uploads/2012/07/CLRepro-1.exe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 xml:space="preserve">CUSTOMER ZONE - ComLog Archiver Backup </w:t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  <w:lang w:val="en-CA"/>
        </w:rPr>
        <w:t xml:space="preserve">  </w:t>
      </w:r>
      <w:hyperlink r:id="rId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http://www.cvds.com/wp-content/uploads/2012/07/MUS02125-EN-00-1.pdf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http://www.cvds.com/wp-content/uploads/2012/07/Comlog_Archiver-1.zip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CUSTOMER ZONE - DLS24XX Series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http://www.cvds.com/wp-content/uploads/2012/07/MAN90019-08-EN-1.pdf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http://www.cvds.com/wp-content/uploads/2012/07/MAN90019-13-EN-1.pdf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http://www.cvds.com/wp-content/uploads/2012/07/ComLog-Manager-User-Guide-MAN01835-00-EN-1.pdf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http://www.cvds.com/wp-content/uploads/2012/07/manager-07-02-27-1.zip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http://www.cvds.com/wp-content/uploads/2012/07/PIP90019-16-1.pdf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http://www.cvds.com/wp-content/uploads/2012/07/PIP90019-05-1.pdf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CUSTOMER ZONE - NP Series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1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http://www.cvds.com/wp-content/uploads/2012/07/ComLog-NP24-Maintenance-Manual1-1.pdf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http://www.cvds.com/wp-content/uploads/2012/07/ComLog-NP72-Maintenance-Manual1-1.pdf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http://www.cvds.com/wp-content/uploads/2012/07/ComLog-NP144-Maintenance-Manual1-1.pdf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http://www.cvds.com/wp-content/uploads/2012/07/ComLog-NP192-Maintenance-Manual1-1.pdf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1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http://www.cvds.com/wp-content/uploads/2012/07/ComLog-NP250-Maintenance-Manual2-1.pdf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http://www.cvds.com/wp-content/uploads/2012/07/Configuration-Guide.pdf-1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http://www.cvds.com/wp-content/uploads/2012/07/ComLogAT_Recorder-1.exe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http://www.cvds.com/wp-content/uploads/2012/07/ComLogAT_User_Manager-1.exe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http://www.cvds.com/wp-content/uploads/2012/07/Installation-Guide.pdf-1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http://www.cvds.com/wp-content/uploads/2012/07/server-2-2-43-4-1.exe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http://www.cvds.com/wp-content/uploads/2012/07/ComLog-Manager-User-Guide.pdf-1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http://www.cvds.com/wp-content/uploads/2012/07/Manager-2-1-45-1.exe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 xml:space="preserve">CUSTOMER ZONE - Utilities and Tools 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2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http://www.cvds.com/wp-content/uploads/2012/07/not-man-1.pdf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http://www.cvds.com/wp-content/uploads/2013/01/ComLogStatusClient-1.zip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2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http://www.cvds.com/wp-content/uploads/2012/07/stat-man-1.pdf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http://www.cvds.com/wp-content/uploads/2012/07/Statistics-1.zip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http://www.cvds.com/wp-content/uploads/2012/07/ComLog_Audio_Authenticator-1.exe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800000"/>
          <w:u w:val="single"/>
          <w:lang w:val="en-CA"/>
        </w:rPr>
        <w:t xml:space="preserve">FRENCH URLS - </w:t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ZONE CLIENTS - Applications Client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3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http://www.cvds.com/wp-content/uploads/2013/01/Guide-de-lusager-du-poste-découte-1.pdf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http://www.cvds.com/wp-content/uploads/2012/07/MOP01966-FR-03-1.pdf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http://www.cvds.com/wp-content/uploads/2013/01/ComLog_InstantRecall-1.exe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http://www.cvds.com/wp-content/uploads/2012/07/MUS02162-FR-00-1.pdf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http://www.cvds.com/wp-content/uploads/2012/07/CLRepro-1.exe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ZONE CLIENTS - Archiveur ComLog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3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http://www.cvds.com/wp-content/uploads/2012/07/archman-1.pdf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3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http://www.cvds.com/wp-content/uploads/2012/07/Comlog_Archiver-1.zip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ZONE CLIENTS - Série DLS24XX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3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http://www.cvds.com/wp-content/uploads/2012/07/MAN90019-08-FR-1.pdf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http://www.cvds.com/wp-content/uploads/2012/07/MAN90019-13-FR-1.pdf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http://www.cvds.com/wp-content/uploads/2012/07/ComLog-Manager-User-Guide-MAN01835-00-EN-1.pdf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http://www.cvds.com/wp-content/uploads/2012/07/manager-07-02-27-1.zip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http://www.cvds.com/wp-content/uploads/2012/07/PIP90019-16-1.pdf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http://www.cvds.com/wp-content/uploads/2012/07/PIP90019-05-1.pdf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lang w:val="en-CA"/>
        </w:rPr>
        <w:t>ZONE CLIENTS - Série NP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4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http://www.cvds.com/wp-content/uploads/2012/07/man24-1.pdf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http://www.cvds.com/wp-content/uploads/2012/07/man72-1.pdf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http://www.cvds.com/wp-content/uploads/2012/07/man144-1.pdf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http://www.cvds.com/wp-content/uploads/2012/07/man192-1.pdf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4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http://www.cvds.com/wp-content/uploads/2012/07/man250-1.pdf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http://www.cvds.com/wp-content/uploads/2012/07/configat-1.pdf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http://www.cvds.com/wp-content/uploads/2012/07/ComLogAT_Recorder-1.exe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2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http://www.cvds.com/wp-content/uploads/2012/07/ComLogAT_User_Manager-1.exe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3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http://www.cvds.com/wp-content/uploads/2012/07/inst-1.pdf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4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http://www.cvds.com/wp-content/uploads/2012/07/server-2-2-43-41-1.exe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5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http://www.cvds.com/wp-content/uploads/2012/07/npman-1.pdf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6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http://www.cvds.com/wp-content/uploads/2012/07/Manager-2-1-45-1.exe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/>
          <w:bCs/>
          <w:color w:val="008000"/>
          <w:u w:val="none"/>
          <w:shd w:fill="FFFFFF" w:val="clear"/>
          <w:lang w:val="en-CA"/>
        </w:rPr>
        <w:t>ZONE CLIENTS - Utilitaires et Outils</w:t>
      </w:r>
      <w:r>
        <w:rPr>
          <w:b w:val="false"/>
          <w:bCs w:val="false"/>
          <w:color w:val="94476B"/>
          <w:u w:val="none"/>
          <w:shd w:fill="FFFFFF" w:val="clear"/>
          <w:lang w:val="en-CA"/>
        </w:rPr>
        <w:t xml:space="preserve"> </w:t>
      </w:r>
    </w:p>
    <w:p>
      <w:pPr>
        <w:pStyle w:val="style22"/>
        <w:spacing w:after="200" w:before="0" w:line="276" w:lineRule="auto"/>
        <w:ind w:hanging="0" w:left="0" w:right="0"/>
        <w:jc w:val="left"/>
      </w:pPr>
      <w:hyperlink r:id="rId57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http://www.cvds.com/wp-content/uploads/2012/07/not-man-fr-1.pdf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8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http://www.cvds.com/wp-content/uploads/2013/01/ComLogStatusClient-1.zip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59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http://www.cvds.com/wp-content/uploads/2012/07/stat-man1-1.pdf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60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http://www.cvds.com/wp-content/uploads/2012/07/Statistics-1.zip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hyperlink r:id="rId61">
        <w:r>
          <w:rPr>
            <w:rStyle w:val="style16"/>
            <w:b w:val="false"/>
            <w:bCs w:val="false"/>
            <w:color w:val="000000"/>
            <w:u w:val="none"/>
            <w:lang w:val="en-CA"/>
          </w:rPr>
          <w:t>http://www.cvds.com/wp-content/uploads/2012/07/ComLog_Audio_Authenticator-1.exe</w:t>
        </w:r>
      </w:hyperlink>
    </w:p>
    <w:p>
      <w:pPr>
        <w:pStyle w:val="style22"/>
        <w:spacing w:after="200" w:before="0" w:line="276" w:lineRule="auto"/>
        <w:ind w:hanging="0" w:left="0" w:right="0"/>
        <w:jc w:val="left"/>
      </w:pPr>
      <w:r>
        <w:rPr>
          <w:b w:val="false"/>
          <w:bCs w:val="false"/>
          <w:color w:val="000000"/>
          <w:u w:val="none"/>
        </w:rPr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vds.com/wp-content/uploads/2012/07/Reproducer-User-Guide-1.pdf" TargetMode="External"/><Relationship Id="rId3" Type="http://schemas.openxmlformats.org/officeDocument/2006/relationships/hyperlink" Target="http://www.cvds.com/wp-content/uploads/2012/07/MOP01966-EN-04-1.pdf" TargetMode="External"/><Relationship Id="rId4" Type="http://schemas.openxmlformats.org/officeDocument/2006/relationships/hyperlink" Target="http://www.cvds.com/wp-content/uploads/2012/07/ComLog_InstantRecall2-1.exe" TargetMode="External"/><Relationship Id="rId5" Type="http://schemas.openxmlformats.org/officeDocument/2006/relationships/hyperlink" Target="http://www.cvds.com/wp-content/uploads/2012/07/MUS02162-EN-00-1.pdf" TargetMode="External"/><Relationship Id="rId6" Type="http://schemas.openxmlformats.org/officeDocument/2006/relationships/hyperlink" Target="http://www.cvds.com/wp-content/uploads/2012/07/CLRepro-1.exe" TargetMode="External"/><Relationship Id="rId7" Type="http://schemas.openxmlformats.org/officeDocument/2006/relationships/hyperlink" Target="http://www.cvds.com/wp-content/uploads/2012/07/MUS02125-EN-00-1.pdf" TargetMode="External"/><Relationship Id="rId8" Type="http://schemas.openxmlformats.org/officeDocument/2006/relationships/hyperlink" Target="http://www.cvds.com/wp-content/uploads/2012/07/Comlog_Archiver-1.zip" TargetMode="External"/><Relationship Id="rId9" Type="http://schemas.openxmlformats.org/officeDocument/2006/relationships/hyperlink" Target="http://www.cvds.com/wp-content/uploads/2012/07/MAN90019-08-EN-1.pdf" TargetMode="External"/><Relationship Id="rId10" Type="http://schemas.openxmlformats.org/officeDocument/2006/relationships/hyperlink" Target="http://www.cvds.com/wp-content/uploads/2012/07/MAN90019-13-EN-1.pdf" TargetMode="External"/><Relationship Id="rId11" Type="http://schemas.openxmlformats.org/officeDocument/2006/relationships/hyperlink" Target="http://www.cvds.com/wp-content/uploads/2012/07/ComLog-Manager-User-Guide-MAN01835-00-EN-1.pdf" TargetMode="External"/><Relationship Id="rId12" Type="http://schemas.openxmlformats.org/officeDocument/2006/relationships/hyperlink" Target="http://www.cvds.com/wp-content/uploads/2012/07/manager-07-02-27-1.zip" TargetMode="External"/><Relationship Id="rId13" Type="http://schemas.openxmlformats.org/officeDocument/2006/relationships/hyperlink" Target="http://www.cvds.com/wp-content/uploads/2012/07/PIP90019-16-1.pdf" TargetMode="External"/><Relationship Id="rId14" Type="http://schemas.openxmlformats.org/officeDocument/2006/relationships/hyperlink" Target="http://www.cvds.com/wp-content/uploads/2012/07/PIP90019-05-1.pdf" TargetMode="External"/><Relationship Id="rId15" Type="http://schemas.openxmlformats.org/officeDocument/2006/relationships/hyperlink" Target="http://www.cvds.com/wp-content/uploads/2012/07/ComLog-NP24-Maintenance-Manual1-1.pdf" TargetMode="External"/><Relationship Id="rId16" Type="http://schemas.openxmlformats.org/officeDocument/2006/relationships/hyperlink" Target="http://www.cvds.com/wp-content/uploads/2012/07/ComLog-NP72-Maintenance-Manual1-1.pdf" TargetMode="External"/><Relationship Id="rId17" Type="http://schemas.openxmlformats.org/officeDocument/2006/relationships/hyperlink" Target="http://www.cvds.com/wp-content/uploads/2012/07/ComLog-NP144-Maintenance-Manual1-1.pdf" TargetMode="External"/><Relationship Id="rId18" Type="http://schemas.openxmlformats.org/officeDocument/2006/relationships/hyperlink" Target="http://www.cvds.com/wp-content/uploads/2012/07/ComLog-NP192-Maintenance-Manual1-1.pdf" TargetMode="External"/><Relationship Id="rId19" Type="http://schemas.openxmlformats.org/officeDocument/2006/relationships/hyperlink" Target="http://www.cvds.com/wp-content/uploads/2012/07/ComLog-NP250-Maintenance-Manual2-1.pdf" TargetMode="External"/><Relationship Id="rId20" Type="http://schemas.openxmlformats.org/officeDocument/2006/relationships/hyperlink" Target="http://www.cvds.com/wp-content/uploads/2012/07/Configuration-Guide.pdf-1" TargetMode="External"/><Relationship Id="rId21" Type="http://schemas.openxmlformats.org/officeDocument/2006/relationships/hyperlink" Target="http://www.cvds.com/wp-content/uploads/2012/07/ComLogAT_Recorder-1.exe" TargetMode="External"/><Relationship Id="rId22" Type="http://schemas.openxmlformats.org/officeDocument/2006/relationships/hyperlink" Target="http://www.cvds.com/wp-content/uploads/2012/07/ComLogAT_User_Manager-1.exe" TargetMode="External"/><Relationship Id="rId23" Type="http://schemas.openxmlformats.org/officeDocument/2006/relationships/hyperlink" Target="http://www.cvds.com/wp-content/uploads/2012/07/Installation-Guide.pdf-1" TargetMode="External"/><Relationship Id="rId24" Type="http://schemas.openxmlformats.org/officeDocument/2006/relationships/hyperlink" Target="http://www.cvds.com/wp-content/uploads/2012/07/server-2-2-43-4-1.exe" TargetMode="External"/><Relationship Id="rId25" Type="http://schemas.openxmlformats.org/officeDocument/2006/relationships/hyperlink" Target="http://www.cvds.com/wp-content/uploads/2012/07/ComLog-Manager-User-Guide.pdf-1" TargetMode="External"/><Relationship Id="rId26" Type="http://schemas.openxmlformats.org/officeDocument/2006/relationships/hyperlink" Target="http://www.cvds.com/wp-content/uploads/2012/07/Manager-2-1-45-1.exe" TargetMode="External"/><Relationship Id="rId27" Type="http://schemas.openxmlformats.org/officeDocument/2006/relationships/hyperlink" Target="http://www.cvds.com/wp-content/uploads/2012/07/not-man-1.pdf" TargetMode="External"/><Relationship Id="rId28" Type="http://schemas.openxmlformats.org/officeDocument/2006/relationships/hyperlink" Target="http://www.cvds.com/wp-content/uploads/2013/01/ComLogStatusClient-1.zip" TargetMode="External"/><Relationship Id="rId29" Type="http://schemas.openxmlformats.org/officeDocument/2006/relationships/hyperlink" Target="http://www.cvds.com/wp-content/uploads/2012/07/stat-man-1.pdf" TargetMode="External"/><Relationship Id="rId30" Type="http://schemas.openxmlformats.org/officeDocument/2006/relationships/hyperlink" Target="http://www.cvds.com/wp-content/uploads/2012/07/Statistics-1.zip" TargetMode="External"/><Relationship Id="rId31" Type="http://schemas.openxmlformats.org/officeDocument/2006/relationships/hyperlink" Target="http://www.cvds.com/wp-content/uploads/2012/07/ComLog_Audio_Authenticator-1.exe" TargetMode="External"/><Relationship Id="rId32" Type="http://schemas.openxmlformats.org/officeDocument/2006/relationships/hyperlink" Target="http://www.cvds.com/wp-content/uploads/2013/01/Guide-de-lusager-du-poste-d&#233;coute-1.pdf" TargetMode="External"/><Relationship Id="rId33" Type="http://schemas.openxmlformats.org/officeDocument/2006/relationships/hyperlink" Target="http://www.cvds.com/wp-content/uploads/2012/07/MOP01966-FR-03-1.pdf" TargetMode="External"/><Relationship Id="rId34" Type="http://schemas.openxmlformats.org/officeDocument/2006/relationships/hyperlink" Target="http://www.cvds.com/wp-content/uploads/2013/01/ComLog_InstantRecall-1.exe" TargetMode="External"/><Relationship Id="rId35" Type="http://schemas.openxmlformats.org/officeDocument/2006/relationships/hyperlink" Target="http://www.cvds.com/wp-content/uploads/2012/07/MUS02162-FR-00-1.pdf" TargetMode="External"/><Relationship Id="rId36" Type="http://schemas.openxmlformats.org/officeDocument/2006/relationships/hyperlink" Target="http://www.cvds.com/wp-content/uploads/2012/07/CLRepro-1.exe" TargetMode="External"/><Relationship Id="rId37" Type="http://schemas.openxmlformats.org/officeDocument/2006/relationships/hyperlink" Target="http://www.cvds.com/wp-content/uploads/2012/07/archman-1.pdf" TargetMode="External"/><Relationship Id="rId38" Type="http://schemas.openxmlformats.org/officeDocument/2006/relationships/hyperlink" Target="http://www.cvds.com/wp-content/uploads/2012/07/Comlog_Archiver-1.zip" TargetMode="External"/><Relationship Id="rId39" Type="http://schemas.openxmlformats.org/officeDocument/2006/relationships/hyperlink" Target="http://www.cvds.com/wp-content/uploads/2012/07/MAN90019-08-FR-1.pdf" TargetMode="External"/><Relationship Id="rId40" Type="http://schemas.openxmlformats.org/officeDocument/2006/relationships/hyperlink" Target="http://www.cvds.com/wp-content/uploads/2012/07/MAN90019-13-FR-1.pdf" TargetMode="External"/><Relationship Id="rId41" Type="http://schemas.openxmlformats.org/officeDocument/2006/relationships/hyperlink" Target="http://www.cvds.com/wp-content/uploads/2012/07/ComLog-Manager-User-Guide-MAN01835-00-EN-1.pdf" TargetMode="External"/><Relationship Id="rId42" Type="http://schemas.openxmlformats.org/officeDocument/2006/relationships/hyperlink" Target="http://www.cvds.com/wp-content/uploads/2012/07/manager-07-02-27-1.zip" TargetMode="External"/><Relationship Id="rId43" Type="http://schemas.openxmlformats.org/officeDocument/2006/relationships/hyperlink" Target="http://www.cvds.com/wp-content/uploads/2012/07/PIP90019-16-1.pdf" TargetMode="External"/><Relationship Id="rId44" Type="http://schemas.openxmlformats.org/officeDocument/2006/relationships/hyperlink" Target="http://www.cvds.com/wp-content/uploads/2012/07/PIP90019-05-1.pdf" TargetMode="External"/><Relationship Id="rId45" Type="http://schemas.openxmlformats.org/officeDocument/2006/relationships/hyperlink" Target="http://www.cvds.com/wp-content/uploads/2012/07/man24-1.pdf" TargetMode="External"/><Relationship Id="rId46" Type="http://schemas.openxmlformats.org/officeDocument/2006/relationships/hyperlink" Target="http://www.cvds.com/wp-content/uploads/2012/07/man72-1.pdf" TargetMode="External"/><Relationship Id="rId47" Type="http://schemas.openxmlformats.org/officeDocument/2006/relationships/hyperlink" Target="http://www.cvds.com/wp-content/uploads/2012/07/man144-1.pdf" TargetMode="External"/><Relationship Id="rId48" Type="http://schemas.openxmlformats.org/officeDocument/2006/relationships/hyperlink" Target="http://www.cvds.com/wp-content/uploads/2012/07/man192-1.pdf" TargetMode="External"/><Relationship Id="rId49" Type="http://schemas.openxmlformats.org/officeDocument/2006/relationships/hyperlink" Target="http://www.cvds.com/wp-content/uploads/2012/07/man250-1.pdf" TargetMode="External"/><Relationship Id="rId50" Type="http://schemas.openxmlformats.org/officeDocument/2006/relationships/hyperlink" Target="http://www.cvds.com/wp-content/uploads/2012/07/configat-1.pdf" TargetMode="External"/><Relationship Id="rId51" Type="http://schemas.openxmlformats.org/officeDocument/2006/relationships/hyperlink" Target="http://www.cvds.com/wp-content/uploads/2012/07/ComLogAT_Recorder-1.exe" TargetMode="External"/><Relationship Id="rId52" Type="http://schemas.openxmlformats.org/officeDocument/2006/relationships/hyperlink" Target="http://www.cvds.com/wp-content/uploads/2012/07/ComLogAT_User_Manager-1.exe" TargetMode="External"/><Relationship Id="rId53" Type="http://schemas.openxmlformats.org/officeDocument/2006/relationships/hyperlink" Target="http://www.cvds.com/wp-content/uploads/2012/07/inst-1.pdf" TargetMode="External"/><Relationship Id="rId54" Type="http://schemas.openxmlformats.org/officeDocument/2006/relationships/hyperlink" Target="http://www.cvds.com/wp-content/uploads/2012/07/server-2-2-43-41-1.exe" TargetMode="External"/><Relationship Id="rId55" Type="http://schemas.openxmlformats.org/officeDocument/2006/relationships/hyperlink" Target="http://www.cvds.com/wp-content/uploads/2012/07/npman-1.pdf" TargetMode="External"/><Relationship Id="rId56" Type="http://schemas.openxmlformats.org/officeDocument/2006/relationships/hyperlink" Target="http://www.cvds.com/wp-content/uploads/2012/07/Manager-2-1-45-1.exe" TargetMode="External"/><Relationship Id="rId57" Type="http://schemas.openxmlformats.org/officeDocument/2006/relationships/hyperlink" Target="http://www.cvds.com/wp-content/uploads/2012/07/not-man-fr-1.pdf" TargetMode="External"/><Relationship Id="rId58" Type="http://schemas.openxmlformats.org/officeDocument/2006/relationships/hyperlink" Target="http://www.cvds.com/wp-content/uploads/2013/01/ComLogStatusClient-1.zip" TargetMode="External"/><Relationship Id="rId59" Type="http://schemas.openxmlformats.org/officeDocument/2006/relationships/hyperlink" Target="http://www.cvds.com/wp-content/uploads/2012/07/stat-man1-1.pdf" TargetMode="External"/><Relationship Id="rId60" Type="http://schemas.openxmlformats.org/officeDocument/2006/relationships/hyperlink" Target="http://www.cvds.com/wp-content/uploads/2012/07/Statistics-1.zip" TargetMode="External"/><Relationship Id="rId61" Type="http://schemas.openxmlformats.org/officeDocument/2006/relationships/hyperlink" Target="http://www.cvds.com/wp-content/uploads/2012/07/ComLog_Audio_Authenticator-1.exe" TargetMode="External"/><Relationship Id="rId6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2013-03-04T20:32:00.00Z</dcterms:created>
  <dc:creator>Arlene Henry</dc:creator>
  <cp:lastModifiedBy>Arlene Henry</cp:lastModifiedBy>
  <dcterms:modified xsi:type="dcterms:W3CDTF">2013-03-04T21:05:00.00Z</dcterms:modified>
  <cp:revision>1</cp:revision>
</cp:coreProperties>
</file>