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FAQ: Nimbus Sync</w:t>
      </w:r>
    </w:p>
    <w:p>
      <w:r>
        <w:t>This document answers common support questions about Nimbus Sync, our file-synchronization product for small teams.</w:t>
      </w:r>
    </w:p>
    <w:p>
      <w:pPr>
        <w:pStyle w:val="Heading2"/>
      </w:pPr>
      <w:r>
        <w:t>What is Nimbus Sync?</w:t>
      </w:r>
    </w:p>
    <w:p>
      <w:r>
        <w:t>Nimbus Sync is a desktop and mobile application that keeps a shared folder synchronized across every device on a team. Changes made on one device appear on all other devices within a few seconds, provided each device has an active internet connection.</w:t>
      </w:r>
    </w:p>
    <w:p>
      <w:pPr>
        <w:pStyle w:val="Heading2"/>
      </w:pPr>
      <w:r>
        <w:t>How much storage do I get?</w:t>
      </w:r>
    </w:p>
    <w:p>
      <w:r>
        <w:t>Every team workspace includes 100 GB of shared storage on the Starter plan. The Business plan raises this to 1 TB, and storage can be purchased in 500 GB increments beyond that on either plan.</w:t>
      </w:r>
    </w:p>
    <w:p>
      <w:pPr>
        <w:pStyle w:val="Heading2"/>
      </w:pPr>
      <w:r>
        <w:t>What happens if two people edit the same file?</w:t>
      </w:r>
    </w:p>
    <w:p>
      <w:r>
        <w:t>Nimbus Sync detects the conflict and keeps both versions. The most recently saved version keeps the original file name, and the older version is renamed with a suffix such as "report (conflicted copy, Jamie's device).docx" so nothing is silently lost.</w:t>
      </w:r>
    </w:p>
    <w:p>
      <w:pPr>
        <w:pStyle w:val="Heading2"/>
      </w:pPr>
      <w:r>
        <w:t>Can I recover a deleted file?</w:t>
      </w:r>
    </w:p>
    <w:p>
      <w:r>
        <w:t>Yes. Deleted files move to the workspace Trash and remain recoverable for 30 days on the Starter plan, or 180 days on the Business plan. After that window, the file is permanently removed from all synced devices.</w:t>
      </w:r>
    </w:p>
    <w:p>
      <w:pPr>
        <w:pStyle w:val="Heading2"/>
      </w:pPr>
      <w:r>
        <w:t>Is my data encrypted?</w:t>
      </w:r>
    </w:p>
    <w:p>
      <w:r>
        <w:t>All files are encrypted in transit using TLS 1.3 and at rest using AES-256. Business plan customers can additionally supply their own encryption key through the Enterprise Key Management add-on.</w:t>
      </w:r>
    </w:p>
    <w:p>
      <w:pPr>
        <w:pStyle w:val="Heading2"/>
      </w:pPr>
      <w:r>
        <w:t>How do I share a folder with someone outside my team?</w:t>
      </w:r>
    </w:p>
    <w:p>
      <w:r>
        <w:t>Right-click any folder and choose "Share externally" to generate a link. You can set the link to be view-only or editable, require a password, and set an expiration date of up to 90 days.</w:t>
      </w:r>
    </w:p>
    <w:p>
      <w:pPr>
        <w:pStyle w:val="Heading2"/>
      </w:pPr>
      <w:r>
        <w:t>Who do I contact for support?</w:t>
      </w:r>
    </w:p>
    <w:p>
      <w:r>
        <w:t>Starter plan customers can email support@nimbussync.example with a typical response time of one business day. Business plan customers have access to live chat with a target response time of 15 minutes during business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