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pPr>
      <w:r>
        <w:rPr>
          <w:rtl w:val="0"/>
        </w:rPr>
        <w:t>4/12  Eniket Sarbajaya</w:t>
      </w:r>
    </w:p>
    <w:p>
      <w:pPr>
        <w:spacing w:before="240" w:after="240"/>
      </w:pPr>
      <w:r>
        <w:rPr>
          <w:rtl w:val="0"/>
        </w:rPr>
        <w:t xml:space="preserve">Profilke - </w:t>
      </w:r>
    </w:p>
    <w:p>
      <w:pPr>
        <w:spacing w:before="240" w:after="240"/>
      </w:pPr>
      <w:r>
        <w:rPr>
          <w:rtl w:val="0"/>
        </w:rPr>
        <w:t xml:space="preserve">Include fields for things in this form: </w:t>
      </w:r>
      <w:r>
        <w:fldChar w:fldCharType="begin"/>
      </w:r>
      <w:r>
        <w:instrText xml:space="preserve"> HYPERLINK "https://docs.google.com/forms/d/e/1FAIpQLSc083f4j_78d9gdXZvukJ1uZD_vIIa8KM5sUN8wpjEa666yEQ/viewform?usp=sf_link" \h </w:instrText>
      </w:r>
      <w:r>
        <w:fldChar w:fldCharType="separate"/>
      </w:r>
      <w:r>
        <w:rPr>
          <w:color w:val="1155CC"/>
          <w:u w:val="single"/>
          <w:rtl w:val="0"/>
        </w:rPr>
        <w:t>https://docs.google.com/forms/d/e/1FAIpQLSc083f4j_78d9gdXZvukJ1uZD_vIIa8KM5sUN8wpjEa666yEQ/viewform?usp=sf_link</w:t>
      </w:r>
      <w:r>
        <w:rPr>
          <w:color w:val="1155CC"/>
          <w:u w:val="single"/>
          <w:rtl w:val="0"/>
        </w:rPr>
        <w:fldChar w:fldCharType="end"/>
      </w:r>
      <w:r>
        <w:rPr>
          <w:rtl w:val="0"/>
        </w:rPr>
        <w:t xml:space="preserve"> SME gets verified by the administrator</w:t>
      </w:r>
    </w:p>
    <w:p>
      <w:pPr>
        <w:spacing w:before="240" w:after="240"/>
      </w:pPr>
      <w:r>
        <w:rPr>
          <w:rtl w:val="0"/>
        </w:rPr>
        <w:t>profile pic - tried, produced 2 errors Browser doesn’t support File____ API, non error message when upload a PNG that was maybe too large?</w:t>
      </w:r>
    </w:p>
    <w:p>
      <w:pPr>
        <w:spacing w:before="240" w:after="240"/>
      </w:pPr>
      <w:r>
        <w:rPr>
          <w:rtl w:val="0"/>
        </w:rPr>
        <w:t xml:space="preserve">Split - </w:t>
      </w:r>
    </w:p>
    <w:p>
      <w:pPr>
        <w:numPr>
          <w:ilvl w:val="0"/>
          <w:numId w:val="1"/>
        </w:numPr>
        <w:spacing w:before="240" w:after="0" w:afterAutospacing="0"/>
        <w:ind w:left="720" w:hanging="360"/>
        <w:rPr>
          <w:u w:val="none"/>
        </w:rPr>
      </w:pPr>
      <w:r>
        <w:rPr>
          <w:rtl w:val="0"/>
        </w:rPr>
        <w:t>please don’t delete children when parent is deleted</w:t>
      </w:r>
    </w:p>
    <w:p>
      <w:pPr>
        <w:numPr>
          <w:ilvl w:val="0"/>
          <w:numId w:val="1"/>
        </w:numPr>
        <w:spacing w:before="0" w:beforeAutospacing="0" w:after="0" w:afterAutospacing="0"/>
        <w:ind w:left="720" w:hanging="360"/>
        <w:rPr>
          <w:u w:val="none"/>
        </w:rPr>
      </w:pPr>
      <w:r>
        <w:rPr>
          <w:rtl w:val="0"/>
        </w:rPr>
        <w:t>Please don’t insert comma in the parent, use space to concatnate the children</w:t>
      </w:r>
    </w:p>
    <w:p>
      <w:pPr>
        <w:numPr>
          <w:ilvl w:val="0"/>
          <w:numId w:val="1"/>
        </w:numPr>
        <w:spacing w:before="0" w:beforeAutospacing="0" w:after="240"/>
        <w:ind w:left="720" w:hanging="360"/>
        <w:rPr>
          <w:u w:val="none"/>
        </w:rPr>
      </w:pPr>
      <w:r>
        <w:rPr>
          <w:rtl w:val="0"/>
        </w:rPr>
        <w:t xml:space="preserve">When editing a parent, instead of </w:t>
      </w:r>
    </w:p>
    <w:p>
      <w:pPr>
        <w:spacing w:before="240" w:after="240"/>
        <w:ind w:left="720" w:firstLine="0"/>
      </w:pPr>
      <w:r>
        <w:drawing>
          <wp:inline distT="114300" distB="114300" distL="114300" distR="114300">
            <wp:extent cx="5943600" cy="24765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6"/>
                    <a:srcRect/>
                    <a:stretch>
                      <a:fillRect/>
                    </a:stretch>
                  </pic:blipFill>
                  <pic:spPr>
                    <a:xfrm>
                      <a:off x="0" y="0"/>
                      <a:ext cx="5943600" cy="2476500"/>
                    </a:xfrm>
                    <a:prstGeom prst="rect">
                      <a:avLst/>
                    </a:prstGeom>
                  </pic:spPr>
                </pic:pic>
              </a:graphicData>
            </a:graphic>
          </wp:inline>
        </w:drawing>
      </w:r>
    </w:p>
    <w:p>
      <w:pPr>
        <w:spacing w:before="240" w:after="240"/>
        <w:ind w:left="720" w:firstLine="0"/>
      </w:pPr>
      <w:r>
        <w:drawing>
          <wp:inline distT="114300" distB="114300" distL="114300" distR="114300">
            <wp:extent cx="5943600" cy="29337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1" name="image12.png"/>
                    <pic:cNvPicPr preferRelativeResize="0"/>
                  </pic:nvPicPr>
                  <pic:blipFill>
                    <a:blip r:embed="rId7"/>
                    <a:srcRect/>
                    <a:stretch>
                      <a:fillRect/>
                    </a:stretch>
                  </pic:blipFill>
                  <pic:spPr>
                    <a:xfrm>
                      <a:off x="0" y="0"/>
                      <a:ext cx="5943600" cy="2933700"/>
                    </a:xfrm>
                    <a:prstGeom prst="rect">
                      <a:avLst/>
                    </a:prstGeom>
                  </pic:spPr>
                </pic:pic>
              </a:graphicData>
            </a:graphic>
          </wp:inline>
        </w:drawing>
      </w:r>
    </w:p>
    <w:p>
      <w:pPr>
        <w:spacing w:before="240" w:after="240"/>
        <w:ind w:left="720" w:firstLine="0"/>
      </w:pPr>
      <w:r>
        <w:rPr>
          <w:rtl w:val="0"/>
        </w:rPr>
        <w:t>1 has no content; content is [2,5]</w:t>
      </w:r>
    </w:p>
    <w:p>
      <w:pPr>
        <w:spacing w:before="240" w:after="240"/>
        <w:ind w:left="720" w:firstLine="0"/>
      </w:pPr>
      <w:r>
        <w:rPr>
          <w:rtl w:val="0"/>
        </w:rPr>
        <w:t>2 has no content; content is [3,4]</w:t>
      </w:r>
    </w:p>
    <w:p>
      <w:pPr>
        <w:spacing w:before="240" w:after="240"/>
        <w:ind w:left="720" w:firstLine="0"/>
      </w:pPr>
      <w:r>
        <w:rPr>
          <w:rtl w:val="0"/>
        </w:rPr>
        <w:t>indentation helps, collapsible helps: if a learning sequence is a composite, then when editing, show title and expansion arrow if daughter is composite and show title/description if not composite for each daughter.</w:t>
      </w:r>
    </w:p>
    <w:p>
      <w:pPr>
        <w:spacing w:before="240" w:after="240"/>
      </w:pPr>
      <w:r>
        <w:rPr>
          <w:rtl w:val="0"/>
        </w:rPr>
        <w:t>Compose</w:t>
      </w:r>
    </w:p>
    <w:p>
      <w:pPr>
        <w:numPr>
          <w:ilvl w:val="0"/>
          <w:numId w:val="2"/>
        </w:numPr>
        <w:spacing w:before="240" w:after="0" w:afterAutospacing="0"/>
        <w:ind w:left="720" w:hanging="360"/>
        <w:rPr>
          <w:u w:val="none"/>
        </w:rPr>
      </w:pPr>
      <w:r>
        <w:rPr>
          <w:rtl w:val="0"/>
        </w:rPr>
        <w:t>Button “Aggregate” on learning sequences screen, next to “Add” button</w:t>
      </w:r>
    </w:p>
    <w:p>
      <w:pPr>
        <w:numPr>
          <w:ilvl w:val="0"/>
          <w:numId w:val="2"/>
        </w:numPr>
        <w:spacing w:before="0" w:beforeAutospacing="0" w:after="0" w:afterAutospacing="0"/>
        <w:ind w:left="720" w:hanging="360"/>
        <w:rPr>
          <w:u w:val="none"/>
        </w:rPr>
      </w:pPr>
      <w:r>
        <w:rPr>
          <w:rtl w:val="0"/>
        </w:rPr>
        <w:t>Aggregate will cause checkboxes to appear next to all learning sequences and they can be selected (checkbox) and sequenced (double vertical line for a handle) and “Create” button aggregates them into a new learning sequence:</w:t>
      </w:r>
    </w:p>
    <w:p>
      <w:pPr>
        <w:numPr>
          <w:ilvl w:val="1"/>
          <w:numId w:val="2"/>
        </w:numPr>
        <w:spacing w:before="0" w:beforeAutospacing="0" w:after="0" w:afterAutospacing="0"/>
        <w:ind w:left="1440" w:hanging="360"/>
        <w:rPr>
          <w:u w:val="none"/>
        </w:rPr>
      </w:pPr>
      <w:r>
        <w:rPr>
          <w:rtl w:val="0"/>
        </w:rPr>
        <w:t>title = create new one from user, initial placeholder title cab be “&lt;aggregate&gt;” or  aggregate of titles in sequence</w:t>
      </w:r>
    </w:p>
    <w:p>
      <w:pPr>
        <w:numPr>
          <w:ilvl w:val="1"/>
          <w:numId w:val="2"/>
        </w:numPr>
        <w:spacing w:before="0" w:beforeAutospacing="0" w:after="0" w:afterAutospacing="0"/>
        <w:ind w:left="1440" w:hanging="360"/>
        <w:rPr>
          <w:u w:val="none"/>
        </w:rPr>
      </w:pPr>
      <w:r>
        <w:rPr>
          <w:rtl w:val="0"/>
        </w:rPr>
        <w:t>union of goals</w:t>
      </w:r>
      <w:bookmarkStart w:id="0" w:name="_GoBack"/>
      <w:bookmarkEnd w:id="0"/>
    </w:p>
    <w:p>
      <w:pPr>
        <w:numPr>
          <w:ilvl w:val="1"/>
          <w:numId w:val="2"/>
        </w:numPr>
        <w:spacing w:before="0" w:beforeAutospacing="0" w:after="0" w:afterAutospacing="0"/>
        <w:ind w:left="1440" w:hanging="360"/>
        <w:rPr>
          <w:u w:val="none"/>
        </w:rPr>
      </w:pPr>
      <w:r>
        <w:rPr>
          <w:rtl w:val="0"/>
        </w:rPr>
        <w:t>union of pedagogy tags, union of resource type tags</w:t>
      </w:r>
    </w:p>
    <w:p>
      <w:pPr>
        <w:numPr>
          <w:ilvl w:val="1"/>
          <w:numId w:val="2"/>
        </w:numPr>
        <w:spacing w:before="0" w:beforeAutospacing="0" w:after="240"/>
        <w:ind w:left="1440" w:hanging="360"/>
        <w:rPr>
          <w:u w:val="none"/>
        </w:rPr>
      </w:pPr>
      <w:r>
        <w:rPr>
          <w:rtl w:val="0"/>
        </w:rPr>
        <w:t>maintain a hierarchical structure</w:t>
      </w:r>
    </w:p>
    <w:p>
      <w:pPr>
        <w:spacing w:before="240" w:after="240"/>
        <w:ind w:left="1440" w:firstLine="0"/>
      </w:pPr>
    </w:p>
    <w:p>
      <w:pPr>
        <w:spacing w:before="240" w:after="240"/>
      </w:pPr>
      <w:r>
        <w:rPr>
          <w:rtl w:val="0"/>
        </w:rPr>
        <w:t>Goals</w:t>
      </w:r>
    </w:p>
    <w:p>
      <w:pPr>
        <w:numPr>
          <w:ilvl w:val="0"/>
          <w:numId w:val="3"/>
        </w:numPr>
        <w:spacing w:before="240" w:after="0" w:afterAutospacing="0"/>
        <w:ind w:left="720" w:hanging="360"/>
        <w:rPr>
          <w:u w:val="none"/>
        </w:rPr>
      </w:pPr>
      <w:r>
        <w:rPr>
          <w:rtl w:val="0"/>
        </w:rPr>
        <w:t>Thank you for the color branding in various places! Let’s use our secondary color to differentiate goals.  use #44ddd4 for goalsbadges</w:t>
      </w:r>
    </w:p>
    <w:p>
      <w:pPr>
        <w:numPr>
          <w:ilvl w:val="0"/>
          <w:numId w:val="3"/>
        </w:numPr>
        <w:spacing w:before="0" w:beforeAutospacing="0" w:after="0" w:afterAutospacing="0"/>
        <w:ind w:left="720" w:hanging="360"/>
        <w:rPr>
          <w:u w:val="none"/>
        </w:rPr>
      </w:pPr>
      <w:r>
        <w:rPr>
          <w:rtl w:val="0"/>
        </w:rPr>
        <w:t>Remove “title” from goals screen</w:t>
      </w:r>
    </w:p>
    <w:p>
      <w:pPr>
        <w:numPr>
          <w:ilvl w:val="0"/>
          <w:numId w:val="3"/>
        </w:numPr>
        <w:spacing w:before="0" w:beforeAutospacing="0" w:after="0" w:afterAutospacing="0"/>
        <w:ind w:left="720" w:hanging="360"/>
        <w:rPr>
          <w:u w:val="none"/>
        </w:rPr>
      </w:pPr>
      <w:r>
        <w:rPr>
          <w:rtl w:val="0"/>
        </w:rPr>
        <w:t>favicon (Qu) and icon at top left (qusteam initiative icon) - will email and place in drive</w:t>
      </w:r>
    </w:p>
    <w:p>
      <w:pPr>
        <w:numPr>
          <w:ilvl w:val="0"/>
          <w:numId w:val="3"/>
        </w:numPr>
        <w:spacing w:before="0" w:beforeAutospacing="0" w:after="240"/>
        <w:ind w:left="720" w:hanging="360"/>
        <w:rPr>
          <w:u w:val="none"/>
        </w:rPr>
      </w:pPr>
      <w:r>
        <w:rPr>
          <w:rtl w:val="0"/>
        </w:rPr>
        <w:t>In learning sequence screen UI, Instead of truncating a very long goal like now</w:t>
      </w:r>
    </w:p>
    <w:p>
      <w:pPr>
        <w:spacing w:before="240" w:after="240"/>
        <w:ind w:left="720" w:firstLine="0"/>
      </w:pPr>
      <w:r>
        <w:rPr>
          <w:rtl w:val="0"/>
        </w:rPr>
        <w:t>show 15 characters and truncate. the title is unrestricted but the display on learning sequence truncates the goal to display nicely. encopuntered an error trying to overflow goal title on the goal UI.</w:t>
      </w:r>
    </w:p>
    <w:p>
      <w:pPr>
        <w:spacing w:before="240" w:after="240"/>
        <w:ind w:left="720" w:firstLine="0"/>
      </w:pPr>
      <w:r>
        <w:drawing>
          <wp:inline distT="114300" distB="114300" distL="114300" distR="114300">
            <wp:extent cx="5943600" cy="3111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8"/>
                    <a:srcRect/>
                    <a:stretch>
                      <a:fillRect/>
                    </a:stretch>
                  </pic:blipFill>
                  <pic:spPr>
                    <a:xfrm>
                      <a:off x="0" y="0"/>
                      <a:ext cx="5943600" cy="3111500"/>
                    </a:xfrm>
                    <a:prstGeom prst="rect">
                      <a:avLst/>
                    </a:prstGeom>
                  </pic:spPr>
                </pic:pic>
              </a:graphicData>
            </a:graphic>
          </wp:inline>
        </w:drawing>
      </w:r>
      <w:r>
        <w:drawing>
          <wp:inline distT="114300" distB="114300" distL="114300" distR="114300">
            <wp:extent cx="5943600" cy="20320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9"/>
                    <a:srcRect/>
                    <a:stretch>
                      <a:fillRect/>
                    </a:stretch>
                  </pic:blipFill>
                  <pic:spPr>
                    <a:xfrm>
                      <a:off x="0" y="0"/>
                      <a:ext cx="5943600" cy="2032000"/>
                    </a:xfrm>
                    <a:prstGeom prst="rect">
                      <a:avLst/>
                    </a:prstGeom>
                  </pic:spPr>
                </pic:pic>
              </a:graphicData>
            </a:graphic>
          </wp:inline>
        </w:drawing>
      </w:r>
      <w:r>
        <w:drawing>
          <wp:inline distT="114300" distB="114300" distL="114300" distR="114300">
            <wp:extent cx="5943600" cy="2032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2" name="image10.png"/>
                    <pic:cNvPicPr preferRelativeResize="0"/>
                  </pic:nvPicPr>
                  <pic:blipFill>
                    <a:blip r:embed="rId9"/>
                    <a:srcRect/>
                    <a:stretch>
                      <a:fillRect/>
                    </a:stretch>
                  </pic:blipFill>
                  <pic:spPr>
                    <a:xfrm>
                      <a:off x="0" y="0"/>
                      <a:ext cx="5943600" cy="2032000"/>
                    </a:xfrm>
                    <a:prstGeom prst="rect">
                      <a:avLst/>
                    </a:prstGeom>
                  </pic:spPr>
                </pic:pic>
              </a:graphicData>
            </a:graphic>
          </wp:inline>
        </w:drawing>
      </w:r>
    </w:p>
    <w:p>
      <w:pPr>
        <w:spacing w:before="240" w:after="240"/>
        <w:ind w:left="720" w:firstLine="0"/>
      </w:pPr>
      <w:r>
        <w:rPr>
          <w:rtl w:val="0"/>
        </w:rPr>
        <w:t>use “mouse over tool tip” on a truncated goal to display the full title.</w:t>
      </w:r>
    </w:p>
    <w:p>
      <w:pPr>
        <w:numPr>
          <w:ilvl w:val="0"/>
          <w:numId w:val="3"/>
        </w:numPr>
        <w:spacing w:before="240" w:after="240"/>
        <w:ind w:left="720" w:hanging="360"/>
        <w:rPr>
          <w:u w:val="none"/>
        </w:rPr>
      </w:pPr>
      <w:r>
        <w:rPr>
          <w:rtl w:val="0"/>
        </w:rPr>
        <w:t xml:space="preserve"> </w:t>
      </w:r>
    </w:p>
    <w:p>
      <w:pPr>
        <w:spacing w:before="240" w:after="240"/>
      </w:pPr>
      <w:r>
        <w:rPr>
          <w:rtl w:val="0"/>
        </w:rPr>
        <w:t xml:space="preserve">Pedagogy tags - like goals in that learning sequence can be tagged with pedagogy tags. Except no way for most users to edit the set of available pedagogy tags. An administrator should be able to add, delete, edit tags </w:t>
      </w:r>
    </w:p>
    <w:p>
      <w:pPr>
        <w:spacing w:before="240" w:after="240"/>
      </w:pPr>
      <w:r>
        <w:rPr>
          <w:rtl w:val="0"/>
        </w:rPr>
        <w:t>CSS for these badges: also cyan</w:t>
      </w:r>
    </w:p>
    <w:p>
      <w:pPr>
        <w:numPr>
          <w:ilvl w:val="2"/>
          <w:numId w:val="4"/>
        </w:numPr>
        <w:spacing w:after="0" w:line="276" w:lineRule="auto"/>
        <w:ind w:left="2160" w:hanging="360"/>
        <w:rPr>
          <w:rFonts w:ascii="Arial" w:hAnsi="Arial" w:eastAsia="Arial" w:cs="Arial"/>
        </w:rPr>
      </w:pPr>
      <w:r>
        <w:rPr>
          <w:rFonts w:ascii="Arial" w:hAnsi="Arial" w:eastAsia="Arial" w:cs="Arial"/>
          <w:rtl w:val="0"/>
        </w:rPr>
        <w:t>Backward design (clear learning outcomes with aligned assessment)</w:t>
      </w:r>
    </w:p>
    <w:p>
      <w:pPr>
        <w:numPr>
          <w:ilvl w:val="2"/>
          <w:numId w:val="4"/>
        </w:numPr>
        <w:spacing w:after="0" w:line="276" w:lineRule="auto"/>
        <w:ind w:left="2160" w:hanging="360"/>
        <w:rPr>
          <w:rFonts w:ascii="Arial" w:hAnsi="Arial" w:eastAsia="Arial" w:cs="Arial"/>
        </w:rPr>
      </w:pPr>
      <w:r>
        <w:rPr>
          <w:rFonts w:ascii="Arial" w:hAnsi="Arial" w:eastAsia="Arial" w:cs="Arial"/>
          <w:rtl w:val="0"/>
        </w:rPr>
        <w:t>Open-ended questions that reveal student thinking</w:t>
      </w:r>
    </w:p>
    <w:p>
      <w:pPr>
        <w:numPr>
          <w:ilvl w:val="2"/>
          <w:numId w:val="4"/>
        </w:numPr>
        <w:spacing w:after="0" w:line="276" w:lineRule="auto"/>
        <w:ind w:left="2160" w:hanging="360"/>
        <w:rPr>
          <w:rFonts w:ascii="Arial" w:hAnsi="Arial" w:eastAsia="Arial" w:cs="Arial"/>
        </w:rPr>
      </w:pPr>
      <w:r>
        <w:rPr>
          <w:rFonts w:ascii="Arial" w:hAnsi="Arial" w:eastAsia="Arial" w:cs="Arial"/>
          <w:rtl w:val="0"/>
        </w:rPr>
        <w:t>Rubric-based</w:t>
      </w:r>
    </w:p>
    <w:p>
      <w:pPr>
        <w:numPr>
          <w:ilvl w:val="2"/>
          <w:numId w:val="4"/>
        </w:numPr>
        <w:spacing w:after="0" w:line="276" w:lineRule="auto"/>
        <w:ind w:left="2160" w:hanging="360"/>
        <w:rPr>
          <w:rFonts w:ascii="Arial" w:hAnsi="Arial" w:eastAsia="Arial" w:cs="Arial"/>
        </w:rPr>
      </w:pPr>
      <w:r>
        <w:rPr>
          <w:rFonts w:ascii="Arial" w:hAnsi="Arial" w:eastAsia="Arial" w:cs="Arial"/>
          <w:rtl w:val="0"/>
        </w:rPr>
        <w:t>Hands-on</w:t>
      </w:r>
    </w:p>
    <w:p>
      <w:pPr>
        <w:numPr>
          <w:ilvl w:val="2"/>
          <w:numId w:val="4"/>
        </w:numPr>
        <w:spacing w:after="0" w:line="276" w:lineRule="auto"/>
        <w:ind w:left="2160" w:hanging="360"/>
        <w:rPr>
          <w:rFonts w:ascii="Arial" w:hAnsi="Arial" w:eastAsia="Arial" w:cs="Arial"/>
        </w:rPr>
      </w:pPr>
      <w:r>
        <w:rPr>
          <w:rFonts w:ascii="Arial" w:hAnsi="Arial" w:eastAsia="Arial" w:cs="Arial"/>
          <w:rtl w:val="0"/>
        </w:rPr>
        <w:t>Project-based</w:t>
      </w:r>
    </w:p>
    <w:p>
      <w:pPr>
        <w:numPr>
          <w:ilvl w:val="2"/>
          <w:numId w:val="4"/>
        </w:numPr>
        <w:spacing w:after="0" w:line="276" w:lineRule="auto"/>
        <w:ind w:left="2160" w:hanging="360"/>
        <w:rPr>
          <w:rFonts w:ascii="Arial" w:hAnsi="Arial" w:eastAsia="Arial" w:cs="Arial"/>
        </w:rPr>
      </w:pPr>
      <w:r>
        <w:rPr>
          <w:rFonts w:ascii="Arial" w:hAnsi="Arial" w:eastAsia="Arial" w:cs="Arial"/>
          <w:rtl w:val="0"/>
        </w:rPr>
        <w:t>Problem-based, open-ended, student hand in defining the task</w:t>
      </w:r>
    </w:p>
    <w:p>
      <w:pPr>
        <w:numPr>
          <w:ilvl w:val="2"/>
          <w:numId w:val="4"/>
        </w:numPr>
        <w:spacing w:after="0" w:line="276" w:lineRule="auto"/>
        <w:ind w:left="2160" w:hanging="360"/>
        <w:rPr>
          <w:rFonts w:ascii="Arial" w:hAnsi="Arial" w:eastAsia="Arial" w:cs="Arial"/>
        </w:rPr>
      </w:pPr>
      <w:r>
        <w:rPr>
          <w:rFonts w:ascii="Arial" w:hAnsi="Arial" w:eastAsia="Arial" w:cs="Arial"/>
          <w:rtl w:val="0"/>
        </w:rPr>
        <w:t>Exercises with worked examples using subgoal labeling</w:t>
      </w:r>
    </w:p>
    <w:p>
      <w:pPr>
        <w:numPr>
          <w:ilvl w:val="2"/>
          <w:numId w:val="4"/>
        </w:numPr>
        <w:spacing w:after="0" w:line="276" w:lineRule="auto"/>
        <w:ind w:left="2160" w:hanging="360"/>
        <w:rPr>
          <w:rFonts w:ascii="Arial" w:hAnsi="Arial" w:eastAsia="Arial" w:cs="Arial"/>
        </w:rPr>
      </w:pPr>
      <w:r>
        <w:rPr>
          <w:rFonts w:ascii="Arial" w:hAnsi="Arial" w:eastAsia="Arial" w:cs="Arial"/>
          <w:rtl w:val="0"/>
        </w:rPr>
        <w:t>Flipped instruction: short video(s) or reading(s) with student prompt(s) preparing for upcoming class</w:t>
      </w:r>
    </w:p>
    <w:p>
      <w:pPr>
        <w:numPr>
          <w:ilvl w:val="2"/>
          <w:numId w:val="4"/>
        </w:numPr>
        <w:spacing w:after="0" w:line="276" w:lineRule="auto"/>
        <w:ind w:left="2160" w:hanging="360"/>
        <w:rPr>
          <w:rFonts w:ascii="Arial" w:hAnsi="Arial" w:eastAsia="Arial" w:cs="Arial"/>
        </w:rPr>
      </w:pPr>
      <w:r>
        <w:rPr>
          <w:rFonts w:ascii="Arial" w:hAnsi="Arial" w:eastAsia="Arial" w:cs="Arial"/>
          <w:rtl w:val="0"/>
        </w:rPr>
        <w:t>Additional resources for background knowledge and similar support</w:t>
      </w:r>
    </w:p>
    <w:p>
      <w:pPr>
        <w:numPr>
          <w:ilvl w:val="2"/>
          <w:numId w:val="4"/>
        </w:numPr>
        <w:spacing w:after="0" w:line="276" w:lineRule="auto"/>
        <w:ind w:left="2160" w:hanging="360"/>
        <w:rPr>
          <w:rFonts w:ascii="Arial" w:hAnsi="Arial" w:eastAsia="Arial" w:cs="Arial"/>
        </w:rPr>
      </w:pPr>
      <w:r>
        <w:rPr>
          <w:rFonts w:ascii="Arial" w:hAnsi="Arial" w:eastAsia="Arial" w:cs="Arial"/>
          <w:rtl w:val="0"/>
        </w:rPr>
        <w:t>Additional resources for extending learning</w:t>
      </w:r>
    </w:p>
    <w:p>
      <w:pPr>
        <w:numPr>
          <w:ilvl w:val="2"/>
          <w:numId w:val="4"/>
        </w:numPr>
        <w:spacing w:after="0" w:line="276" w:lineRule="auto"/>
        <w:ind w:left="2160" w:hanging="360"/>
        <w:rPr>
          <w:rFonts w:ascii="Arial" w:hAnsi="Arial" w:eastAsia="Arial" w:cs="Arial"/>
        </w:rPr>
      </w:pPr>
      <w:r>
        <w:rPr>
          <w:rFonts w:ascii="Arial" w:hAnsi="Arial" w:eastAsia="Arial" w:cs="Arial"/>
          <w:rtl w:val="0"/>
        </w:rPr>
        <w:t>References to STEM and STEM education literature</w:t>
      </w:r>
    </w:p>
    <w:p>
      <w:pPr>
        <w:numPr>
          <w:ilvl w:val="2"/>
          <w:numId w:val="4"/>
        </w:numPr>
        <w:spacing w:after="0" w:line="276" w:lineRule="auto"/>
        <w:ind w:left="2160" w:hanging="360"/>
        <w:rPr>
          <w:rFonts w:ascii="Arial" w:hAnsi="Arial" w:eastAsia="Arial" w:cs="Arial"/>
        </w:rPr>
      </w:pPr>
      <w:r>
        <w:rPr>
          <w:rFonts w:ascii="Arial" w:hAnsi="Arial" w:eastAsia="Arial" w:cs="Arial"/>
          <w:rtl w:val="0"/>
        </w:rPr>
        <w:t>References to news, the arts, and popular press</w:t>
      </w:r>
    </w:p>
    <w:p>
      <w:pPr>
        <w:numPr>
          <w:ilvl w:val="2"/>
          <w:numId w:val="4"/>
        </w:numPr>
        <w:spacing w:after="0" w:line="276" w:lineRule="auto"/>
        <w:ind w:left="2160" w:hanging="360"/>
        <w:rPr>
          <w:rFonts w:ascii="Arial" w:hAnsi="Arial" w:eastAsia="Arial" w:cs="Arial"/>
        </w:rPr>
      </w:pPr>
      <w:r>
        <w:rPr>
          <w:rFonts w:ascii="Arial" w:hAnsi="Arial" w:eastAsia="Arial" w:cs="Arial"/>
          <w:rtl w:val="0"/>
        </w:rPr>
        <w:t>Culturally responsive pedagogy (social prompts to draw out student life expertise)</w:t>
      </w:r>
    </w:p>
    <w:p>
      <w:pPr>
        <w:numPr>
          <w:ilvl w:val="2"/>
          <w:numId w:val="4"/>
        </w:numPr>
        <w:spacing w:after="0" w:line="276" w:lineRule="auto"/>
        <w:ind w:left="2160" w:hanging="360"/>
        <w:rPr>
          <w:rFonts w:ascii="Arial" w:hAnsi="Arial" w:eastAsia="Arial" w:cs="Arial"/>
        </w:rPr>
      </w:pPr>
      <w:r>
        <w:rPr>
          <w:rFonts w:ascii="Arial" w:hAnsi="Arial" w:eastAsia="Arial" w:cs="Arial"/>
          <w:rtl w:val="0"/>
        </w:rPr>
        <w:t>Culturally responsive teaching (subculture-specific content connections)</w:t>
      </w:r>
    </w:p>
    <w:p>
      <w:pPr>
        <w:numPr>
          <w:ilvl w:val="2"/>
          <w:numId w:val="4"/>
        </w:numPr>
        <w:spacing w:after="0" w:line="276" w:lineRule="auto"/>
        <w:ind w:left="2160" w:hanging="360"/>
        <w:rPr>
          <w:rFonts w:ascii="Arial" w:hAnsi="Arial" w:eastAsia="Arial" w:cs="Arial"/>
        </w:rPr>
      </w:pPr>
      <w:r>
        <w:rPr>
          <w:rFonts w:ascii="Arial" w:hAnsi="Arial" w:eastAsia="Arial" w:cs="Arial"/>
          <w:rtl w:val="0"/>
        </w:rPr>
        <w:t>Bridge math content</w:t>
      </w:r>
    </w:p>
    <w:p>
      <w:pPr>
        <w:numPr>
          <w:ilvl w:val="2"/>
          <w:numId w:val="4"/>
        </w:numPr>
        <w:spacing w:after="0" w:line="276" w:lineRule="auto"/>
        <w:ind w:left="2160" w:hanging="360"/>
        <w:rPr>
          <w:rFonts w:ascii="Arial" w:hAnsi="Arial" w:eastAsia="Arial" w:cs="Arial"/>
        </w:rPr>
      </w:pPr>
      <w:r>
        <w:rPr>
          <w:rFonts w:ascii="Arial" w:hAnsi="Arial" w:eastAsia="Arial" w:cs="Arial"/>
          <w:rtl w:val="0"/>
        </w:rPr>
        <w:t>Technical vocabulary definitions</w:t>
      </w:r>
    </w:p>
    <w:p>
      <w:pPr>
        <w:numPr>
          <w:ilvl w:val="2"/>
          <w:numId w:val="4"/>
        </w:numPr>
        <w:spacing w:after="0" w:line="276" w:lineRule="auto"/>
        <w:ind w:left="2160" w:hanging="360"/>
        <w:rPr>
          <w:rFonts w:ascii="Arial" w:hAnsi="Arial" w:eastAsia="Arial" w:cs="Arial"/>
        </w:rPr>
      </w:pPr>
      <w:r>
        <w:rPr>
          <w:rFonts w:ascii="Arial" w:hAnsi="Arial" w:eastAsia="Arial" w:cs="Arial"/>
          <w:rtl w:val="0"/>
        </w:rPr>
        <w:t>Language-learners’ vocabulary definitions</w:t>
      </w:r>
    </w:p>
    <w:p>
      <w:pPr>
        <w:numPr>
          <w:ilvl w:val="2"/>
          <w:numId w:val="4"/>
        </w:numPr>
        <w:spacing w:after="0" w:line="276" w:lineRule="auto"/>
        <w:ind w:left="2160" w:hanging="360"/>
        <w:rPr>
          <w:rFonts w:ascii="Arial" w:hAnsi="Arial" w:eastAsia="Arial" w:cs="Arial"/>
        </w:rPr>
      </w:pPr>
    </w:p>
    <w:p>
      <w:pPr>
        <w:numPr>
          <w:ilvl w:val="2"/>
          <w:numId w:val="4"/>
        </w:numPr>
        <w:spacing w:after="0" w:line="276" w:lineRule="auto"/>
        <w:ind w:left="2160" w:hanging="360"/>
        <w:rPr>
          <w:rFonts w:ascii="Arial" w:hAnsi="Arial" w:eastAsia="Arial" w:cs="Arial"/>
        </w:rPr>
      </w:pPr>
    </w:p>
    <w:p>
      <w:pPr>
        <w:numPr>
          <w:ilvl w:val="2"/>
          <w:numId w:val="4"/>
        </w:numPr>
        <w:spacing w:after="0" w:line="276" w:lineRule="auto"/>
        <w:ind w:left="2160" w:hanging="360"/>
        <w:rPr>
          <w:rFonts w:ascii="Arial" w:hAnsi="Arial" w:eastAsia="Arial" w:cs="Arial"/>
        </w:rPr>
      </w:pPr>
    </w:p>
    <w:p>
      <w:pPr>
        <w:numPr>
          <w:ilvl w:val="2"/>
          <w:numId w:val="4"/>
        </w:numPr>
        <w:spacing w:after="0" w:line="276" w:lineRule="auto"/>
        <w:ind w:left="2160" w:hanging="360"/>
        <w:rPr>
          <w:rFonts w:ascii="Arial" w:hAnsi="Arial" w:eastAsia="Arial" w:cs="Arial"/>
        </w:rPr>
      </w:pPr>
    </w:p>
    <w:p>
      <w:pPr>
        <w:numPr>
          <w:ilvl w:val="2"/>
          <w:numId w:val="4"/>
        </w:numPr>
        <w:spacing w:after="0" w:line="276" w:lineRule="auto"/>
        <w:ind w:left="2160" w:hanging="360"/>
        <w:rPr>
          <w:rFonts w:ascii="Arial" w:hAnsi="Arial" w:eastAsia="Arial" w:cs="Arial"/>
        </w:rPr>
      </w:pPr>
      <w:r>
        <w:rPr>
          <w:rFonts w:ascii="Arial" w:hAnsi="Arial" w:eastAsia="Arial" w:cs="Arial"/>
          <w:rtl w:val="0"/>
        </w:rPr>
        <w:t>Accessibility: prerequisite knowledge, blind/deaf/colorblind/ELL</w:t>
      </w:r>
    </w:p>
    <w:p>
      <w:pPr>
        <w:numPr>
          <w:ilvl w:val="2"/>
          <w:numId w:val="4"/>
        </w:numPr>
        <w:spacing w:after="0" w:line="276" w:lineRule="auto"/>
        <w:ind w:left="2160" w:hanging="360"/>
        <w:rPr>
          <w:rFonts w:ascii="Arial" w:hAnsi="Arial" w:eastAsia="Arial" w:cs="Arial"/>
        </w:rPr>
      </w:pPr>
    </w:p>
    <w:p>
      <w:pPr>
        <w:numPr>
          <w:ilvl w:val="2"/>
          <w:numId w:val="4"/>
        </w:numPr>
        <w:spacing w:after="0" w:line="276" w:lineRule="auto"/>
        <w:ind w:left="2160" w:hanging="360"/>
        <w:rPr>
          <w:rFonts w:ascii="Arial" w:hAnsi="Arial" w:eastAsia="Arial" w:cs="Arial"/>
        </w:rPr>
      </w:pPr>
    </w:p>
    <w:p>
      <w:pPr>
        <w:numPr>
          <w:ilvl w:val="2"/>
          <w:numId w:val="4"/>
        </w:numPr>
        <w:spacing w:after="0" w:line="276" w:lineRule="auto"/>
        <w:ind w:left="2160" w:hanging="360"/>
        <w:rPr>
          <w:rFonts w:ascii="Arial" w:hAnsi="Arial" w:eastAsia="Arial" w:cs="Arial"/>
        </w:rPr>
      </w:pPr>
      <w:r>
        <w:rPr>
          <w:rFonts w:ascii="Arial" w:hAnsi="Arial" w:eastAsia="Arial" w:cs="Arial"/>
          <w:rtl w:val="0"/>
        </w:rPr>
        <w:t>Engaging activities</w:t>
      </w:r>
    </w:p>
    <w:p>
      <w:pPr>
        <w:numPr>
          <w:ilvl w:val="2"/>
          <w:numId w:val="4"/>
        </w:numPr>
        <w:spacing w:after="0" w:line="276" w:lineRule="auto"/>
        <w:ind w:left="2160" w:hanging="360"/>
        <w:rPr>
          <w:rFonts w:ascii="Arial" w:hAnsi="Arial" w:eastAsia="Arial" w:cs="Arial"/>
        </w:rPr>
      </w:pPr>
      <w:r>
        <w:rPr>
          <w:rFonts w:ascii="Arial" w:hAnsi="Arial" w:eastAsia="Arial" w:cs="Arial"/>
          <w:rtl w:val="0"/>
        </w:rPr>
        <w:t>Formative assessment metrics</w:t>
      </w:r>
    </w:p>
    <w:p>
      <w:pPr>
        <w:numPr>
          <w:ilvl w:val="2"/>
          <w:numId w:val="4"/>
        </w:numPr>
        <w:spacing w:after="0" w:line="276" w:lineRule="auto"/>
        <w:ind w:left="2160" w:hanging="360"/>
        <w:rPr>
          <w:rFonts w:ascii="Arial" w:hAnsi="Arial" w:eastAsia="Arial" w:cs="Arial"/>
        </w:rPr>
      </w:pPr>
      <w:r>
        <w:rPr>
          <w:rFonts w:ascii="Arial" w:hAnsi="Arial" w:eastAsia="Arial" w:cs="Arial"/>
          <w:rtl w:val="0"/>
        </w:rPr>
        <w:t>Student sample responses</w:t>
      </w:r>
    </w:p>
    <w:p>
      <w:pPr>
        <w:numPr>
          <w:ilvl w:val="2"/>
          <w:numId w:val="4"/>
        </w:numPr>
        <w:spacing w:after="0" w:line="276" w:lineRule="auto"/>
        <w:ind w:left="2160" w:hanging="360"/>
        <w:rPr>
          <w:rFonts w:ascii="Arial" w:hAnsi="Arial" w:eastAsia="Arial" w:cs="Arial"/>
        </w:rPr>
      </w:pPr>
      <w:r>
        <w:rPr>
          <w:rFonts w:ascii="Arial" w:hAnsi="Arial" w:eastAsia="Arial" w:cs="Arial"/>
          <w:rtl w:val="0"/>
        </w:rPr>
        <w:t>Student-facing text</w:t>
      </w:r>
    </w:p>
    <w:p>
      <w:pPr>
        <w:numPr>
          <w:ilvl w:val="2"/>
          <w:numId w:val="4"/>
        </w:numPr>
        <w:spacing w:after="0" w:line="276" w:lineRule="auto"/>
        <w:ind w:left="2160" w:hanging="360"/>
        <w:rPr>
          <w:rFonts w:ascii="Arial" w:hAnsi="Arial" w:eastAsia="Arial" w:cs="Arial"/>
        </w:rPr>
      </w:pPr>
      <w:r>
        <w:rPr>
          <w:rFonts w:ascii="Arial" w:hAnsi="Arial" w:eastAsia="Arial" w:cs="Arial"/>
          <w:rtl w:val="0"/>
        </w:rPr>
        <w:t>technical vocabulary</w:t>
      </w:r>
    </w:p>
    <w:p>
      <w:pPr>
        <w:numPr>
          <w:ilvl w:val="2"/>
          <w:numId w:val="4"/>
        </w:numPr>
        <w:spacing w:after="0" w:line="276" w:lineRule="auto"/>
        <w:ind w:left="2160" w:hanging="360"/>
        <w:rPr>
          <w:rFonts w:ascii="Arial" w:hAnsi="Arial" w:eastAsia="Arial" w:cs="Arial"/>
        </w:rPr>
      </w:pPr>
      <w:r>
        <w:rPr>
          <w:rFonts w:ascii="Arial" w:hAnsi="Arial" w:eastAsia="Arial" w:cs="Arial"/>
          <w:rtl w:val="0"/>
        </w:rPr>
        <w:t>CRP</w:t>
      </w:r>
    </w:p>
    <w:p>
      <w:pPr>
        <w:numPr>
          <w:ilvl w:val="2"/>
          <w:numId w:val="4"/>
        </w:numPr>
        <w:spacing w:after="0" w:line="276" w:lineRule="auto"/>
        <w:ind w:left="2160" w:hanging="360"/>
        <w:rPr>
          <w:rFonts w:ascii="Arial" w:hAnsi="Arial" w:eastAsia="Arial" w:cs="Arial"/>
        </w:rPr>
      </w:pPr>
      <w:r>
        <w:rPr>
          <w:rFonts w:ascii="Arial" w:hAnsi="Arial" w:eastAsia="Arial" w:cs="Arial"/>
          <w:rtl w:val="0"/>
        </w:rPr>
        <w:t>Video for flipped instruction</w:t>
      </w:r>
    </w:p>
    <w:p>
      <w:pPr>
        <w:numPr>
          <w:ilvl w:val="2"/>
          <w:numId w:val="4"/>
        </w:numPr>
        <w:spacing w:after="0" w:line="276" w:lineRule="auto"/>
        <w:ind w:left="2160" w:hanging="360"/>
        <w:rPr>
          <w:rFonts w:ascii="Arial" w:hAnsi="Arial" w:eastAsia="Arial" w:cs="Arial"/>
        </w:rPr>
      </w:pPr>
      <w:r>
        <w:rPr>
          <w:rFonts w:ascii="Arial" w:hAnsi="Arial" w:eastAsia="Arial" w:cs="Arial"/>
          <w:rtl w:val="0"/>
        </w:rPr>
        <w:t>active learning suggestions</w:t>
      </w:r>
    </w:p>
    <w:p>
      <w:pPr>
        <w:numPr>
          <w:ilvl w:val="2"/>
          <w:numId w:val="4"/>
        </w:numPr>
        <w:spacing w:after="0" w:line="276" w:lineRule="auto"/>
        <w:ind w:left="2160" w:hanging="360"/>
        <w:rPr>
          <w:rFonts w:ascii="Arial" w:hAnsi="Arial" w:eastAsia="Arial" w:cs="Arial"/>
        </w:rPr>
      </w:pPr>
      <w:r>
        <w:rPr>
          <w:rFonts w:ascii="Arial" w:hAnsi="Arial" w:eastAsia="Arial" w:cs="Arial"/>
          <w:rtl w:val="0"/>
        </w:rPr>
        <w:t>open-ended questions</w:t>
      </w:r>
    </w:p>
    <w:p>
      <w:pPr>
        <w:numPr>
          <w:ilvl w:val="2"/>
          <w:numId w:val="4"/>
        </w:numPr>
        <w:spacing w:after="0" w:line="276" w:lineRule="auto"/>
        <w:ind w:left="2160" w:hanging="360"/>
        <w:rPr>
          <w:rFonts w:ascii="Arial" w:hAnsi="Arial" w:eastAsia="Arial" w:cs="Arial"/>
        </w:rPr>
      </w:pPr>
      <w:r>
        <w:rPr>
          <w:rFonts w:ascii="Arial" w:hAnsi="Arial" w:eastAsia="Arial" w:cs="Arial"/>
          <w:rtl w:val="0"/>
        </w:rPr>
        <w:t>exercises</w:t>
      </w:r>
    </w:p>
    <w:p>
      <w:pPr>
        <w:numPr>
          <w:ilvl w:val="2"/>
          <w:numId w:val="4"/>
        </w:numPr>
        <w:spacing w:after="0" w:line="276" w:lineRule="auto"/>
        <w:ind w:left="2160" w:hanging="360"/>
        <w:rPr>
          <w:rFonts w:ascii="Arial" w:hAnsi="Arial" w:eastAsia="Arial" w:cs="Arial"/>
        </w:rPr>
      </w:pPr>
      <w:r>
        <w:rPr>
          <w:rFonts w:ascii="Arial" w:hAnsi="Arial" w:eastAsia="Arial" w:cs="Arial"/>
          <w:rtl w:val="0"/>
        </w:rPr>
        <w:t>widgets, annotated links and resources</w:t>
      </w:r>
    </w:p>
    <w:p>
      <w:pPr>
        <w:numPr>
          <w:ilvl w:val="2"/>
          <w:numId w:val="4"/>
        </w:numPr>
        <w:spacing w:after="0" w:line="276" w:lineRule="auto"/>
        <w:ind w:left="2160" w:hanging="360"/>
        <w:rPr>
          <w:rFonts w:ascii="Arial" w:hAnsi="Arial" w:eastAsia="Arial" w:cs="Arial"/>
        </w:rPr>
      </w:pPr>
      <w:r>
        <w:rPr>
          <w:rFonts w:ascii="Arial" w:hAnsi="Arial" w:eastAsia="Arial" w:cs="Arial"/>
          <w:rtl w:val="0"/>
        </w:rPr>
        <w:t>Project (Problem statement, constraints, dimensions of student choice, rubric(s), exemplar(s))</w:t>
      </w:r>
    </w:p>
    <w:p>
      <w:pPr>
        <w:numPr>
          <w:ilvl w:val="2"/>
          <w:numId w:val="4"/>
        </w:numPr>
        <w:spacing w:after="0" w:line="276" w:lineRule="auto"/>
        <w:ind w:left="2160" w:hanging="360"/>
        <w:rPr>
          <w:rFonts w:ascii="Arial" w:hAnsi="Arial" w:eastAsia="Arial" w:cs="Arial"/>
        </w:rPr>
      </w:pPr>
      <w:r>
        <w:rPr>
          <w:rFonts w:ascii="Arial" w:hAnsi="Arial" w:eastAsia="Arial" w:cs="Arial"/>
          <w:rtl w:val="0"/>
        </w:rPr>
        <w:t>Instructor-facing text (day-by-day prep, answers keys)</w:t>
      </w:r>
    </w:p>
    <w:p>
      <w:pPr>
        <w:numPr>
          <w:ilvl w:val="2"/>
          <w:numId w:val="4"/>
        </w:numPr>
        <w:spacing w:after="0" w:line="276" w:lineRule="auto"/>
        <w:ind w:left="2160" w:hanging="360"/>
        <w:rPr>
          <w:rFonts w:ascii="Arial" w:hAnsi="Arial" w:eastAsia="Arial" w:cs="Arial"/>
        </w:rPr>
      </w:pPr>
      <w:r>
        <w:rPr>
          <w:rFonts w:ascii="Arial" w:hAnsi="Arial" w:eastAsia="Arial" w:cs="Arial"/>
          <w:rtl w:val="0"/>
        </w:rPr>
        <w:t>Instructor-participant-facing text, video, key terms, annotated links/references (PD for instructors)</w:t>
      </w:r>
    </w:p>
    <w:p>
      <w:pPr>
        <w:numPr>
          <w:ilvl w:val="2"/>
          <w:numId w:val="4"/>
        </w:numPr>
        <w:spacing w:after="0" w:line="276" w:lineRule="auto"/>
        <w:ind w:left="2160" w:hanging="360"/>
        <w:rPr>
          <w:rFonts w:ascii="Arial" w:hAnsi="Arial" w:eastAsia="Arial" w:cs="Arial"/>
        </w:rPr>
      </w:pPr>
      <w:r>
        <w:rPr>
          <w:rFonts w:ascii="Arial" w:hAnsi="Arial" w:eastAsia="Arial" w:cs="Arial"/>
          <w:rtl w:val="0"/>
        </w:rPr>
        <w:t>Lead-teacher-facing</w:t>
      </w:r>
    </w:p>
    <w:p>
      <w:pPr>
        <w:numPr>
          <w:ilvl w:val="2"/>
          <w:numId w:val="4"/>
        </w:numPr>
        <w:spacing w:after="0" w:line="276" w:lineRule="auto"/>
        <w:ind w:left="2160" w:hanging="360"/>
        <w:rPr>
          <w:rFonts w:ascii="Arial" w:hAnsi="Arial" w:eastAsia="Arial" w:cs="Arial"/>
        </w:rPr>
      </w:pPr>
      <w:r>
        <w:rPr>
          <w:rFonts w:ascii="Arial" w:hAnsi="Arial" w:eastAsia="Arial" w:cs="Arial"/>
          <w:rtl w:val="0"/>
        </w:rPr>
        <w:t>PBL, QPU use, video for flipped instruction, check for understanding, active learning, open-ended assessment, project-based, culturally responsive pedagogy, or culturally relevant content, technical and language learner’s vocabulary, exercise set, widgets, or rubric.</w:t>
      </w:r>
    </w:p>
    <w:p>
      <w:pPr>
        <w:numPr>
          <w:ilvl w:val="2"/>
          <w:numId w:val="4"/>
        </w:numPr>
        <w:spacing w:after="0" w:line="276" w:lineRule="auto"/>
        <w:ind w:left="2160" w:hanging="360"/>
        <w:rPr>
          <w:rFonts w:ascii="Arial" w:hAnsi="Arial" w:eastAsia="Arial" w:cs="Arial"/>
          <w:u w:val="none"/>
        </w:rPr>
      </w:pPr>
      <w:r>
        <w:rPr>
          <w:rFonts w:ascii="Arial" w:hAnsi="Arial" w:eastAsia="Arial" w:cs="Arial"/>
        </w:rPr>
        <w:drawing>
          <wp:inline distT="114300" distB="114300" distL="114300" distR="114300">
            <wp:extent cx="2324100" cy="4391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0"/>
                    <a:srcRect/>
                    <a:stretch>
                      <a:fillRect/>
                    </a:stretch>
                  </pic:blipFill>
                  <pic:spPr>
                    <a:xfrm>
                      <a:off x="0" y="0"/>
                      <a:ext cx="2324100" cy="4391025"/>
                    </a:xfrm>
                    <a:prstGeom prst="rect">
                      <a:avLst/>
                    </a:prstGeom>
                  </pic:spPr>
                </pic:pic>
              </a:graphicData>
            </a:graphic>
          </wp:inline>
        </w:drawing>
      </w:r>
    </w:p>
    <w:p>
      <w:pPr>
        <w:spacing w:before="240" w:after="240"/>
      </w:pPr>
      <w:r>
        <w:rPr>
          <w:rtl w:val="0"/>
        </w:rPr>
        <w:t xml:space="preserve">Resource type tags: </w:t>
      </w:r>
    </w:p>
    <w:p>
      <w:pPr>
        <w:spacing w:before="240" w:after="240"/>
      </w:pPr>
      <w:r>
        <w:rPr>
          <w:rtl w:val="0"/>
        </w:rPr>
        <w:t>CSS with white text on black</w:t>
      </w:r>
    </w:p>
    <w:p>
      <w:pPr>
        <w:numPr>
          <w:ilvl w:val="2"/>
          <w:numId w:val="4"/>
        </w:numPr>
        <w:spacing w:after="0" w:line="276" w:lineRule="auto"/>
        <w:ind w:left="2160" w:hanging="360"/>
        <w:rPr>
          <w:rFonts w:ascii="Arial" w:hAnsi="Arial" w:eastAsia="Arial" w:cs="Arial"/>
        </w:rPr>
      </w:pPr>
      <w:r>
        <w:rPr>
          <w:rFonts w:ascii="Arial" w:hAnsi="Arial" w:eastAsia="Arial" w:cs="Arial"/>
          <w:rtl w:val="0"/>
        </w:rPr>
        <w:t>video</w:t>
      </w:r>
    </w:p>
    <w:p>
      <w:pPr>
        <w:numPr>
          <w:ilvl w:val="2"/>
          <w:numId w:val="4"/>
        </w:numPr>
        <w:spacing w:after="0" w:line="276" w:lineRule="auto"/>
        <w:ind w:left="2160" w:hanging="360"/>
        <w:rPr>
          <w:rFonts w:ascii="Arial" w:hAnsi="Arial" w:eastAsia="Arial" w:cs="Arial"/>
        </w:rPr>
      </w:pPr>
      <w:r>
        <w:rPr>
          <w:rFonts w:ascii="Arial" w:hAnsi="Arial" w:eastAsia="Arial" w:cs="Arial"/>
          <w:rtl w:val="0"/>
        </w:rPr>
        <w:t>pen-ended questions</w:t>
      </w:r>
    </w:p>
    <w:p>
      <w:pPr>
        <w:numPr>
          <w:ilvl w:val="2"/>
          <w:numId w:val="4"/>
        </w:numPr>
        <w:spacing w:after="0" w:line="276" w:lineRule="auto"/>
        <w:ind w:left="2160" w:hanging="360"/>
        <w:rPr>
          <w:rFonts w:ascii="Arial" w:hAnsi="Arial" w:eastAsia="Arial" w:cs="Arial"/>
        </w:rPr>
      </w:pPr>
      <w:r>
        <w:rPr>
          <w:rFonts w:ascii="Arial" w:hAnsi="Arial" w:eastAsia="Arial" w:cs="Arial"/>
          <w:rtl w:val="0"/>
        </w:rPr>
        <w:t>exercises</w:t>
      </w:r>
    </w:p>
    <w:p>
      <w:pPr>
        <w:numPr>
          <w:ilvl w:val="2"/>
          <w:numId w:val="4"/>
        </w:numPr>
        <w:spacing w:after="0" w:line="276" w:lineRule="auto"/>
        <w:ind w:left="2160" w:hanging="360"/>
        <w:rPr>
          <w:rFonts w:ascii="Arial" w:hAnsi="Arial" w:eastAsia="Arial" w:cs="Arial"/>
        </w:rPr>
      </w:pPr>
      <w:r>
        <w:rPr>
          <w:rFonts w:ascii="Arial" w:hAnsi="Arial" w:eastAsia="Arial" w:cs="Arial"/>
          <w:rtl w:val="0"/>
        </w:rPr>
        <w:t>widgets, annotated links and resources</w:t>
      </w:r>
    </w:p>
    <w:p>
      <w:pPr>
        <w:numPr>
          <w:ilvl w:val="2"/>
          <w:numId w:val="4"/>
        </w:numPr>
        <w:spacing w:after="0" w:line="276" w:lineRule="auto"/>
        <w:ind w:left="2160" w:hanging="360"/>
        <w:rPr>
          <w:rFonts w:ascii="Arial" w:hAnsi="Arial" w:eastAsia="Arial" w:cs="Arial"/>
        </w:rPr>
      </w:pPr>
      <w:r>
        <w:rPr>
          <w:rFonts w:ascii="Arial" w:hAnsi="Arial" w:eastAsia="Arial" w:cs="Arial"/>
          <w:rtl w:val="0"/>
        </w:rPr>
        <w:t>Project (Problem statement, constraints, dimensions of student choice, rubri</w:t>
      </w:r>
    </w:p>
    <w:p>
      <w:pPr>
        <w:spacing w:before="240" w:after="240"/>
      </w:pPr>
    </w:p>
    <w:p>
      <w:pPr>
        <w:spacing w:before="240" w:after="240"/>
      </w:pPr>
      <w:r>
        <w:rPr>
          <w:rtl w:val="0"/>
        </w:rPr>
        <w:t>3/20  Eniket Sarbajaya</w:t>
      </w:r>
    </w:p>
    <w:p>
      <w:pPr>
        <w:spacing w:before="240" w:after="240"/>
      </w:pPr>
    </w:p>
    <w:p>
      <w:pPr>
        <w:spacing w:before="240" w:after="240"/>
      </w:pPr>
      <w:r>
        <w:rPr>
          <w:rtl w:val="0"/>
        </w:rPr>
        <w:t>Fantastic progress! Thank you!</w:t>
      </w:r>
    </w:p>
    <w:p>
      <w:pPr>
        <w:spacing w:before="240" w:after="240"/>
      </w:pPr>
      <w:r>
        <w:rPr>
          <w:rtl w:val="0"/>
        </w:rPr>
        <w:t>Steps to do:</w:t>
      </w:r>
    </w:p>
    <w:p>
      <w:pPr>
        <w:numPr>
          <w:ilvl w:val="0"/>
          <w:numId w:val="5"/>
        </w:numPr>
        <w:spacing w:before="240" w:after="0" w:afterAutospacing="0"/>
        <w:ind w:left="720" w:hanging="360"/>
        <w:rPr>
          <w:u w:val="none"/>
        </w:rPr>
      </w:pPr>
      <w:r>
        <w:rPr>
          <w:rtl w:val="0"/>
        </w:rPr>
        <w:t>remove header row at bottom of tables</w:t>
      </w:r>
    </w:p>
    <w:p>
      <w:pPr>
        <w:numPr>
          <w:ilvl w:val="0"/>
          <w:numId w:val="5"/>
        </w:numPr>
        <w:spacing w:before="0" w:beforeAutospacing="0" w:after="0" w:afterAutospacing="0"/>
        <w:ind w:left="720" w:hanging="360"/>
        <w:rPr>
          <w:u w:val="none"/>
        </w:rPr>
      </w:pPr>
      <w:r>
        <w:rPr>
          <w:rtl w:val="0"/>
        </w:rPr>
        <w:t>put QuSTEAM logo in top left and #4144bb for top bar</w:t>
      </w:r>
    </w:p>
    <w:p>
      <w:pPr>
        <w:numPr>
          <w:ilvl w:val="0"/>
          <w:numId w:val="5"/>
        </w:numPr>
        <w:spacing w:before="0" w:beforeAutospacing="0" w:after="0" w:afterAutospacing="0"/>
        <w:ind w:left="720" w:hanging="360"/>
        <w:rPr>
          <w:u w:val="none"/>
        </w:rPr>
      </w:pPr>
      <w:r>
        <w:rPr>
          <w:rtl w:val="0"/>
        </w:rPr>
        <w:t>When viewing a subgoal, show enclosing goals to the top as below, and allow new subgoal of subgoal.</w:t>
      </w:r>
    </w:p>
    <w:p>
      <w:pPr>
        <w:numPr>
          <w:ilvl w:val="0"/>
          <w:numId w:val="5"/>
        </w:numPr>
        <w:spacing w:before="0" w:beforeAutospacing="0" w:after="0" w:afterAutospacing="0"/>
        <w:ind w:left="720" w:hanging="360"/>
        <w:rPr>
          <w:u w:val="none"/>
        </w:rPr>
      </w:pPr>
      <w:r>
        <w:rPr>
          <w:rtl w:val="0"/>
        </w:rPr>
        <w:t>In display of hierarchy, use the expansion chevron &gt; to expand/collapse subgoals within subgoals, increasing indentation at each lower level.</w:t>
      </w:r>
    </w:p>
    <w:p>
      <w:pPr>
        <w:numPr>
          <w:ilvl w:val="0"/>
          <w:numId w:val="5"/>
        </w:numPr>
        <w:spacing w:before="0" w:beforeAutospacing="0" w:after="240"/>
        <w:ind w:left="720" w:hanging="360"/>
        <w:rPr>
          <w:u w:val="none"/>
        </w:rPr>
      </w:pPr>
      <w:r>
        <w:rPr>
          <w:rtl w:val="0"/>
        </w:rPr>
        <w:t>Show descension from “Learning goals” down through goal hierarchy using goal titles and breadcrumbs style hotlinks:</w:t>
      </w:r>
    </w:p>
    <w:p>
      <w:pPr>
        <w:spacing w:before="240" w:after="240"/>
      </w:pPr>
    </w:p>
    <w:p>
      <w:pPr>
        <w:spacing w:before="240" w:after="240"/>
      </w:pPr>
      <w:r>
        <w:rPr>
          <w:rtl w:val="0"/>
        </w:rPr>
        <w:t>Hot link here: “Learning Goals” has the effect of the left-mnav “Goals” that you have now, it takes you to a list of the top-level goals. Here, we’re looking at a subgoal of Entanglement Measures</w:t>
      </w:r>
    </w:p>
    <w:p>
      <w:pPr>
        <w:spacing w:before="240" w:after="240"/>
      </w:pPr>
    </w:p>
    <w:p>
      <w:pPr>
        <w:spacing w:before="240" w:after="240"/>
      </w:pPr>
      <w:r>
        <w:drawing>
          <wp:inline distT="114300" distB="114300" distL="114300" distR="114300">
            <wp:extent cx="5943600" cy="2006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1"/>
                    <a:srcRect/>
                    <a:stretch>
                      <a:fillRect/>
                    </a:stretch>
                  </pic:blipFill>
                  <pic:spPr>
                    <a:xfrm>
                      <a:off x="0" y="0"/>
                      <a:ext cx="5943600" cy="2006600"/>
                    </a:xfrm>
                    <a:prstGeom prst="rect">
                      <a:avLst/>
                    </a:prstGeom>
                  </pic:spPr>
                </pic:pic>
              </a:graphicData>
            </a:graphic>
          </wp:inline>
        </w:drawing>
      </w:r>
    </w:p>
    <w:p>
      <w:pPr>
        <w:spacing w:before="240" w:after="240"/>
      </w:pPr>
      <w:r>
        <w:drawing>
          <wp:inline distT="114300" distB="114300" distL="114300" distR="114300">
            <wp:extent cx="5943600" cy="2717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12"/>
                    <a:srcRect/>
                    <a:stretch>
                      <a:fillRect/>
                    </a:stretch>
                  </pic:blipFill>
                  <pic:spPr>
                    <a:xfrm>
                      <a:off x="0" y="0"/>
                      <a:ext cx="5943600" cy="2717800"/>
                    </a:xfrm>
                    <a:prstGeom prst="rect">
                      <a:avLst/>
                    </a:prstGeom>
                  </pic:spPr>
                </pic:pic>
              </a:graphicData>
            </a:graphic>
          </wp:inline>
        </w:drawing>
      </w:r>
    </w:p>
    <w:p>
      <w:pPr>
        <w:numPr>
          <w:ilvl w:val="0"/>
          <w:numId w:val="6"/>
        </w:numPr>
        <w:spacing w:before="240" w:after="0" w:afterAutospacing="0"/>
        <w:ind w:left="720" w:hanging="360"/>
        <w:rPr>
          <w:u w:val="none"/>
        </w:rPr>
      </w:pPr>
      <w:r>
        <w:rPr>
          <w:rtl w:val="0"/>
        </w:rPr>
        <w:t>Make ESC key exit out of dialog boxes</w:t>
      </w:r>
    </w:p>
    <w:p>
      <w:pPr>
        <w:numPr>
          <w:ilvl w:val="0"/>
          <w:numId w:val="6"/>
        </w:numPr>
        <w:spacing w:before="0" w:beforeAutospacing="0" w:after="0" w:afterAutospacing="0"/>
        <w:ind w:left="720" w:hanging="360"/>
        <w:rPr>
          <w:u w:val="none"/>
        </w:rPr>
      </w:pPr>
      <w:r>
        <w:rPr>
          <w:rtl w:val="0"/>
        </w:rPr>
        <w:t>Split by “ | “ is a good idea. Use a longer more unique split character sequence “</w:t>
      </w:r>
    </w:p>
    <w:p>
      <w:pPr>
        <w:numPr>
          <w:ilvl w:val="0"/>
          <w:numId w:val="6"/>
        </w:numPr>
        <w:spacing w:before="0" w:beforeAutospacing="0" w:after="0" w:afterAutospacing="0"/>
        <w:ind w:left="720" w:hanging="360"/>
        <w:rPr>
          <w:u w:val="none"/>
        </w:rPr>
      </w:pPr>
      <w:r>
        <w:rPr>
          <w:rtl w:val="0"/>
        </w:rPr>
        <w:t>Place directions in italics after “Split Description”:  To split this learning sequence into two or more smaller pieces, insert “-^|^-”. assign all of parent’s goals to daughters. Assign parent title to both daughters.</w:t>
      </w:r>
    </w:p>
    <w:p>
      <w:pPr>
        <w:numPr>
          <w:ilvl w:val="0"/>
          <w:numId w:val="6"/>
        </w:numPr>
        <w:spacing w:before="0" w:beforeAutospacing="0" w:after="240"/>
        <w:ind w:left="720" w:hanging="360"/>
        <w:rPr>
          <w:u w:val="none"/>
        </w:rPr>
      </w:pPr>
      <w:r>
        <w:drawing>
          <wp:inline distT="114300" distB="114300" distL="114300" distR="114300">
            <wp:extent cx="5943600" cy="16002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12" name="image6.png"/>
                    <pic:cNvPicPr preferRelativeResize="0"/>
                  </pic:nvPicPr>
                  <pic:blipFill>
                    <a:blip r:embed="rId13"/>
                    <a:srcRect/>
                    <a:stretch>
                      <a:fillRect/>
                    </a:stretch>
                  </pic:blipFill>
                  <pic:spPr>
                    <a:xfrm>
                      <a:off x="0" y="0"/>
                      <a:ext cx="5943600" cy="1600200"/>
                    </a:xfrm>
                    <a:prstGeom prst="rect">
                      <a:avLst/>
                    </a:prstGeom>
                  </pic:spPr>
                </pic:pic>
              </a:graphicData>
            </a:graphic>
          </wp:inline>
        </w:drawing>
      </w:r>
    </w:p>
    <w:p>
      <w:pPr>
        <w:spacing w:before="240" w:after="240"/>
      </w:pPr>
    </w:p>
    <w:p>
      <w:pPr>
        <w:spacing w:before="240" w:after="240"/>
      </w:pPr>
      <w:r>
        <w:rPr>
          <w:rtl w:val="0"/>
        </w:rPr>
        <w:t xml:space="preserve">In this mock up above, A has three subgoals: A1, A2, A3. (I just didn’t show A2 anbd A3 labels, but labels are just for reference here not in UI.) A1 has no subgoals. Chevrons for A2 and A3 are aligned with the start of text of the title of A. Chevrons only appear when there are subgoals. </w:t>
      </w:r>
    </w:p>
    <w:p>
      <w:pPr>
        <w:spacing w:before="240" w:after="240"/>
        <w:rPr>
          <w:highlight w:val="magenta"/>
        </w:rPr>
      </w:pPr>
      <w:r>
        <w:rPr>
          <w:rtl w:val="0"/>
        </w:rPr>
        <w:t>Learning Sequences. again,</w:t>
      </w:r>
      <w:r>
        <w:rPr>
          <w:highlight w:val="magenta"/>
          <w:rtl w:val="0"/>
        </w:rPr>
        <w:t xml:space="preserve"> thank you!</w:t>
      </w:r>
    </w:p>
    <w:p>
      <w:pPr>
        <w:spacing w:before="240" w:after="240"/>
      </w:pPr>
      <w:r>
        <w:rPr>
          <w:rtl w:val="0"/>
        </w:rPr>
        <w:t>Select goals using a menu&gt;submenu&gt;submenu style. Could be</w:t>
      </w:r>
    </w:p>
    <w:p>
      <w:pPr>
        <w:numPr>
          <w:ilvl w:val="0"/>
          <w:numId w:val="7"/>
        </w:numPr>
        <w:spacing w:before="240" w:after="0" w:afterAutospacing="0"/>
        <w:ind w:left="720" w:hanging="360"/>
        <w:rPr>
          <w:u w:val="none"/>
        </w:rPr>
      </w:pPr>
      <w:r>
        <w:rPr>
          <w:rtl w:val="0"/>
        </w:rPr>
        <w:t>use the chevron expand/collapse style</w:t>
      </w:r>
    </w:p>
    <w:p>
      <w:pPr>
        <w:numPr>
          <w:ilvl w:val="0"/>
          <w:numId w:val="7"/>
        </w:numPr>
        <w:spacing w:before="0" w:beforeAutospacing="0" w:after="240"/>
        <w:ind w:left="720" w:hanging="360"/>
        <w:rPr>
          <w:u w:val="none"/>
        </w:rPr>
      </w:pPr>
      <w:r>
        <w:rPr>
          <w:rtl w:val="0"/>
        </w:rPr>
        <w:t>use the click on text dropdown menu style</w:t>
      </w:r>
    </w:p>
    <w:p>
      <w:pPr>
        <w:spacing w:before="240" w:after="240"/>
      </w:pPr>
      <w:r>
        <w:rPr>
          <w:rtl w:val="0"/>
        </w:rPr>
        <w:t>Tops ection lists all goals checked, from any level in the heirachy, with indentation, as a way to quickly see and uncheck those that were checked. The bottom section here shows collapsioble hierarchy, including checked and unchecked goals.</w:t>
      </w:r>
    </w:p>
    <w:p>
      <w:pPr>
        <w:spacing w:before="240" w:after="240"/>
      </w:pPr>
      <w:r>
        <w:drawing>
          <wp:inline distT="114300" distB="114300" distL="114300" distR="114300">
            <wp:extent cx="5943600" cy="2819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4"/>
                    <a:srcRect/>
                    <a:stretch>
                      <a:fillRect/>
                    </a:stretch>
                  </pic:blipFill>
                  <pic:spPr>
                    <a:xfrm>
                      <a:off x="0" y="0"/>
                      <a:ext cx="5943600" cy="2819400"/>
                    </a:xfrm>
                    <a:prstGeom prst="rect">
                      <a:avLst/>
                    </a:prstGeom>
                  </pic:spPr>
                </pic:pic>
              </a:graphicData>
            </a:graphic>
          </wp:inline>
        </w:drawing>
      </w:r>
    </w:p>
    <w:p>
      <w:pPr>
        <w:spacing w:before="240" w:after="240"/>
      </w:pPr>
      <w:r>
        <w:rPr>
          <w:rtl w:val="0"/>
        </w:rPr>
        <w:t>Edit button on all learning sequence, including compositions as wellk as unsubdivided learning sequences.</w:t>
      </w:r>
    </w:p>
    <w:p>
      <w:pPr>
        <w:spacing w:before="240" w:after="240"/>
      </w:pPr>
      <w:r>
        <w:rPr>
          <w:rtl w:val="0"/>
        </w:rPr>
        <w:t xml:space="preserve">“Add Goal” button please “Edit goals”. Eliminate column titles Goals, Split and make column “Assign Goals” be “Goals”. Eliminate the whole column showing sublearning sequences that you’ve labelled “Learning Components”. </w:t>
      </w:r>
    </w:p>
    <w:p>
      <w:pPr>
        <w:spacing w:before="240" w:after="240"/>
      </w:pPr>
      <w:r>
        <w:rPr>
          <w:rtl w:val="0"/>
        </w:rPr>
        <w:t>Learning Sequence now has Title, Description, and in a relational table has ties to goals, has a sequence of learning sequences.</w:t>
      </w:r>
    </w:p>
    <w:p>
      <w:pPr>
        <w:spacing w:before="240" w:after="240"/>
      </w:pPr>
      <w:r>
        <w:rPr>
          <w:rtl w:val="0"/>
        </w:rPr>
        <w:t>Please expand this a little so that there are resource tags ,pedagogy tags, and topic tags.</w:t>
      </w:r>
    </w:p>
    <w:p>
      <w:pPr>
        <w:spacing w:before="120" w:after="0" w:line="360" w:lineRule="auto"/>
        <w:rPr>
          <w:rFonts w:ascii="Arial" w:hAnsi="Arial" w:eastAsia="Arial" w:cs="Arial"/>
        </w:rPr>
      </w:pPr>
      <w:r>
        <w:rPr>
          <w:rFonts w:ascii="Arial" w:hAnsi="Arial" w:eastAsia="Arial" w:cs="Arial"/>
          <w:rtl w:val="0"/>
        </w:rPr>
        <w:t>Tables:</w:t>
      </w:r>
    </w:p>
    <w:p>
      <w:pPr>
        <w:spacing w:before="120" w:after="0" w:line="360" w:lineRule="auto"/>
        <w:rPr>
          <w:rFonts w:ascii="Arial" w:hAnsi="Arial" w:eastAsia="Arial" w:cs="Arial"/>
        </w:rPr>
      </w:pPr>
      <w:r>
        <w:rPr>
          <w:rFonts w:ascii="Arial" w:hAnsi="Arial" w:eastAsia="Arial" w:cs="Arial"/>
          <w:rtl w:val="0"/>
        </w:rPr>
        <w:t>topic_tag (topic_tag_id, topic_tag_text)</w:t>
      </w:r>
    </w:p>
    <w:p>
      <w:pPr>
        <w:spacing w:before="120" w:after="0" w:line="360" w:lineRule="auto"/>
        <w:rPr>
          <w:rFonts w:ascii="Arial" w:hAnsi="Arial" w:eastAsia="Arial" w:cs="Arial"/>
        </w:rPr>
      </w:pPr>
      <w:r>
        <w:rPr>
          <w:rFonts w:ascii="Arial" w:hAnsi="Arial" w:eastAsia="Arial" w:cs="Arial"/>
          <w:rtl w:val="0"/>
        </w:rPr>
        <w:t>pedagogy_tag (pedagogy_tag_id,  pedagogy_tag_text)</w:t>
      </w:r>
    </w:p>
    <w:p>
      <w:pPr>
        <w:spacing w:before="120" w:after="0" w:line="360" w:lineRule="auto"/>
        <w:rPr>
          <w:rFonts w:ascii="Arial" w:hAnsi="Arial" w:eastAsia="Arial" w:cs="Arial"/>
        </w:rPr>
      </w:pPr>
      <w:r>
        <w:rPr>
          <w:rFonts w:ascii="Arial" w:hAnsi="Arial" w:eastAsia="Arial" w:cs="Arial"/>
          <w:rtl w:val="0"/>
        </w:rPr>
        <w:t>Relational tables:</w:t>
      </w:r>
    </w:p>
    <w:p>
      <w:pPr>
        <w:spacing w:before="120" w:after="0" w:line="360" w:lineRule="auto"/>
        <w:rPr>
          <w:rFonts w:ascii="Arial" w:hAnsi="Arial" w:eastAsia="Arial" w:cs="Arial"/>
        </w:rPr>
      </w:pPr>
      <w:r>
        <w:rPr>
          <w:rFonts w:ascii="Arial" w:hAnsi="Arial" w:eastAsia="Arial" w:cs="Arial"/>
          <w:rtl w:val="0"/>
        </w:rPr>
        <w:t>topic_tag_id, learning_sequence_id</w:t>
      </w:r>
    </w:p>
    <w:p>
      <w:pPr>
        <w:spacing w:before="120" w:after="0" w:line="360" w:lineRule="auto"/>
      </w:pPr>
      <w:r>
        <w:rPr>
          <w:rFonts w:ascii="Arial" w:hAnsi="Arial" w:eastAsia="Arial" w:cs="Arial"/>
          <w:rtl w:val="0"/>
        </w:rPr>
        <w:t>pedagogy_tag_id, learning_sequence_id</w:t>
      </w:r>
    </w:p>
    <w:p>
      <w:pPr>
        <w:spacing w:before="240" w:after="240"/>
      </w:pPr>
      <w:r>
        <w:rPr>
          <w:rtl w:val="0"/>
        </w:rPr>
        <w:t xml:space="preserve"> Title and Description (what you’ve been using as description call title.)</w:t>
      </w:r>
    </w:p>
    <w:p>
      <w:pPr>
        <w:spacing w:before="240" w:after="240"/>
      </w:pPr>
    </w:p>
    <w:p>
      <w:pPr>
        <w:spacing w:before="240" w:after="240"/>
      </w:pPr>
      <w:r>
        <w:drawing>
          <wp:inline distT="114300" distB="114300" distL="114300" distR="114300">
            <wp:extent cx="5943600" cy="19177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5"/>
                    <a:srcRect/>
                    <a:stretch>
                      <a:fillRect/>
                    </a:stretch>
                  </pic:blipFill>
                  <pic:spPr>
                    <a:xfrm>
                      <a:off x="0" y="0"/>
                      <a:ext cx="5943600" cy="1917700"/>
                    </a:xfrm>
                    <a:prstGeom prst="rect">
                      <a:avLst/>
                    </a:prstGeom>
                  </pic:spPr>
                </pic:pic>
              </a:graphicData>
            </a:graphic>
          </wp:inline>
        </w:drawing>
      </w:r>
    </w:p>
    <w:p>
      <w:pPr>
        <w:spacing w:before="240" w:after="240"/>
      </w:pPr>
      <w:r>
        <w:rPr>
          <w:rtl w:val="0"/>
        </w:rPr>
        <w:t xml:space="preserve">3/13 BB, Eniket, Sarbajaya Das, </w:t>
      </w:r>
    </w:p>
    <w:p>
      <w:pPr>
        <w:spacing w:before="240" w:after="240"/>
      </w:pPr>
      <w:r>
        <w:rPr>
          <w:rtl w:val="0"/>
        </w:rPr>
        <w:t>As discussed in the previous meeting, here are the points we have worked on:</w:t>
      </w:r>
    </w:p>
    <w:p>
      <w:pPr>
        <w:spacing w:before="240" w:after="240"/>
      </w:pPr>
    </w:p>
    <w:p>
      <w:pPr>
        <w:spacing w:before="240" w:after="240"/>
      </w:pPr>
      <w:r>
        <w:rPr>
          <w:rtl w:val="0"/>
        </w:rPr>
        <w:t>1. delete all pages done like for every goal and learning sequence delete added into edit panel from there u can delete</w:t>
      </w:r>
    </w:p>
    <w:p>
      <w:pPr>
        <w:spacing w:before="240" w:after="240"/>
      </w:pPr>
      <w:r>
        <w:rPr>
          <w:rtl w:val="0"/>
        </w:rPr>
        <w:t>2. goal section and sub gaol is dynamic</w:t>
      </w:r>
    </w:p>
    <w:p>
      <w:pPr>
        <w:spacing w:before="240" w:after="240"/>
      </w:pPr>
      <w:r>
        <w:rPr>
          <w:rtl w:val="0"/>
        </w:rPr>
        <w:t>3. edit problem issue fixed</w:t>
      </w:r>
    </w:p>
    <w:p>
      <w:pPr>
        <w:spacing w:before="240" w:after="240"/>
      </w:pPr>
      <w:r>
        <w:rPr>
          <w:rtl w:val="0"/>
        </w:rPr>
        <w:t>4. learning sequence goal added for particular learning sequence u can 5. add more goals</w:t>
      </w:r>
    </w:p>
    <w:p>
      <w:pPr>
        <w:spacing w:before="240" w:after="240"/>
      </w:pPr>
      <w:r>
        <w:rPr>
          <w:rtl w:val="0"/>
        </w:rPr>
        <w:t>6. dropdown of goal is added in below of learning sequence title</w:t>
      </w:r>
    </w:p>
    <w:p>
      <w:pPr>
        <w:spacing w:before="240" w:after="240"/>
      </w:pPr>
      <w:r>
        <w:rPr>
          <w:rtl w:val="0"/>
        </w:rPr>
        <w:t>7. clone button added if u want u can clone or duplicate learning sequence and its added just above edit button</w:t>
      </w:r>
    </w:p>
    <w:p>
      <w:pPr>
        <w:spacing w:before="240" w:after="240"/>
      </w:pPr>
      <w:r>
        <w:fldChar w:fldCharType="begin"/>
      </w:r>
      <w:r>
        <w:instrText xml:space="preserve"> HYPERLINK "https://newlms.inextwebs.com/auth/instructor" \h </w:instrText>
      </w:r>
      <w:r>
        <w:fldChar w:fldCharType="separate"/>
      </w:r>
      <w:r>
        <w:rPr>
          <w:color w:val="1155CC"/>
          <w:u w:val="single"/>
          <w:rtl w:val="0"/>
        </w:rPr>
        <w:t>https://newlms.inextwebs.com/auth/instructor</w:t>
      </w:r>
      <w:r>
        <w:rPr>
          <w:color w:val="1155CC"/>
          <w:u w:val="single"/>
          <w:rtl w:val="0"/>
        </w:rPr>
        <w:fldChar w:fldCharType="end"/>
      </w:r>
    </w:p>
    <w:p>
      <w:pPr>
        <w:spacing w:before="240" w:after="240"/>
      </w:pPr>
      <w:r>
        <w:rPr>
          <w:rtl w:val="0"/>
        </w:rPr>
        <w:t>instructor login normal email id:</w:t>
      </w:r>
    </w:p>
    <w:p>
      <w:pPr>
        <w:spacing w:before="240" w:after="240"/>
      </w:pPr>
      <w:r>
        <w:rPr>
          <w:rtl w:val="0"/>
        </w:rPr>
        <w:t>bbrown@qusteam.org</w:t>
      </w:r>
    </w:p>
    <w:p>
      <w:pPr>
        <w:spacing w:before="240" w:after="240"/>
      </w:pPr>
      <w:r>
        <w:rPr>
          <w:rtl w:val="0"/>
        </w:rPr>
        <w:t>password- 12345678</w:t>
      </w:r>
    </w:p>
    <w:p>
      <w:pPr>
        <w:spacing w:before="240" w:after="240"/>
      </w:pPr>
      <w:r>
        <w:drawing>
          <wp:inline distT="114300" distB="114300" distL="114300" distR="114300">
            <wp:extent cx="4033520" cy="255968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6"/>
                    <a:srcRect/>
                    <a:stretch>
                      <a:fillRect/>
                    </a:stretch>
                  </pic:blipFill>
                  <pic:spPr>
                    <a:xfrm>
                      <a:off x="0" y="0"/>
                      <a:ext cx="4033838" cy="2559935"/>
                    </a:xfrm>
                    <a:prstGeom prst="rect">
                      <a:avLst/>
                    </a:prstGeom>
                  </pic:spPr>
                </pic:pic>
              </a:graphicData>
            </a:graphic>
          </wp:inline>
        </w:drawing>
      </w:r>
    </w:p>
    <w:p>
      <w:pPr>
        <w:spacing w:before="240" w:after="240"/>
      </w:pPr>
      <w:r>
        <w:rPr>
          <w:rtl w:val="0"/>
        </w:rPr>
        <w:t xml:space="preserve">Next steps: </w:t>
      </w:r>
    </w:p>
    <w:p>
      <w:pPr>
        <w:spacing w:before="240" w:after="240"/>
      </w:pPr>
      <w:r>
        <w:rPr>
          <w:rtl w:val="0"/>
        </w:rPr>
        <w:t>for goals UI</w:t>
      </w:r>
    </w:p>
    <w:p>
      <w:pPr>
        <w:numPr>
          <w:ilvl w:val="0"/>
          <w:numId w:val="8"/>
        </w:numPr>
        <w:spacing w:before="240" w:after="0" w:afterAutospacing="0"/>
        <w:ind w:left="720" w:hanging="360"/>
        <w:rPr>
          <w:u w:val="none"/>
        </w:rPr>
      </w:pPr>
      <w:r>
        <w:rPr>
          <w:rtl w:val="0"/>
        </w:rPr>
        <w:t xml:space="preserve">Use expandible toggle like described </w:t>
      </w:r>
      <w:r>
        <w:fldChar w:fldCharType="begin"/>
      </w:r>
      <w:r>
        <w:instrText xml:space="preserve"> HYPERLINK "https://jsfiddle.net/smlombardi/kW33s/" \h </w:instrText>
      </w:r>
      <w:r>
        <w:fldChar w:fldCharType="separate"/>
      </w:r>
      <w:r>
        <w:rPr>
          <w:color w:val="1155CC"/>
          <w:u w:val="single"/>
          <w:rtl w:val="0"/>
        </w:rPr>
        <w:t>https://jsfiddle.net/smlombardi/kW33s/</w:t>
      </w:r>
      <w:r>
        <w:rPr>
          <w:color w:val="1155CC"/>
          <w:u w:val="single"/>
          <w:rtl w:val="0"/>
        </w:rPr>
        <w:fldChar w:fldCharType="end"/>
      </w:r>
      <w:r>
        <w:rPr>
          <w:rtl w:val="0"/>
        </w:rPr>
        <w:t xml:space="preserve"> and </w:t>
      </w:r>
      <w:r>
        <w:fldChar w:fldCharType="begin"/>
      </w:r>
      <w:r>
        <w:instrText xml:space="preserve"> HYPERLINK "https://stackoverflow.com/questions/23940547/setting-up-disclosure-triangles-for-bootstrap-3-accordion" \h </w:instrText>
      </w:r>
      <w:r>
        <w:fldChar w:fldCharType="separate"/>
      </w:r>
      <w:r>
        <w:rPr>
          <w:color w:val="1155CC"/>
          <w:u w:val="single"/>
          <w:rtl w:val="0"/>
        </w:rPr>
        <w:t>https://stackoverflow.com/questions/23940547/setting-up-disclosure-triangles-for-bootstrap-3-accordion</w:t>
      </w:r>
      <w:r>
        <w:rPr>
          <w:color w:val="1155CC"/>
          <w:u w:val="single"/>
          <w:rtl w:val="0"/>
        </w:rPr>
        <w:fldChar w:fldCharType="end"/>
      </w:r>
    </w:p>
    <w:p>
      <w:pPr>
        <w:numPr>
          <w:ilvl w:val="0"/>
          <w:numId w:val="8"/>
        </w:numPr>
        <w:spacing w:before="0" w:beforeAutospacing="0" w:after="0" w:afterAutospacing="0"/>
        <w:ind w:left="720" w:hanging="360"/>
        <w:rPr>
          <w:u w:val="none"/>
        </w:rPr>
      </w:pPr>
      <w:r>
        <w:rPr>
          <w:rtl w:val="0"/>
        </w:rPr>
        <w:t>eliminate display of the word “title”</w:t>
      </w:r>
    </w:p>
    <w:p>
      <w:pPr>
        <w:numPr>
          <w:ilvl w:val="0"/>
          <w:numId w:val="8"/>
        </w:numPr>
        <w:spacing w:before="0" w:beforeAutospacing="0" w:after="240"/>
        <w:ind w:left="720" w:hanging="360"/>
        <w:rPr>
          <w:u w:val="none"/>
        </w:rPr>
      </w:pPr>
      <w:r>
        <w:rPr>
          <w:rtl w:val="0"/>
        </w:rPr>
        <w:t xml:space="preserve">eliminate the goal description all together from anywhere. </w:t>
      </w:r>
    </w:p>
    <w:p>
      <w:pPr>
        <w:spacing w:before="240" w:after="240"/>
      </w:pPr>
      <w:r>
        <w:rPr>
          <w:rtl w:val="0"/>
        </w:rPr>
        <w:t>For learning sequence UI</w:t>
      </w:r>
    </w:p>
    <w:p>
      <w:pPr>
        <w:numPr>
          <w:ilvl w:val="0"/>
          <w:numId w:val="9"/>
        </w:numPr>
        <w:spacing w:before="240" w:after="0" w:afterAutospacing="0"/>
        <w:ind w:left="720" w:hanging="360"/>
        <w:rPr>
          <w:u w:val="none"/>
        </w:rPr>
      </w:pPr>
      <w:r>
        <w:rPr>
          <w:rtl w:val="0"/>
        </w:rPr>
        <w:t>goals should show in learning sequence using the same goals that were created in goals from main menu</w:t>
      </w:r>
    </w:p>
    <w:p>
      <w:pPr>
        <w:numPr>
          <w:ilvl w:val="0"/>
          <w:numId w:val="9"/>
        </w:numPr>
        <w:spacing w:before="0" w:beforeAutospacing="0" w:after="0" w:afterAutospacing="0"/>
        <w:ind w:left="720" w:hanging="360"/>
        <w:rPr>
          <w:u w:val="none"/>
        </w:rPr>
      </w:pPr>
      <w:r>
        <w:rPr>
          <w:rtl w:val="0"/>
        </w:rPr>
        <w:t>goals selectable and expandible from drop down in learn sequence view</w:t>
      </w:r>
    </w:p>
    <w:p>
      <w:pPr>
        <w:numPr>
          <w:ilvl w:val="0"/>
          <w:numId w:val="9"/>
        </w:numPr>
        <w:spacing w:before="0" w:beforeAutospacing="0" w:after="0" w:afterAutospacing="0"/>
        <w:ind w:left="720" w:hanging="360"/>
        <w:rPr>
          <w:u w:val="none"/>
        </w:rPr>
      </w:pPr>
      <w:r>
        <w:rPr>
          <w:rtl w:val="0"/>
        </w:rPr>
        <w:t>many-many relationship in relational database</w:t>
      </w:r>
    </w:p>
    <w:p>
      <w:pPr>
        <w:numPr>
          <w:ilvl w:val="0"/>
          <w:numId w:val="9"/>
        </w:numPr>
        <w:spacing w:before="0" w:beforeAutospacing="0" w:after="240"/>
        <w:ind w:left="720" w:hanging="360"/>
        <w:rPr>
          <w:u w:val="none"/>
        </w:rPr>
      </w:pPr>
      <w:r>
        <w:rPr>
          <w:rtl w:val="0"/>
        </w:rPr>
        <w:t xml:space="preserve">split like Jupyter notebooks.: </w:t>
      </w:r>
      <w:r>
        <w:fldChar w:fldCharType="begin"/>
      </w:r>
      <w:r>
        <w:instrText xml:space="preserve"> HYPERLINK "https://community.databricks.com/t5/data-engineering/split-a-code-cell-at-cursor-position-add-a-cell-above-below/td-p/29465" \h </w:instrText>
      </w:r>
      <w:r>
        <w:fldChar w:fldCharType="separate"/>
      </w:r>
      <w:r>
        <w:rPr>
          <w:color w:val="1155CC"/>
          <w:u w:val="single"/>
          <w:rtl w:val="0"/>
        </w:rPr>
        <w:t>https://community.databricks.com/t5/data-engineering/split-a-code-cell-at-cursor-position-add-a-cell-above-below/td-p/29465</w:t>
      </w:r>
      <w:r>
        <w:rPr>
          <w:color w:val="1155CC"/>
          <w:u w:val="single"/>
          <w:rtl w:val="0"/>
        </w:rPr>
        <w:fldChar w:fldCharType="end"/>
      </w:r>
      <w:r>
        <w:rPr>
          <w:rtl w:val="0"/>
        </w:rPr>
        <w:t xml:space="preserve"> except the split is only applied to the content (description) but the title and goals are duplicated. (well, additional rows create duplicate relationships to the same goals in a many-many table.</w:t>
      </w:r>
    </w:p>
    <w:p>
      <w:pPr>
        <w:spacing w:before="240" w:after="240"/>
      </w:pPr>
      <w:r>
        <w:rPr>
          <w:rtl w:val="0"/>
        </w:rPr>
        <w:t>Goals  table</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Goal_ID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Goal_text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Explain how diverse types of data can be represented in binary.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Represent an integer in binary</w:t>
            </w:r>
          </w:p>
        </w:tc>
      </w:tr>
    </w:tbl>
    <w:p>
      <w:pPr>
        <w:spacing w:before="240" w:after="240"/>
      </w:pPr>
    </w:p>
    <w:p>
      <w:pPr>
        <w:spacing w:before="240" w:after="240"/>
      </w:pPr>
      <w:r>
        <w:rPr>
          <w:rtl w:val="0"/>
        </w:rPr>
        <w:t>Learning_Sequence Table</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Learning_Sequence_ID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Learning_Sequence_Components</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Title</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Content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NULL</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Representing Data</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Explanation here. Practice with Cisco game.</w:t>
            </w:r>
          </w:p>
        </w:tc>
      </w:tr>
    </w:tbl>
    <w:p>
      <w:pPr>
        <w:spacing w:before="240" w:after="240"/>
      </w:pPr>
      <w:r>
        <w:rPr>
          <w:rtl w:val="0"/>
        </w:rPr>
        <w:t>Goal_Sequence_Relations table</w:t>
      </w: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Goal_Sequence_Relation_ID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Goal_ID</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Learning_Sequence_ID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r>
    </w:tbl>
    <w:p>
      <w:pPr>
        <w:spacing w:before="240" w:after="240"/>
        <w:rPr>
          <w:b/>
        </w:rPr>
      </w:pPr>
      <w:r>
        <w:rPr>
          <w:b/>
          <w:rtl w:val="0"/>
        </w:rPr>
        <w:t>Goal_subgoal table</w:t>
      </w:r>
    </w:p>
    <w:p>
      <w:pPr>
        <w:spacing w:before="240" w:after="240"/>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Goal_Relation_ID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Goal_ID_super</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Goal_ID_sub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p>
        </w:tc>
        <w:tc>
          <w:tcPr>
            <w:shd w:val="clear" w:color="auto" w:fill="auto"/>
            <w:tcMar>
              <w:top w:w="100" w:type="dxa"/>
              <w:left w:w="100" w:type="dxa"/>
              <w:bottom w:w="100" w:type="dxa"/>
              <w:right w:w="100" w:type="dxa"/>
            </w:tcMar>
            <w:vAlign w:val="top"/>
          </w:tcPr>
          <w:p>
            <w:pPr>
              <w:widowControl w:val="0"/>
              <w:spacing w:after="0" w:line="240" w:lineRule="auto"/>
            </w:pPr>
          </w:p>
        </w:tc>
        <w:tc>
          <w:tcPr>
            <w:shd w:val="clear" w:color="auto" w:fill="auto"/>
            <w:tcMar>
              <w:top w:w="100" w:type="dxa"/>
              <w:left w:w="100" w:type="dxa"/>
              <w:bottom w:w="100" w:type="dxa"/>
              <w:right w:w="100" w:type="dxa"/>
            </w:tcMar>
            <w:vAlign w:val="top"/>
          </w:tcPr>
          <w:p>
            <w:pPr>
              <w:widowControl w:val="0"/>
              <w:spacing w:after="0" w:line="240" w:lineRule="auto"/>
            </w:pPr>
          </w:p>
        </w:tc>
      </w:tr>
    </w:tbl>
    <w:p>
      <w:pPr>
        <w:spacing w:before="240" w:after="240"/>
        <w:rPr>
          <w:b/>
        </w:rPr>
      </w:pPr>
      <w:r>
        <w:br w:type="page"/>
      </w:r>
    </w:p>
    <w:p>
      <w:pPr>
        <w:spacing w:before="240" w:after="240"/>
      </w:pPr>
      <w:r>
        <w:rPr>
          <w:b/>
          <w:rtl w:val="0"/>
        </w:rPr>
        <w:t xml:space="preserve">If user splits when cursor is </w:t>
      </w:r>
      <w:r>
        <w:rPr>
          <w:b/>
          <w:color w:val="FF0000"/>
          <w:rtl w:val="0"/>
        </w:rPr>
        <w:t>here</w:t>
      </w:r>
      <w:r>
        <w:rPr>
          <w:b/>
          <w:rtl w:val="0"/>
        </w:rPr>
        <w:t xml:space="preserve">: </w:t>
      </w:r>
      <w:r>
        <w:rPr>
          <w:rtl w:val="0"/>
        </w:rPr>
        <w:t xml:space="preserve">Explanation here. </w:t>
      </w:r>
      <w:r>
        <w:rPr>
          <w:b/>
          <w:color w:val="FF0000"/>
          <w:rtl w:val="0"/>
        </w:rPr>
        <w:t xml:space="preserve">| </w:t>
      </w:r>
      <w:r>
        <w:rPr>
          <w:rtl w:val="0"/>
        </w:rPr>
        <w:t>Practice with Cisco game.</w:t>
      </w:r>
    </w:p>
    <w:p>
      <w:pPr>
        <w:spacing w:before="240" w:after="240"/>
      </w:pPr>
      <w:r>
        <w:rPr>
          <w:rtl w:val="0"/>
        </w:rPr>
        <w:t xml:space="preserve">then result will be </w:t>
      </w:r>
    </w:p>
    <w:p>
      <w:pPr>
        <w:spacing w:before="240" w:after="240"/>
      </w:pPr>
      <w:r>
        <w:rPr>
          <w:rtl w:val="0"/>
        </w:rPr>
        <w:t>Goal  table</w:t>
      </w: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Goal_ID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Goal_text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Explain how diverse types of data can be represented in binary.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Represent an integer in binary</w:t>
            </w:r>
          </w:p>
        </w:tc>
      </w:tr>
    </w:tbl>
    <w:p>
      <w:pPr>
        <w:spacing w:before="240" w:after="240"/>
      </w:pPr>
    </w:p>
    <w:p>
      <w:pPr>
        <w:spacing w:before="240" w:after="240"/>
      </w:pPr>
      <w:r>
        <w:rPr>
          <w:rtl w:val="0"/>
        </w:rPr>
        <w:t>Learning_Sequence Table</w:t>
      </w: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Learning_Sequence_ID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Learning_Sequence_Components</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Title</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Content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[2,3]</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Representing Data</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null</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Representing Data</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 xml:space="preserve">Explanation here.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3</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null</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Representing Data</w:t>
            </w:r>
          </w:p>
        </w:tc>
        <w:tc>
          <w:tcPr>
            <w:shd w:val="clear" w:color="auto" w:fill="auto"/>
            <w:tcMar>
              <w:top w:w="100" w:type="dxa"/>
              <w:left w:w="100" w:type="dxa"/>
              <w:bottom w:w="100" w:type="dxa"/>
              <w:right w:w="100" w:type="dxa"/>
            </w:tcMar>
            <w:vAlign w:val="top"/>
          </w:tcPr>
          <w:p>
            <w:pPr>
              <w:widowControl w:val="0"/>
              <w:spacing w:after="0" w:line="240" w:lineRule="auto"/>
              <w:rPr>
                <w:b/>
              </w:rPr>
            </w:pPr>
            <w:r>
              <w:rPr>
                <w:rtl w:val="0"/>
              </w:rPr>
              <w:t>Practice with Cisco game</w:t>
            </w:r>
          </w:p>
        </w:tc>
      </w:tr>
    </w:tbl>
    <w:p>
      <w:pPr>
        <w:spacing w:before="240" w:after="240"/>
      </w:pPr>
      <w:r>
        <w:rPr>
          <w:rtl w:val="0"/>
        </w:rPr>
        <w:t>Goal_Sequence_Relations table</w:t>
      </w:r>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Goal_Sequence_Relation_ID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Goal_ID</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Learning_Sequence_ID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3</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4</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5</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6</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3</w:t>
            </w:r>
          </w:p>
        </w:tc>
      </w:tr>
    </w:tbl>
    <w:p>
      <w:pPr>
        <w:spacing w:before="240" w:after="240"/>
        <w:rPr>
          <w:b/>
        </w:rPr>
      </w:pPr>
      <w:r>
        <w:rPr>
          <w:b/>
          <w:rtl w:val="0"/>
        </w:rPr>
        <w:t>Goal_subgoal table</w:t>
      </w:r>
    </w:p>
    <w:p>
      <w:pPr>
        <w:spacing w:before="240" w:after="240"/>
      </w:pPr>
    </w:p>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Goal_Relation_ID (primary key)</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Goal_ID_super</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Goal_ID_sub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1</w:t>
            </w:r>
          </w:p>
        </w:tc>
        <w:tc>
          <w:tcPr>
            <w:shd w:val="clear" w:color="auto" w:fill="auto"/>
            <w:tcMar>
              <w:top w:w="100" w:type="dxa"/>
              <w:left w:w="100" w:type="dxa"/>
              <w:bottom w:w="100" w:type="dxa"/>
              <w:right w:w="100" w:type="dxa"/>
            </w:tcMar>
            <w:vAlign w:val="top"/>
          </w:tcPr>
          <w:p>
            <w:pPr>
              <w:widowControl w:val="0"/>
              <w:spacing w:after="0" w:line="240" w:lineRule="auto"/>
            </w:pPr>
            <w:r>
              <w:rPr>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after="0" w:line="240" w:lineRule="auto"/>
            </w:pPr>
          </w:p>
        </w:tc>
        <w:tc>
          <w:tcPr>
            <w:shd w:val="clear" w:color="auto" w:fill="auto"/>
            <w:tcMar>
              <w:top w:w="100" w:type="dxa"/>
              <w:left w:w="100" w:type="dxa"/>
              <w:bottom w:w="100" w:type="dxa"/>
              <w:right w:w="100" w:type="dxa"/>
            </w:tcMar>
            <w:vAlign w:val="top"/>
          </w:tcPr>
          <w:p>
            <w:pPr>
              <w:widowControl w:val="0"/>
              <w:spacing w:after="0" w:line="240" w:lineRule="auto"/>
            </w:pPr>
          </w:p>
        </w:tc>
        <w:tc>
          <w:tcPr>
            <w:shd w:val="clear" w:color="auto" w:fill="auto"/>
            <w:tcMar>
              <w:top w:w="100" w:type="dxa"/>
              <w:left w:w="100" w:type="dxa"/>
              <w:bottom w:w="100" w:type="dxa"/>
              <w:right w:w="100" w:type="dxa"/>
            </w:tcMar>
            <w:vAlign w:val="top"/>
          </w:tcPr>
          <w:p>
            <w:pPr>
              <w:widowControl w:val="0"/>
              <w:spacing w:after="0" w:line="240" w:lineRule="auto"/>
            </w:pPr>
          </w:p>
        </w:tc>
      </w:tr>
    </w:tbl>
    <w:p>
      <w:pPr>
        <w:spacing w:before="240" w:after="240"/>
        <w:rPr>
          <w:b/>
        </w:rPr>
      </w:pPr>
    </w:p>
    <w:p>
      <w:pPr>
        <w:spacing w:before="240" w:after="240"/>
        <w:rPr>
          <w:b/>
        </w:rPr>
      </w:pPr>
    </w:p>
    <w:p>
      <w:pPr>
        <w:spacing w:before="240" w:after="240"/>
      </w:pPr>
      <w:r>
        <w:rPr>
          <w:rtl w:val="0"/>
        </w:rPr>
        <w:t xml:space="preserve">                                                                ¾ next steps:</w:t>
      </w:r>
    </w:p>
    <w:p>
      <w:pPr>
        <w:numPr>
          <w:ilvl w:val="0"/>
          <w:numId w:val="10"/>
        </w:numPr>
        <w:spacing w:before="240" w:after="0" w:afterAutospacing="0"/>
        <w:ind w:left="720" w:hanging="360"/>
        <w:rPr>
          <w:u w:val="none"/>
        </w:rPr>
      </w:pPr>
      <w:r>
        <w:rPr>
          <w:rtl w:val="0"/>
        </w:rPr>
        <w:t>Learning sequence requires one or more goals from any level of the heirarchy</w:t>
      </w:r>
    </w:p>
    <w:p>
      <w:pPr>
        <w:numPr>
          <w:ilvl w:val="0"/>
          <w:numId w:val="10"/>
        </w:numPr>
        <w:spacing w:before="0" w:beforeAutospacing="0" w:after="0" w:afterAutospacing="0"/>
        <w:ind w:left="720" w:hanging="360"/>
        <w:rPr>
          <w:u w:val="none"/>
        </w:rPr>
      </w:pPr>
      <w:r>
        <w:rPr>
          <w:rtl w:val="0"/>
        </w:rPr>
        <w:t>Goals are hierarchical, allow adding a goal anywhere in the existing hierarchy</w:t>
      </w:r>
    </w:p>
    <w:p>
      <w:pPr>
        <w:numPr>
          <w:ilvl w:val="0"/>
          <w:numId w:val="10"/>
        </w:numPr>
        <w:spacing w:before="0" w:beforeAutospacing="0" w:after="0" w:afterAutospacing="0"/>
        <w:ind w:left="720" w:hanging="360"/>
        <w:rPr>
          <w:u w:val="none"/>
        </w:rPr>
      </w:pPr>
      <w:r>
        <w:rPr>
          <w:rtl w:val="0"/>
        </w:rPr>
        <w:t>Learning sequence can be split into 2 copies that are sisters</w:t>
      </w:r>
    </w:p>
    <w:p>
      <w:pPr>
        <w:numPr>
          <w:ilvl w:val="0"/>
          <w:numId w:val="10"/>
        </w:numPr>
        <w:spacing w:before="0" w:beforeAutospacing="0" w:after="240"/>
        <w:ind w:left="720" w:hanging="360"/>
        <w:rPr>
          <w:u w:val="none"/>
        </w:rPr>
      </w:pPr>
      <w:r>
        <w:rPr>
          <w:rtl w:val="0"/>
        </w:rPr>
        <w:t>Learning sequence should allow inclusion of existing learning sequences.</w:t>
      </w:r>
    </w:p>
    <w:p>
      <w:pPr>
        <w:spacing w:before="240" w:after="240"/>
      </w:pPr>
      <w:r>
        <w:rPr>
          <w:rtl w:val="0"/>
        </w:rPr>
        <w:t>Save but important: tagging with course hierarchy, pedagogies, topics, move registration to profile</w:t>
      </w:r>
    </w:p>
    <w:p>
      <w:pPr>
        <w:spacing w:before="240" w:after="240"/>
      </w:pPr>
    </w:p>
    <w:p>
      <w:pPr>
        <w:spacing w:before="240" w:after="240"/>
      </w:pPr>
    </w:p>
    <w:p>
      <w:pPr>
        <w:spacing w:before="240" w:after="240"/>
      </w:pPr>
      <w:r>
        <w:rPr>
          <w:rtl w:val="0"/>
        </w:rPr>
        <w:t xml:space="preserve">3/4/24 link: </w:t>
      </w:r>
      <w:r>
        <w:fldChar w:fldCharType="begin"/>
      </w:r>
      <w:r>
        <w:instrText xml:space="preserve"> HYPERLINK "https://newlms.inextwebs.com/auth/instructor" \h </w:instrText>
      </w:r>
      <w:r>
        <w:fldChar w:fldCharType="separate"/>
      </w:r>
      <w:r>
        <w:rPr>
          <w:color w:val="1155CC"/>
          <w:u w:val="single"/>
          <w:rtl w:val="0"/>
        </w:rPr>
        <w:t>https://newlms.inextwebs.com/auth/instructor</w:t>
      </w:r>
      <w:r>
        <w:rPr>
          <w:color w:val="1155CC"/>
          <w:u w:val="single"/>
          <w:rtl w:val="0"/>
        </w:rPr>
        <w:fldChar w:fldCharType="end"/>
      </w:r>
    </w:p>
    <w:p>
      <w:pPr>
        <w:spacing w:before="240" w:after="240"/>
      </w:pPr>
      <w:r>
        <w:rPr>
          <w:rtl w:val="0"/>
        </w:rPr>
        <w:t>previous meeting: unable to create account, too much validation, too many required answers.</w:t>
      </w:r>
    </w:p>
    <w:p>
      <w:pPr>
        <w:spacing w:before="240" w:after="240"/>
      </w:pPr>
      <w:r>
        <w:rPr>
          <w:rtl w:val="0"/>
        </w:rPr>
        <w:t>today: wouldn’t validate qusteam.org, used iweb website. Login in by google threw error:</w:t>
      </w:r>
    </w:p>
    <w:p>
      <w:pPr>
        <w:spacing w:before="240" w:after="240"/>
      </w:pPr>
      <w:r>
        <w:rPr>
          <w:rtl w:val="0"/>
        </w:rPr>
        <w:t xml:space="preserve"> </w:t>
      </w:r>
      <w:r>
        <w:drawing>
          <wp:inline distT="114300" distB="114300" distL="114300" distR="114300">
            <wp:extent cx="1406525" cy="1016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13" name="image9.png"/>
                    <pic:cNvPicPr preferRelativeResize="0"/>
                  </pic:nvPicPr>
                  <pic:blipFill>
                    <a:blip r:embed="rId17"/>
                    <a:srcRect/>
                    <a:stretch>
                      <a:fillRect/>
                    </a:stretch>
                  </pic:blipFill>
                  <pic:spPr>
                    <a:xfrm>
                      <a:off x="0" y="0"/>
                      <a:ext cx="1406596" cy="1016626"/>
                    </a:xfrm>
                    <a:prstGeom prst="rect">
                      <a:avLst/>
                    </a:prstGeom>
                  </pic:spPr>
                </pic:pic>
              </a:graphicData>
            </a:graphic>
          </wp:inline>
        </w:drawing>
      </w:r>
    </w:p>
    <w:p>
      <w:pPr>
        <w:spacing w:before="240" w:after="240"/>
      </w:pPr>
      <w:r>
        <w:rPr>
          <w:rtl w:val="0"/>
        </w:rPr>
        <w:t>https://newlms.inextwebs.com/auth admin email id is.. admin@gmail.com and password....12345</w:t>
      </w:r>
    </w:p>
    <w:p>
      <w:pPr>
        <w:spacing w:before="240" w:after="240"/>
      </w:pPr>
      <w:r>
        <w:rPr>
          <w:rtl w:val="0"/>
        </w:rPr>
        <w:t>Type of Users:</w:t>
      </w:r>
    </w:p>
    <w:p>
      <w:pPr>
        <w:spacing w:before="240" w:after="240"/>
      </w:pPr>
      <w:r>
        <w:rPr>
          <w:rtl w:val="0"/>
        </w:rPr>
        <w:t>1.</w:t>
      </w:r>
      <w:r>
        <w:rPr>
          <w:sz w:val="14"/>
          <w:szCs w:val="14"/>
          <w:rtl w:val="0"/>
        </w:rPr>
        <w:t xml:space="preserve">       </w:t>
      </w:r>
      <w:r>
        <w:rPr>
          <w:rtl w:val="0"/>
        </w:rPr>
        <w:t>Instructor</w:t>
      </w:r>
    </w:p>
    <w:p>
      <w:pPr>
        <w:spacing w:before="240" w:after="240"/>
      </w:pPr>
      <w:r>
        <w:rPr>
          <w:rtl w:val="0"/>
        </w:rPr>
        <w:t>2.</w:t>
      </w:r>
      <w:r>
        <w:rPr>
          <w:sz w:val="14"/>
          <w:szCs w:val="14"/>
          <w:rtl w:val="0"/>
        </w:rPr>
        <w:t xml:space="preserve">       </w:t>
      </w:r>
      <w:r>
        <w:rPr>
          <w:rtl w:val="0"/>
        </w:rPr>
        <w:t>Student</w:t>
      </w:r>
    </w:p>
    <w:p>
      <w:pPr>
        <w:spacing w:before="240" w:after="240"/>
        <w:jc w:val="center"/>
        <w:rPr>
          <w:u w:val="single"/>
        </w:rPr>
      </w:pPr>
      <w:r>
        <w:rPr>
          <w:u w:val="single"/>
          <w:rtl w:val="0"/>
        </w:rPr>
        <w:t>Dashboard Features:</w:t>
      </w:r>
    </w:p>
    <w:p>
      <w:pPr>
        <w:spacing w:before="240" w:after="240"/>
      </w:pPr>
      <w:r>
        <w:rPr>
          <w:rtl w:val="0"/>
        </w:rPr>
        <w:t>Instructors:-</w:t>
      </w:r>
    </w:p>
    <w:p>
      <w:pPr>
        <w:spacing w:before="240" w:after="240"/>
      </w:pPr>
      <w:r>
        <w:rPr>
          <w:rtl w:val="0"/>
        </w:rPr>
        <w:t>1.</w:t>
      </w:r>
      <w:r>
        <w:rPr>
          <w:sz w:val="14"/>
          <w:szCs w:val="14"/>
          <w:rtl w:val="0"/>
        </w:rPr>
        <w:t xml:space="preserve">       </w:t>
      </w:r>
      <w:r>
        <w:rPr>
          <w:rtl w:val="0"/>
        </w:rPr>
        <w:t>Collaboration - instructors only</w:t>
      </w:r>
    </w:p>
    <w:p>
      <w:pPr>
        <w:spacing w:before="240" w:after="240"/>
        <w:ind w:left="720" w:firstLine="0"/>
      </w:pPr>
      <w:r>
        <w:rPr>
          <w:rtl w:val="0"/>
        </w:rPr>
        <w:t>a.</w:t>
      </w:r>
      <w:r>
        <w:rPr>
          <w:sz w:val="14"/>
          <w:szCs w:val="14"/>
          <w:rtl w:val="0"/>
        </w:rPr>
        <w:t xml:space="preserve">       </w:t>
      </w:r>
      <w:r>
        <w:rPr>
          <w:rtl w:val="0"/>
        </w:rPr>
        <w:t>Learning Goals:  refer to Example goal in drive (hierarchical order, could be changed by admin after thumbs up by more than 5 instructors)</w:t>
      </w:r>
    </w:p>
    <w:p>
      <w:pPr>
        <w:spacing w:before="240" w:after="240"/>
        <w:ind w:left="720" w:firstLine="0"/>
      </w:pPr>
      <w:r>
        <w:rPr>
          <w:rtl w:val="0"/>
        </w:rPr>
        <w:tab/>
      </w:r>
      <w:r>
        <w:rPr>
          <w:rtl w:val="0"/>
        </w:rPr>
        <w:t>add goal</w:t>
      </w:r>
    </w:p>
    <w:p>
      <w:pPr>
        <w:spacing w:before="240" w:after="240"/>
        <w:ind w:left="720" w:firstLine="0"/>
      </w:pPr>
      <w:r>
        <w:rPr>
          <w:rtl w:val="0"/>
        </w:rPr>
        <w:tab/>
      </w:r>
      <w:r>
        <w:rPr>
          <w:rtl w:val="0"/>
        </w:rPr>
        <w:t>edit goal</w:t>
      </w:r>
    </w:p>
    <w:p>
      <w:pPr>
        <w:spacing w:before="240" w:after="240"/>
        <w:ind w:left="720" w:firstLine="0"/>
      </w:pPr>
      <w:r>
        <w:rPr>
          <w:rtl w:val="0"/>
        </w:rPr>
        <w:tab/>
      </w:r>
      <w:r>
        <w:rPr>
          <w:rtl w:val="0"/>
        </w:rPr>
        <w:t>review a goal with SME</w:t>
      </w:r>
    </w:p>
    <w:p>
      <w:pPr>
        <w:spacing w:before="240" w:after="240"/>
        <w:ind w:left="720" w:firstLine="0"/>
      </w:pPr>
      <w:r>
        <w:rPr>
          <w:rtl w:val="0"/>
        </w:rPr>
        <w:tab/>
      </w:r>
      <w:r>
        <w:rPr>
          <w:rtl w:val="0"/>
        </w:rPr>
        <w:t>threaded discussion about a goal</w:t>
      </w:r>
    </w:p>
    <w:p>
      <w:pPr>
        <w:spacing w:before="240" w:after="240"/>
        <w:ind w:left="720" w:firstLine="0"/>
      </w:pPr>
      <w:r>
        <w:rPr>
          <w:rtl w:val="0"/>
        </w:rPr>
        <w:tab/>
      </w:r>
      <w:r>
        <w:rPr>
          <w:rtl w:val="0"/>
        </w:rPr>
        <w:t>view revision history of goal</w:t>
      </w:r>
    </w:p>
    <w:p>
      <w:pPr>
        <w:spacing w:before="240" w:after="240"/>
        <w:ind w:left="720" w:firstLine="0"/>
      </w:pPr>
      <w:r>
        <w:rPr>
          <w:rtl w:val="0"/>
        </w:rPr>
        <w:tab/>
      </w:r>
      <w:r>
        <w:rPr>
          <w:rtl w:val="0"/>
        </w:rPr>
        <w:t>create subgoal</w:t>
      </w:r>
    </w:p>
    <w:p>
      <w:pPr>
        <w:spacing w:before="240" w:after="240"/>
        <w:ind w:left="720" w:firstLine="0"/>
      </w:pPr>
      <w:r>
        <w:rPr>
          <w:rtl w:val="0"/>
        </w:rPr>
        <w:tab/>
      </w:r>
      <w:r>
        <w:rPr>
          <w:rtl w:val="0"/>
        </w:rPr>
        <w:t>tag goal with another part of the hierarchy (location in hierarchy is the “primary tag” but other tags indicate elsewhere in hierarchy; “moving goal” would be the same as changing which tag is primary</w:t>
      </w:r>
    </w:p>
    <w:p>
      <w:pPr>
        <w:spacing w:before="240" w:after="240"/>
        <w:ind w:left="720" w:firstLine="0"/>
      </w:pPr>
      <w:r>
        <w:rPr>
          <w:rtl w:val="0"/>
        </w:rPr>
        <w:t>b.</w:t>
      </w:r>
      <w:r>
        <w:rPr>
          <w:sz w:val="14"/>
          <w:szCs w:val="14"/>
          <w:rtl w:val="0"/>
        </w:rPr>
        <w:t xml:space="preserve">      </w:t>
      </w:r>
      <w:r>
        <w:rPr>
          <w:rtl w:val="0"/>
        </w:rPr>
        <w:t>Learning sequence ( learning modules after completion of class and students can comment under that module )</w:t>
      </w:r>
    </w:p>
    <w:p>
      <w:pPr>
        <w:spacing w:before="240" w:after="240"/>
        <w:ind w:left="720" w:firstLine="0"/>
      </w:pPr>
      <w:r>
        <w:rPr>
          <w:rtl w:val="0"/>
        </w:rPr>
        <w:tab/>
      </w:r>
      <w:r>
        <w:rPr>
          <w:rtl w:val="0"/>
        </w:rPr>
        <w:t>add a sequence: requires</w:t>
      </w:r>
    </w:p>
    <w:p>
      <w:pPr>
        <w:spacing w:before="240" w:after="240"/>
        <w:ind w:left="1440" w:firstLine="720"/>
      </w:pPr>
      <w:r>
        <w:rPr>
          <w:rtl w:val="0"/>
        </w:rPr>
        <w:t>selecting 1+ goal</w:t>
      </w:r>
    </w:p>
    <w:p>
      <w:pPr>
        <w:spacing w:before="240" w:after="240"/>
        <w:ind w:left="1440" w:firstLine="720"/>
      </w:pPr>
      <w:r>
        <w:rPr>
          <w:rtl w:val="0"/>
        </w:rPr>
        <w:t>providing text, file, link, discussion prompt OR selecting 2+ other learning sequences (composition)</w:t>
      </w:r>
    </w:p>
    <w:p>
      <w:pPr>
        <w:spacing w:before="240" w:after="240"/>
        <w:ind w:left="1440" w:firstLine="0"/>
      </w:pPr>
      <w:r>
        <w:rPr>
          <w:rtl w:val="0"/>
        </w:rPr>
        <w:t>add/remove goals to learning sequence</w:t>
      </w:r>
    </w:p>
    <w:p>
      <w:pPr>
        <w:spacing w:before="240" w:after="240"/>
        <w:ind w:left="1440" w:firstLine="0"/>
      </w:pPr>
      <w:r>
        <w:rPr>
          <w:rtl w:val="0"/>
        </w:rPr>
        <w:t>edit learning sequence</w:t>
      </w:r>
    </w:p>
    <w:p>
      <w:pPr>
        <w:spacing w:before="240" w:after="240"/>
        <w:ind w:left="1440" w:firstLine="0"/>
      </w:pPr>
      <w:r>
        <w:rPr>
          <w:rtl w:val="0"/>
        </w:rPr>
        <w:t>decomposition</w:t>
      </w:r>
    </w:p>
    <w:p>
      <w:pPr>
        <w:spacing w:before="240" w:after="240"/>
        <w:ind w:left="1440" w:firstLine="0"/>
      </w:pPr>
      <w:r>
        <w:rPr>
          <w:rtl w:val="0"/>
        </w:rPr>
        <w:t>tag learning sequence with pedagogy (e.g. project, culturally responsive pedagogy, etc.)</w:t>
      </w:r>
    </w:p>
    <w:p>
      <w:pPr>
        <w:spacing w:before="240" w:after="240"/>
        <w:ind w:left="1440" w:firstLine="0"/>
      </w:pPr>
      <w:r>
        <w:rPr>
          <w:rtl w:val="0"/>
        </w:rPr>
        <w:t>tag learning sequence with content type (e.g. video, link, slide, lab, coding, etc.)</w:t>
      </w:r>
    </w:p>
    <w:p>
      <w:pPr>
        <w:spacing w:before="240" w:after="240"/>
        <w:ind w:left="0" w:firstLine="0"/>
      </w:pPr>
      <w:r>
        <w:rPr>
          <w:rtl w:val="0"/>
        </w:rPr>
        <w:t>2. Course Cloner - instructors only</w:t>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select learning sequence (built in the collaboration platform)  → forks that learning sequence so that students can be enrolled into a static version that only that instructor can modify</w:t>
      </w:r>
    </w:p>
    <w:p>
      <w:pPr>
        <w:spacing w:before="240" w:after="240"/>
        <w:ind w:left="0" w:firstLine="0"/>
      </w:pPr>
      <w:r>
        <w:rPr>
          <w:rtl w:val="0"/>
        </w:rPr>
        <w:t>3. Instruct - instructor only</w:t>
      </w:r>
    </w:p>
    <w:p>
      <w:pPr>
        <w:spacing w:before="240" w:after="240"/>
        <w:ind w:left="0" w:firstLine="0"/>
      </w:pPr>
      <w:r>
        <w:rPr>
          <w:rtl w:val="0"/>
        </w:rPr>
        <w:tab/>
      </w:r>
      <w:r>
        <w:rPr>
          <w:rtl w:val="0"/>
        </w:rPr>
        <w:t>invite instructor or student</w:t>
      </w:r>
    </w:p>
    <w:p>
      <w:pPr>
        <w:spacing w:before="240" w:after="240"/>
        <w:ind w:left="0" w:firstLine="0"/>
      </w:pPr>
      <w:r>
        <w:rPr>
          <w:rtl w:val="0"/>
        </w:rPr>
        <w:tab/>
      </w:r>
      <w:r>
        <w:rPr>
          <w:rtl w:val="0"/>
        </w:rPr>
        <w:t>edit goals and learning sequences</w:t>
      </w:r>
    </w:p>
    <w:p>
      <w:pPr>
        <w:spacing w:before="240" w:after="240"/>
        <w:ind w:left="0" w:firstLine="0"/>
      </w:pPr>
      <w:r>
        <w:rPr>
          <w:rtl w:val="0"/>
        </w:rPr>
        <w:tab/>
      </w:r>
      <w:r>
        <w:rPr>
          <w:rtl w:val="0"/>
        </w:rPr>
        <w:t>pull changes from upstream goals and learning sequences</w:t>
      </w:r>
    </w:p>
    <w:p>
      <w:pPr>
        <w:spacing w:before="240" w:after="240"/>
        <w:ind w:left="0" w:firstLine="0"/>
      </w:pPr>
      <w:r>
        <w:rPr>
          <w:rtl w:val="0"/>
        </w:rPr>
        <w:tab/>
      </w:r>
      <w:r>
        <w:rPr>
          <w:rtl w:val="0"/>
        </w:rPr>
        <w:t>publish/pull request to upstream goals and learning sequences</w:t>
      </w:r>
    </w:p>
    <w:p>
      <w:pPr>
        <w:spacing w:before="240" w:after="240"/>
        <w:ind w:left="0" w:firstLine="0"/>
      </w:pPr>
      <w:r>
        <w:rPr>
          <w:rtl w:val="0"/>
        </w:rPr>
        <w:tab/>
      </w:r>
      <w:r>
        <w:rPr>
          <w:rtl w:val="0"/>
        </w:rPr>
        <w:t>export course to Canvas Common Cartridge format</w:t>
      </w:r>
    </w:p>
    <w:p>
      <w:pPr>
        <w:spacing w:before="240" w:after="240"/>
        <w:ind w:left="0" w:firstLine="0"/>
      </w:pPr>
    </w:p>
    <w:p>
      <w:pPr>
        <w:spacing w:before="240" w:after="240"/>
        <w:ind w:left="0" w:firstLine="0"/>
      </w:pPr>
    </w:p>
    <w:p>
      <w:pPr>
        <w:spacing w:before="240" w:after="240"/>
        <w:ind w:left="0" w:firstLine="0"/>
      </w:pPr>
    </w:p>
    <w:p>
      <w:pPr>
        <w:spacing w:before="240" w:after="240"/>
        <w:ind w:left="0" w:firstLine="0"/>
      </w:pP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ab/>
      </w:r>
      <w:r>
        <w:rPr>
          <w:rtl w:val="0"/>
        </w:rPr>
        <w:t>Students</w:t>
      </w:r>
    </w:p>
    <w:p>
      <w:pPr>
        <w:spacing w:before="240" w:after="240"/>
        <w:ind w:left="0" w:firstLine="720"/>
      </w:pPr>
      <w:r>
        <w:rPr>
          <w:rtl w:val="0"/>
        </w:rPr>
        <w:t>See courses available - QuSTEAM public/for pay, invited by their instructor, instructor can only invite students registered at their member institution</w:t>
      </w:r>
    </w:p>
    <w:p>
      <w:pPr>
        <w:spacing w:before="240" w:after="240"/>
        <w:ind w:left="0" w:firstLine="720"/>
      </w:pPr>
    </w:p>
    <w:p>
      <w:pPr>
        <w:spacing w:before="240" w:after="240"/>
        <w:ind w:left="720" w:firstLine="720"/>
      </w:pPr>
      <w:r>
        <w:rPr>
          <w:rtl w:val="0"/>
        </w:rPr>
        <w:tab/>
      </w:r>
    </w:p>
    <w:p>
      <w:pPr>
        <w:spacing w:before="240" w:after="240"/>
        <w:ind w:left="720" w:firstLine="720"/>
      </w:pPr>
      <w:r>
        <w:rPr>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left"/>
      </w:pPr>
      <w:r>
        <w:rPr>
          <w:rtl w:val="0"/>
        </w:rPr>
        <w:t xml:space="preserve">⅜ Goals and learning sequence can be edited now. </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sign in - no email?</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sub goals can have subsubgoals, etc.</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place delete goal functionality within edit interface to make harder to accidentally delete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show goals and subgoals and subsubgoals using collapsible indented style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u w:val="none"/>
        </w:rPr>
      </w:pPr>
      <w:r>
        <w:rPr>
          <w:rtl w:val="0"/>
        </w:rPr>
        <w:t>eliminate description attribute of a goal.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left"/>
      </w:pPr>
      <w:r>
        <w:rPr>
          <w:rtl w:val="0"/>
        </w:rPr>
        <w:t>learning sequence:</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select a goal from a hierarchical (goal-subgoal-subgoal) dropdown menu, again collapsible</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show goals that have been selected for this learning sequence, allow add more goals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move delete to within edit screen</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76" w:lineRule="auto"/>
        <w:ind w:left="720" w:right="0" w:hanging="360"/>
        <w:jc w:val="left"/>
        <w:rPr>
          <w:u w:val="none"/>
        </w:rPr>
      </w:pPr>
      <w:r>
        <w:rPr>
          <w:rtl w:val="0"/>
        </w:rPr>
        <w:t>add a “duplicate” button alongside “edit”</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u w:val="none"/>
        </w:rPr>
      </w:pPr>
      <w:r>
        <w:rPr>
          <w:rtl w:val="0"/>
        </w:rPr>
        <w:t>add a “split” button within edit-learning-sequence  that makes two learning sequence objects to replace the original sequence. The two have the same goals as the original, and same title as the original, but they split the description.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rPr>
          <w:rtl w:val="0"/>
        </w:rPr>
        <w:tab/>
      </w:r>
      <w:r>
        <w:rPr>
          <w:rtl w:val="0"/>
        </w:rPr>
        <w:t>Example: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rPr>
          <w:rtl w:val="0"/>
        </w:rPr>
        <w:tab/>
      </w:r>
      <w:r>
        <w:rPr>
          <w:rtl w:val="0"/>
        </w:rPr>
        <w:tab/>
      </w:r>
      <w:r>
        <w:rPr>
          <w:rtl w:val="0"/>
        </w:rPr>
        <w:t>learning sequence ID: 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440" w:right="0" w:firstLine="720"/>
        <w:jc w:val="left"/>
      </w:pPr>
      <w:r>
        <w:rPr>
          <w:rtl w:val="0"/>
        </w:rPr>
        <w:t>title: blahblah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440" w:right="0" w:firstLine="720"/>
        <w:jc w:val="left"/>
      </w:pPr>
      <w:r>
        <w:rPr>
          <w:rtl w:val="0"/>
        </w:rPr>
        <w:t>goals: ABC, DEF</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rPr>
          <w:rtl w:val="0"/>
        </w:rPr>
        <w:tab/>
      </w:r>
      <w:r>
        <w:rPr>
          <w:rtl w:val="0"/>
        </w:rPr>
        <w:tab/>
      </w:r>
      <w:r>
        <w:rPr>
          <w:rtl w:val="0"/>
        </w:rPr>
        <w:t>description: lkjfdhgkjfdhgljkdsfhgj | hdfkjghsl (note the cursor)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rPr>
          <w:rtl w:val="0"/>
        </w:rPr>
        <w:t>clicking “split”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rPr>
          <w:rtl w:val="0"/>
        </w:rPr>
        <w:t>Now there are 3 sequences: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rPr>
          <w:rtl w:val="0"/>
        </w:rPr>
        <w:t>1.</w:t>
      </w:r>
    </w:p>
    <w:p>
      <w:pPr>
        <w:ind w:left="720" w:firstLine="0"/>
      </w:pPr>
      <w:r>
        <w:rPr>
          <w:rtl w:val="0"/>
        </w:rPr>
        <w:tab/>
      </w:r>
      <w:r>
        <w:rPr>
          <w:rtl w:val="0"/>
        </w:rPr>
        <w:t>learning sequence ID: 23</w:t>
      </w:r>
    </w:p>
    <w:p>
      <w:pPr>
        <w:ind w:left="1440" w:firstLine="720"/>
      </w:pPr>
      <w:r>
        <w:rPr>
          <w:rtl w:val="0"/>
        </w:rPr>
        <w:t>title: blahblah</w:t>
      </w:r>
    </w:p>
    <w:p>
      <w:pPr>
        <w:ind w:left="1440" w:firstLine="720"/>
      </w:pPr>
      <w:r>
        <w:rPr>
          <w:rtl w:val="0"/>
        </w:rPr>
        <w:t>goals: ABC, DEF</w:t>
      </w:r>
    </w:p>
    <w:p>
      <w:pPr>
        <w:ind w:left="720" w:firstLine="0"/>
      </w:pPr>
      <w:r>
        <w:rPr>
          <w:rtl w:val="0"/>
        </w:rPr>
        <w:tab/>
      </w:r>
      <w:r>
        <w:rPr>
          <w:rtl w:val="0"/>
        </w:rPr>
        <w:tab/>
      </w:r>
      <w:r>
        <w:rPr>
          <w:rtl w:val="0"/>
        </w:rPr>
        <w:t xml:space="preserve">description: reference to ID70+ID71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r>
        <w:rPr>
          <w:rtl w:val="0"/>
        </w:rPr>
        <w:t>2.</w:t>
      </w:r>
    </w:p>
    <w:p>
      <w:pPr>
        <w:ind w:left="720" w:firstLine="0"/>
      </w:pPr>
      <w:r>
        <w:rPr>
          <w:rtl w:val="0"/>
        </w:rPr>
        <w:tab/>
      </w:r>
      <w:r>
        <w:rPr>
          <w:rtl w:val="0"/>
        </w:rPr>
        <w:t>learning sequence ID: 70</w:t>
      </w:r>
    </w:p>
    <w:p>
      <w:pPr>
        <w:ind w:left="1440" w:firstLine="720"/>
      </w:pPr>
      <w:r>
        <w:rPr>
          <w:rtl w:val="0"/>
        </w:rPr>
        <w:t>title: blahblah</w:t>
      </w:r>
    </w:p>
    <w:p>
      <w:pPr>
        <w:ind w:left="1440" w:firstLine="720"/>
      </w:pPr>
      <w:r>
        <w:rPr>
          <w:rtl w:val="0"/>
        </w:rPr>
        <w:t>goals: ABC, DEF</w:t>
      </w:r>
    </w:p>
    <w:p>
      <w:pPr>
        <w:ind w:left="720" w:firstLine="0"/>
      </w:pPr>
      <w:r>
        <w:rPr>
          <w:rtl w:val="0"/>
        </w:rPr>
        <w:tab/>
      </w:r>
      <w:r>
        <w:rPr>
          <w:rtl w:val="0"/>
        </w:rPr>
        <w:tab/>
      </w:r>
      <w:r>
        <w:rPr>
          <w:rtl w:val="0"/>
        </w:rPr>
        <w:t xml:space="preserve">description: lkjfdhgkjfdhgljkdsfhgj </w:t>
      </w:r>
    </w:p>
    <w:p>
      <w:pPr>
        <w:ind w:left="720" w:firstLine="0"/>
      </w:pPr>
      <w:r>
        <w:rPr>
          <w:rtl w:val="0"/>
        </w:rPr>
        <w:t>3.</w:t>
      </w:r>
    </w:p>
    <w:p>
      <w:pPr>
        <w:ind w:left="720" w:firstLine="0"/>
      </w:pPr>
      <w:r>
        <w:rPr>
          <w:rtl w:val="0"/>
        </w:rPr>
        <w:tab/>
      </w:r>
      <w:r>
        <w:rPr>
          <w:rtl w:val="0"/>
        </w:rPr>
        <w:t>learning sequence ID: 71</w:t>
      </w:r>
    </w:p>
    <w:p>
      <w:pPr>
        <w:ind w:left="1440" w:firstLine="720"/>
      </w:pPr>
      <w:r>
        <w:rPr>
          <w:rtl w:val="0"/>
        </w:rPr>
        <w:t>title: blahblah</w:t>
      </w:r>
    </w:p>
    <w:p>
      <w:pPr>
        <w:ind w:left="1440" w:firstLine="720"/>
      </w:pPr>
      <w:r>
        <w:rPr>
          <w:rtl w:val="0"/>
        </w:rPr>
        <w:t>goals: ABC, DEF</w:t>
      </w:r>
    </w:p>
    <w:p>
      <w:pPr>
        <w:ind w:left="720" w:firstLine="0"/>
      </w:pPr>
      <w:r>
        <w:rPr>
          <w:rtl w:val="0"/>
        </w:rPr>
        <w:tab/>
      </w:r>
      <w:r>
        <w:rPr>
          <w:rtl w:val="0"/>
        </w:rPr>
        <w:tab/>
      </w:r>
      <w:r>
        <w:rPr>
          <w:rtl w:val="0"/>
        </w:rPr>
        <w:t xml:space="preserve">description:  hdfkjghsl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98142E"/>
    <w:rsid w:val="710764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paragraph" w:styleId="13">
    <w:name w:val="List Paragraph"/>
    <w:basedOn w:val="1"/>
    <w:qFormat/>
    <w:uiPriority w:val="34"/>
    <w:pPr>
      <w:ind w:left="720"/>
      <w:contextualSpacing/>
    </w:pPr>
  </w:style>
  <w:style w:type="table" w:customStyle="1" w:styleId="14">
    <w:name w:val="_Style 14"/>
    <w:basedOn w:val="12"/>
    <w:qFormat/>
    <w:uiPriority w:val="0"/>
    <w:tblPr>
      <w:tblCellMar>
        <w:top w:w="100" w:type="dxa"/>
        <w:left w:w="100" w:type="dxa"/>
        <w:bottom w:w="100" w:type="dxa"/>
        <w:right w:w="100" w:type="dxa"/>
      </w:tblCellMar>
    </w:tblPr>
  </w:style>
  <w:style w:type="table" w:customStyle="1" w:styleId="15">
    <w:name w:val="_Style 15"/>
    <w:basedOn w:val="12"/>
    <w:qFormat/>
    <w:uiPriority w:val="0"/>
    <w:tblPr>
      <w:tblCellMar>
        <w:top w:w="100" w:type="dxa"/>
        <w:left w:w="100" w:type="dxa"/>
        <w:bottom w:w="100" w:type="dxa"/>
        <w:right w:w="100" w:type="dxa"/>
      </w:tblCellMar>
    </w:tblPr>
  </w:style>
  <w:style w:type="table" w:customStyle="1" w:styleId="16">
    <w:name w:val="_Style 16"/>
    <w:basedOn w:val="12"/>
    <w:qFormat/>
    <w:uiPriority w:val="0"/>
    <w:tblPr>
      <w:tblCellMar>
        <w:top w:w="100" w:type="dxa"/>
        <w:left w:w="100" w:type="dxa"/>
        <w:bottom w:w="100" w:type="dxa"/>
        <w:right w:w="100" w:type="dxa"/>
      </w:tblCellMar>
    </w:tblPr>
  </w:style>
  <w:style w:type="table" w:customStyle="1" w:styleId="17">
    <w:name w:val="_Style 17"/>
    <w:basedOn w:val="12"/>
    <w:qFormat/>
    <w:uiPriority w:val="0"/>
    <w:tblPr>
      <w:tblCellMar>
        <w:top w:w="100" w:type="dxa"/>
        <w:left w:w="100" w:type="dxa"/>
        <w:bottom w:w="100" w:type="dxa"/>
        <w:right w:w="100" w:type="dxa"/>
      </w:tblCellMar>
    </w:tblPr>
  </w:style>
  <w:style w:type="table" w:customStyle="1" w:styleId="18">
    <w:name w:val="_Style 18"/>
    <w:basedOn w:val="12"/>
    <w:qFormat/>
    <w:uiPriority w:val="0"/>
    <w:tblPr>
      <w:tblCellMar>
        <w:top w:w="100" w:type="dxa"/>
        <w:left w:w="100" w:type="dxa"/>
        <w:bottom w:w="100" w:type="dxa"/>
        <w:right w:w="100" w:type="dxa"/>
      </w:tblCellMar>
    </w:tblPr>
  </w:style>
  <w:style w:type="table" w:customStyle="1" w:styleId="19">
    <w:name w:val="_Style 19"/>
    <w:basedOn w:val="12"/>
    <w:qFormat/>
    <w:uiPriority w:val="0"/>
    <w:tblPr>
      <w:tblCellMar>
        <w:top w:w="100" w:type="dxa"/>
        <w:left w:w="100" w:type="dxa"/>
        <w:bottom w:w="100" w:type="dxa"/>
        <w:right w:w="100" w:type="dxa"/>
      </w:tblCellMar>
    </w:tblPr>
  </w:style>
  <w:style w:type="table" w:customStyle="1" w:styleId="20">
    <w:name w:val="_Style 20"/>
    <w:basedOn w:val="12"/>
    <w:qFormat/>
    <w:uiPriority w:val="0"/>
    <w:tblPr>
      <w:tblCellMar>
        <w:top w:w="100" w:type="dxa"/>
        <w:left w:w="100" w:type="dxa"/>
        <w:bottom w:w="100" w:type="dxa"/>
        <w:right w:w="100" w:type="dxa"/>
      </w:tblCellMar>
    </w:tblPr>
  </w:style>
  <w:style w:type="table" w:customStyle="1" w:styleId="21">
    <w:name w:val="_Style 2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6OV28ZnE+6u7Et8Dd3Y4ZlgWA==">CgMxLjA4AHIhMTBjNHljZ1NDc1cyaW02QkJ4VTlfcU5kUzZvNDdOcVFC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554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2024-01-22T16:49:00Z</dcterms:created>
  <dc:creator>Aniket</dc:creator>
  <cp:lastModifiedBy>pankaj mishra</cp:lastModifiedBy>
  <dcterms:modified xsi:type="dcterms:W3CDTF">2024-04-18T13:09:26Z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6245CD8F3A354A5199024E725BEB684D_12</vt:lpwstr>
  </property>
</Properties>
</file>