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b/>
          <w:color w:val="0F766E"/>
          <w:sz w:val="44"/>
        </w:rPr>
        <w:t>GuardianIQ Phase 3 - Tasks Implementation Dashboard</w:t>
      </w:r>
    </w:p>
    <w:p>
      <w:pPr>
        <w:spacing w:after="360"/>
        <w:jc w:val="center"/>
      </w:pPr>
      <w:r>
        <w:rPr>
          <w:i/>
          <w:color w:val="64748B"/>
          <w:sz w:val="22"/>
        </w:rPr>
        <w:t>PM Summary &amp; Workstream Status Report</w:t>
      </w:r>
    </w:p>
    <w:p>
      <w:pPr>
        <w:pStyle w:val="Heading1"/>
        <w:spacing w:before="240" w:after="160"/>
        <w:pBdr>
          <w:bottom w:val="single" w:sz="12" w:space="4" w:color="CBD5E1"/>
        </w:pBdr>
      </w:pPr>
      <w:r>
        <w:rPr>
          <w:rFonts w:ascii="Arial" w:hAnsi="Arial"/>
          <w:color w:val="1E293B"/>
          <w:sz w:val="36"/>
        </w:rPr>
        <w:t>1. Project Delivery KPIs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color w:val="64748B"/>
                <w:sz w:val="18"/>
              </w:rPr>
              <w:t>COMPLETE</w:t>
              <w:br/>
            </w:r>
            <w:r>
              <w:rPr>
                <w:b/>
                <w:color w:val="16A34A"/>
                <w:sz w:val="44"/>
              </w:rPr>
              <w:t>17 / 25</w:t>
              <w:br/>
            </w:r>
            <w:r>
              <w:rPr>
                <w:sz w:val="17"/>
              </w:rPr>
              <w:t>68% of total tasks</w:t>
            </w:r>
          </w:p>
        </w:tc>
        <w:tc>
          <w:tcPr>
            <w:tcW w:type="dxa" w:w="312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color w:val="64748B"/>
                <w:sz w:val="18"/>
              </w:rPr>
              <w:t>PARTIAL</w:t>
              <w:br/>
            </w:r>
            <w:r>
              <w:rPr>
                <w:b/>
                <w:color w:val="D97706"/>
                <w:sz w:val="44"/>
              </w:rPr>
              <w:t>4 / 25</w:t>
              <w:br/>
            </w:r>
            <w:r>
              <w:rPr>
                <w:sz w:val="17"/>
              </w:rPr>
              <w:t>16% in progress</w:t>
            </w:r>
          </w:p>
        </w:tc>
        <w:tc>
          <w:tcPr>
            <w:tcW w:type="dxa" w:w="312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color w:val="64748B"/>
                <w:sz w:val="18"/>
              </w:rPr>
              <w:t>MISSED</w:t>
              <w:br/>
            </w:r>
            <w:r>
              <w:rPr>
                <w:b/>
                <w:color w:val="DC2626"/>
                <w:sz w:val="44"/>
              </w:rPr>
              <w:t>4 / 25</w:t>
              <w:br/>
            </w:r>
            <w:r>
              <w:rPr>
                <w:sz w:val="17"/>
              </w:rPr>
              <w:t>16% pending</w:t>
            </w:r>
          </w:p>
        </w:tc>
      </w:tr>
    </w:tbl>
    <w:p>
      <w:pPr>
        <w:spacing w:before="160"/>
      </w:pPr>
    </w:p>
    <w:p>
      <w:pPr>
        <w:pStyle w:val="Heading1"/>
        <w:spacing w:before="240" w:after="160"/>
        <w:pBdr>
          <w:bottom w:val="single" w:sz="12" w:space="4" w:color="CBD5E1"/>
        </w:pBdr>
      </w:pPr>
      <w:r>
        <w:rPr>
          <w:rFonts w:ascii="Arial" w:hAnsi="Arial"/>
          <w:color w:val="1E293B"/>
          <w:sz w:val="36"/>
        </w:rPr>
        <w:t>2. Workstream Status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F766E"/>
          </w:tcPr>
          <w:p>
            <w:r>
              <w:rPr>
                <w:b/>
                <w:color w:val="FFFFFF"/>
                <w:sz w:val="19"/>
              </w:rPr>
              <w:t>Task Title</w:t>
            </w:r>
          </w:p>
        </w:tc>
        <w:tc>
          <w:tcPr>
            <w:tcW w:type="dxa" w:w="1584"/>
            <w:shd w:fill="0F766E"/>
          </w:tcPr>
          <w:p>
            <w:r>
              <w:rPr>
                <w:b/>
                <w:color w:val="FFFFFF"/>
                <w:sz w:val="19"/>
              </w:rPr>
              <w:t>Workstream</w:t>
            </w:r>
          </w:p>
        </w:tc>
        <w:tc>
          <w:tcPr>
            <w:tcW w:type="dxa" w:w="1296"/>
            <w:shd w:fill="0F766E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608"/>
            <w:shd w:fill="0F766E"/>
          </w:tcPr>
          <w:p>
            <w:r>
              <w:rPr>
                <w:b/>
                <w:color w:val="FFFFFF"/>
                <w:sz w:val="19"/>
              </w:rPr>
              <w:t>Audit Summary &amp; Deliverables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1: Write DDL migrations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Database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Verified: **Migration File Found**: [7e72dc221571_phase3_schema_consolidation.py](file:///c:/Users/aayus/Desktop/GuardianIQ--1/backend/app/db/migrations/versions/7e72dc221571_phase3_schema_consolidation.py) defines the creation of Phase 3 relationship tables: `generic_relationships`, `object_responsibilities`, `relationship_graph_snapshots`, `relationship_validation_results`, `policy_bindings`, and `evidence_links`.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2: Create indexes and constraints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Database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Verified: **Composite Index Migration Created**: [73433bbfa6a5_add_phase3_composite_indexes.py](file:///c:/Users/aayus/Desktop/GuardianIQ--1/backend/app/db/migrations/versions/73433bbfa6a5_add_phase3_composite_indexes.py) is a dedicated Alembic migration that creates the following composite indexes: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3: Create seed/reference data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Database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Verified: **Seed Script Created**: [seed_relationships.py](file:///c:/Users/aayus/Desktop/GuardianIQ--1/backend/scripts/seed_relationships.py) is a CLI Python script that seeds Phase 3 reference and sample data using the SQLAlchemy session.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4: Implement ORM models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Verified: **SQLAlchemy Models Present**: Implemented in [models.py](file:///c:/Users/aayus/Desktop/GuardianIQ--1/backend/app/modules/relationship/models.py). The file defines standard ORM models for all relationship schema entities: `GenericRelationship`, `ObjectResponsibility`, `RelationshipValidationResult`, `RelationshipGraphSnapshot`, `PolicyBinding`, and `EvidenceLink`.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5: Implement repositories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Verified: **Repository Class Found**: Implemented in [repository.py](file:///c:/Users/aayus/Desktop/GuardianIQ--1/backend/app/modules/relationship/repository.py), detailing two repository layers: `RelationshipRepository` and `ResponsibilityRepository`.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7: Relationship service CRUD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Verified: **Service Class Found**: Implemented in [service.py](file:///c:/Users/aayus/Desktop/GuardianIQ--1/backend/app/modules/relationship/service.py) as `RelationshipService`.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8: Responsibility service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Verified: **Service Class Found**: Implemented in [responsibility_service.py](file:///c:/Users/aayus/Desktop/GuardianIQ--1/backend/app/modules/relationship/responsibility_service.py) as `ResponsibilityService`.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9: Validation engine MVP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Verified: **Validation Engine Class Found**: Implemented in [validators.py](file:///c:/Users/aayus/Desktop/GuardianIQ--1/backend/app/modules/relationship/validators.py) as `ValidationEngine`.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10: Audit event integration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Verified: **Dedicated Audit Service**: Implemented in [audit_service.py](file:///c:/Users/aayus/Desktop/GuardianIQ--1/backend/app/modules/relationship/audit_service.py) as `RelationshipAuditService`.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13: Graph/resolver APIs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Verified: **Graph Traversals**: Implemented in `/api/registry/relationships/graph/{object_type}/{object_id}` endpoint. Traverses both outgoing (direct) and incoming (reverse) relationships recursively.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14: Authorization bridge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Verified: **All Write APIs Secured**: Every write endpoint invokes `check_relationship_modification_access` from [abac_service.py](file:///c:/Users/aayus/Desktop/GuardianIQ--1/backend/app/modules/authorization/abac_service.py) and raises `HTTPException(status_code=403)` on denial: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15: OpenAPI contract draft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Verified: **API Specification Document Created**: [PHASE3_API_SPEC.md](file:///c:/Users/aayus/Desktop/GuardianIQ--1/docs/Phase%203/PHASE3_API_SPEC.md) provides a comprehensive API contract covering: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20: Performance and cache baseline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Backend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Verified: **Query Limits Implemented**: The Graph and Impact traversal APIs enforce a maximum depth limit constraint (`depth: int = Query(2, ge=1, le=5)`) to control query execution overhead and prevent deep traversals from causing performance failures.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6: Prepare shell screens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Frontend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Verified: **Relationship Explorer**: Implemented in [RegistryRelationshipsPage.tsx](file:///c:/Users/aayus/Desktop/GuardianIQ--1/frontend/src/pages/RegistryRelationshipsPage.tsx) under the "Graph Explorer" tab and supported by the [RelationshipViewer.tsx](file:///c:/Users/aayus/Desktop/GuardianIQ--1/frontend/src/components/registry/RelationshipViewer.tsx) component.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11: Build Relationship Explorer list/table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Frontend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97706"/>
                <w:sz w:val="17"/>
              </w:rPr>
              <w:t>Partial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In Progress. Gap: **Missing Filtering/Search Capabilities**: The list tab lacks search inputs and filter dropdowns (such as filtering by object type, source, target, or lifecycle/status).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12: Build Create Relationship Wizard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Frontend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97706"/>
                <w:sz w:val="17"/>
              </w:rPr>
              <w:t>Partial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In Progress. Gap: **Wizard Gaps**: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16: Object relationship panel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Frontend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97706"/>
                <w:sz w:val="17"/>
              </w:rPr>
              <w:t>Partial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In Progress. Gap: The panel is **not** embedded on detail pages or modal forms for **AI Models** (`ModelFormModal.tsx`), **Workflows** (`WorkflowFormModal.tsx`), or **Tools** (`ToolFormModal.tsx`).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17: Graph View MVP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Frontend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97706"/>
                <w:sz w:val="17"/>
              </w:rPr>
              <w:t>Partial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In Progress. Gap: **Graph Gaps**: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19: Relationship timeline UI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Frontend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Verified: **Timeline Component Implemented**: Implemented in [AuditTrailViewer.tsx](file:///c:/Users/aayus/Desktop/GuardianIQ--1/frontend/src/components/registry/AuditTrailViewer.tsx), exposing a paginated chronological feed of lifecycle events.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18: Create screen/API/DB mapping matrix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Mapping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C2626"/>
                <w:sz w:val="17"/>
              </w:rPr>
              <w:t>Missed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Pending next phase implementation.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21: Prepare QA test cases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QA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C2626"/>
                <w:sz w:val="17"/>
              </w:rPr>
              <w:t>Missed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Pending next phase implementation.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23: Execute UI functional tests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QA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C2626"/>
                <w:sz w:val="17"/>
              </w:rPr>
              <w:t>Missed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Pending next phase implementation.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22: End-to-end relationship creation flow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Integration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Verified: **E2E Flow Integration**: The application code successfully implements and integrates the entire E2E relationship creation pipeline: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24: Prepare developer handover pack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Documentation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C2626"/>
                <w:sz w:val="17"/>
              </w:rPr>
              <w:t>Missed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Pending next phase implementation.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25: Finalize acceptance checklist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Documentation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Verified: **Definition of Done (DoD) Summary**:</w:t>
            </w:r>
          </w:p>
        </w:tc>
      </w:tr>
    </w:tbl>
    <w:p>
      <w:pPr>
        <w:spacing w:before="240"/>
      </w:pPr>
    </w:p>
    <w:p>
      <w:pPr>
        <w:pStyle w:val="Heading1"/>
        <w:spacing w:before="240" w:after="160"/>
        <w:pBdr>
          <w:bottom w:val="single" w:sz="12" w:space="4" w:color="CBD5E1"/>
        </w:pBdr>
      </w:pPr>
      <w:r>
        <w:rPr>
          <w:rFonts w:ascii="Arial" w:hAnsi="Arial"/>
          <w:color w:val="1E293B"/>
          <w:sz w:val="36"/>
        </w:rPr>
        <w:t>3. Outstanding Action Items</w:t>
      </w:r>
    </w:p>
    <w:p>
      <w:r>
        <w:t>The following partial/missed tasks require immediate PM planning for next sprints:</w:t>
      </w:r>
    </w:p>
    <w:p>
      <w:pPr>
        <w:pStyle w:val="ListBullet"/>
        <w:spacing w:after="40"/>
      </w:pPr>
      <w:r>
        <w:rPr>
          <w:b/>
          <w:sz w:val="19"/>
        </w:rPr>
        <w:t xml:space="preserve">[Frontend] Task 11: Build Relationship Explorer list/table: </w:t>
      </w:r>
      <w:r>
        <w:rPr>
          <w:b/>
        </w:rPr>
        <w:t>Table Renders API Data</w:t>
      </w:r>
      <w:r>
        <w:t xml:space="preserve">: The `"Directory List"` tab in </w:t>
      </w:r>
      <w:r>
        <w:rPr>
          <w:i/>
          <w:color w:val="0F766E"/>
        </w:rPr>
        <w:t>RegistryRelationshipsPage.tsx</w:t>
      </w:r>
      <w:r>
        <w:t xml:space="preserve"> renders a `RegistryDataTable` component populated with relationships fetched from the `listRelationships` API.; </w:t>
      </w:r>
      <w:r>
        <w:rPr>
          <w:b/>
        </w:rPr>
        <w:t>Missing Filtering/Search Capabilities</w:t>
      </w:r>
      <w:r>
        <w:rPr>
          <w:sz w:val="18"/>
        </w:rPr>
        <w:t>: The list tab lacks search inputs and filter dropdowns (such as filtering by object type, source, target, or lifecycle/status).</w:t>
      </w:r>
    </w:p>
    <w:p>
      <w:pPr>
        <w:pStyle w:val="ListBullet"/>
        <w:spacing w:after="40"/>
      </w:pPr>
      <w:r>
        <w:rPr>
          <w:b/>
          <w:sz w:val="19"/>
        </w:rPr>
        <w:t xml:space="preserve">[Frontend] Task 12: Build Create Relationship Wizard: </w:t>
      </w:r>
      <w:r>
        <w:rPr>
          <w:b/>
        </w:rPr>
        <w:t>Creation Form Modals Present</w:t>
      </w:r>
      <w:r>
        <w:t xml:space="preserve">: Implemented as </w:t>
      </w:r>
      <w:r>
        <w:rPr>
          <w:i/>
          <w:color w:val="0F766E"/>
        </w:rPr>
        <w:t>AddRelationshipModal.tsx</w:t>
      </w:r>
      <w:r>
        <w:t xml:space="preserve"> component.; </w:t>
      </w:r>
      <w:r>
        <w:rPr>
          <w:b/>
        </w:rPr>
        <w:t>Input Collection &amp; Verification</w:t>
      </w:r>
      <w:r>
        <w:rPr>
          <w:sz w:val="18"/>
        </w:rPr>
        <w:t>: Captures `source_type`/`source_id` (inherited from active view), `target_type`, `relationship_type`, and resolves targets list lookup correctly. Submits values to the `createRelationship` REST API.</w:t>
      </w:r>
    </w:p>
    <w:p>
      <w:pPr>
        <w:pStyle w:val="ListBullet"/>
        <w:spacing w:after="40"/>
      </w:pPr>
      <w:r>
        <w:rPr>
          <w:b/>
          <w:sz w:val="19"/>
        </w:rPr>
        <w:t xml:space="preserve">[Frontend] Task 16: Object relationship panel: </w:t>
      </w:r>
      <w:r>
        <w:rPr>
          <w:b/>
        </w:rPr>
        <w:t>Reusable Panel Implemented</w:t>
      </w:r>
      <w:r>
        <w:t xml:space="preserve">: The </w:t>
      </w:r>
      <w:r>
        <w:rPr>
          <w:i/>
          <w:color w:val="0F766E"/>
        </w:rPr>
        <w:t>ObjectRelationshipPanel.tsx</w:t>
      </w:r>
      <w:r>
        <w:t xml:space="preserve"> component is implemented and operates using the required `objectType` and `objectId` props to load and display direct linkages.; </w:t>
      </w:r>
      <w:r>
        <w:rPr>
          <w:b/>
        </w:rPr>
        <w:t>Partial Embedding</w:t>
      </w:r>
      <w:r>
        <w:rPr>
          <w:sz w:val="18"/>
        </w:rPr>
        <w:t>:</w:t>
      </w:r>
    </w:p>
    <w:p>
      <w:pPr>
        <w:pStyle w:val="ListBullet"/>
        <w:spacing w:after="40"/>
      </w:pPr>
      <w:r>
        <w:rPr>
          <w:b/>
          <w:sz w:val="19"/>
        </w:rPr>
        <w:t xml:space="preserve">[Frontend] Task 17: Graph View MVP: </w:t>
      </w:r>
      <w:r>
        <w:rPr>
          <w:b/>
        </w:rPr>
        <w:t>Graph Layout Rendering</w:t>
      </w:r>
      <w:r>
        <w:t xml:space="preserve">: Implemented as the "Graph" tab inside </w:t>
      </w:r>
      <w:r>
        <w:rPr>
          <w:i/>
          <w:color w:val="0F766E"/>
        </w:rPr>
        <w:t>RelationshipViewer.tsx</w:t>
      </w:r>
      <w:r>
        <w:t xml:space="preserve"> using the React Flow library. It structures a central focus node and displays incoming/outgoing linkages with edge lines.; </w:t>
      </w:r>
      <w:r>
        <w:rPr>
          <w:b/>
        </w:rPr>
        <w:t>Relationship Labels Displayed</w:t>
      </w:r>
      <w:r>
        <w:rPr>
          <w:sz w:val="18"/>
        </w:rPr>
        <w:t>: Directed edges in the React Flow rendering display relationship type labels (e.g. USES, OWNS) correctly.</w:t>
      </w:r>
    </w:p>
    <w:p>
      <w:pPr>
        <w:pStyle w:val="ListBullet"/>
        <w:spacing w:after="40"/>
      </w:pPr>
      <w:r>
        <w:rPr>
          <w:b/>
          <w:sz w:val="19"/>
        </w:rPr>
        <w:t xml:space="preserve">[Mapping] Task 18: Create screen/API/DB mapping matrix: </w:t>
      </w:r>
      <w:r>
        <w:rPr>
          <w:b/>
        </w:rPr>
        <w:t>No Mapping Matrix Document</w:t>
      </w:r>
      <w:r>
        <w:rPr>
          <w:sz w:val="18"/>
        </w:rPr>
        <w:t>: There is no mapping matrix document or spreadsheet (such as `mapping_matrix.md` or similar) in the workspace mapping the UI components to backend APIs, service methods, database structures, audit events, or test scripts.</w:t>
      </w:r>
    </w:p>
    <w:p>
      <w:pPr>
        <w:pStyle w:val="ListBullet"/>
        <w:spacing w:after="40"/>
      </w:pPr>
      <w:r>
        <w:rPr>
          <w:b/>
          <w:sz w:val="19"/>
        </w:rPr>
        <w:t xml:space="preserve">[QA] Task 21: Prepare QA test cases: </w:t>
      </w:r>
      <w:r>
        <w:rPr>
          <w:b/>
        </w:rPr>
        <w:t>No Executable QA Test Pack Document</w:t>
      </w:r>
      <w:r>
        <w:t xml:space="preserve">: The codebase lacks a dedicated QA test pack or validation playbook document (e.g. `QA_test_cases.md` or similar) containing mapped test cases for the Phase 3 relationship validation rules and scenario flows.; </w:t>
      </w:r>
      <w:r>
        <w:rPr>
          <w:b/>
        </w:rPr>
        <w:t>Automated Integration Tests only</w:t>
      </w:r>
      <w:r>
        <w:rPr>
          <w:sz w:val="18"/>
        </w:rPr>
        <w:t>: Although automated tests exist in `test_relationship.py` verifying basic CRUD/validation functionality, they are developer-centric unit/integration tests and do not represent a documented QA test pack mapping scenarios to requirements.</w:t>
      </w:r>
    </w:p>
    <w:p>
      <w:pPr>
        <w:pStyle w:val="ListBullet"/>
        <w:spacing w:after="40"/>
      </w:pPr>
      <w:r>
        <w:rPr>
          <w:b/>
          <w:sz w:val="19"/>
        </w:rPr>
        <w:t xml:space="preserve">[QA] Task 23: Execute UI functional tests: </w:t>
      </w:r>
      <w:r>
        <w:rPr>
          <w:b/>
        </w:rPr>
        <w:t>No Automated UI Test Scripts</w:t>
      </w:r>
      <w:r>
        <w:rPr>
          <w:sz w:val="18"/>
        </w:rPr>
        <w:t>: The frontend workspace has no automated test files (e.g. Cypress, Playwright, Vitest/React Testing Library) or QA test reports validating frontend component interactions (explorer, panels, graph viewer, timeline), error handling, or state states (empty/loading).</w:t>
      </w:r>
    </w:p>
    <w:p>
      <w:pPr>
        <w:pStyle w:val="ListBullet"/>
        <w:spacing w:after="40"/>
      </w:pPr>
      <w:r>
        <w:rPr>
          <w:b/>
          <w:sz w:val="19"/>
        </w:rPr>
        <w:t xml:space="preserve">[Documentation] Task 24: Prepare developer handover pack: </w:t>
      </w:r>
      <w:r>
        <w:rPr>
          <w:b/>
        </w:rPr>
        <w:t>No Handover Pack Created</w:t>
      </w:r>
      <w:r>
        <w:rPr>
          <w:sz w:val="18"/>
        </w:rPr>
        <w:t>: The repository does not contain a Phase 3 developer handover pack or handover report document outlining DB migration script paths, API endpoints specifications, frontend routes list, mapping matrices, testing proofs, or system limitations.</w:t>
      </w:r>
    </w:p>
    <w:p>
      <w:pPr>
        <w:spacing w:before="4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i/>
                <w:sz w:val="19"/>
              </w:rPr>
              <w:t>Audit Lead: ________________________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19"/>
              </w:rPr>
              <w:t>Platform PM: 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i/>
                <w:sz w:val="19"/>
              </w:rPr>
              <w:t>Date: July 16, 2026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19"/>
              </w:rPr>
              <w:t>Sign-off: Accepted &amp; Approved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