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B1969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GSP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浪潮</w:t>
      </w:r>
      <w:r>
        <w:rPr>
          <w:rFonts w:ascii="Arial" w:hAnsi="Arial" w:eastAsia="等线" w:cs="Arial"/>
          <w:b/>
          <w:sz w:val="52"/>
        </w:rPr>
        <w:t>财务接口（5002端口）</w:t>
      </w:r>
    </w:p>
    <w:p w14:paraId="2BE0F01C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完整安全风险分析报告</w:t>
      </w:r>
    </w:p>
    <w:p w14:paraId="5EE226D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一、基础资产定位（明确攻击面）</w:t>
      </w:r>
      <w:bookmarkEnd w:id="0"/>
      <w:bookmarkStart w:id="11" w:name="_GoBack"/>
      <w:bookmarkEnd w:id="11"/>
    </w:p>
    <w:p w14:paraId="278289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公网暴露资产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127.0.0.1:5002</w:t>
      </w:r>
    </w:p>
    <w:p w14:paraId="491199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接口路径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/cwbase/GSP/webservice/RESTFulWebService/GSPHttpWebHandler.ashx</w:t>
      </w:r>
    </w:p>
    <w:p w14:paraId="6DB6B8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系统归属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浪潮GS ERP财务系统（GSP开发平台）</w:t>
      </w:r>
      <w:r>
        <w:rPr>
          <w:rFonts w:ascii="Arial" w:hAnsi="Arial" w:eastAsia="等线" w:cs="Arial"/>
          <w:sz w:val="22"/>
        </w:rPr>
        <w:t>，Genersoft为浪潮软件技术商标，属于企业核心涉密财务核算、应收应付、账务管理业务系统</w:t>
      </w:r>
    </w:p>
    <w:p w14:paraId="3B247E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部署环境</w:t>
      </w:r>
      <w:r>
        <w:rPr>
          <w:rFonts w:ascii="Arial" w:hAnsi="Arial" w:eastAsia="等线" w:cs="Arial"/>
          <w:sz w:val="22"/>
        </w:rPr>
        <w:t>：IIS 10.0 + .NET 4.0，Windows Server 服务器</w:t>
      </w:r>
    </w:p>
    <w:p w14:paraId="07C3D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高危违规暴露</w:t>
      </w:r>
      <w:r>
        <w:rPr>
          <w:rFonts w:ascii="Arial" w:hAnsi="Arial" w:eastAsia="等线" w:cs="Arial"/>
          <w:sz w:val="22"/>
        </w:rPr>
        <w:t>。核心财务业务、数据库查询接口直接对公网无防护放行，属于严重内网资产外泄。</w:t>
      </w:r>
    </w:p>
    <w:p w14:paraId="64F0EFE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二、请求报文核心风险拆解（实锤高危漏洞）</w:t>
      </w:r>
      <w:bookmarkEnd w:id="1"/>
    </w:p>
    <w:p w14:paraId="48C1D16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致命漏洞：前端可控自定义SQL条件，存在无条件SQL注入</w:t>
      </w:r>
      <w:bookmarkEnd w:id="2"/>
    </w:p>
    <w:p w14:paraId="0D3058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请求体核心可控字段：</w:t>
      </w:r>
      <w:r>
        <w:rPr>
          <w:rFonts w:ascii="Consolas" w:hAnsi="Consolas" w:eastAsia="Consolas" w:cs="Consolas"/>
          <w:sz w:val="22"/>
          <w:shd w:val="clear" w:fill="EFF0F1"/>
        </w:rPr>
        <w:t>HszzCond</w:t>
      </w:r>
    </w:p>
    <w:p w14:paraId="0D6E23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传入原生可执行SQL片段：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4972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4F7D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LSBZDW_QYBZ = '1' and LSBZDW_TYBZ = '0' and exists(select 1 from (SELECT DISTINCT AO_DATA FROM GSPAURESULT WITH(NOLOCK) WHERE OWNERID = 'xxx') TmGspQxLb where LSBZDW_DWBH = AO_DATA)</w:t>
            </w:r>
          </w:p>
        </w:tc>
      </w:tr>
    </w:tbl>
    <w:p w14:paraId="7E6221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漏洞原理</w:t>
      </w:r>
      <w:r>
        <w:rPr>
          <w:rFonts w:ascii="Arial" w:hAnsi="Arial" w:eastAsia="等线" w:cs="Arial"/>
          <w:sz w:val="22"/>
        </w:rPr>
        <w:t>：</w:t>
      </w:r>
    </w:p>
    <w:p w14:paraId="7B67F4A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开发直接将</w:t>
      </w:r>
      <w:r>
        <w:rPr>
          <w:rFonts w:ascii="Arial" w:hAnsi="Arial" w:eastAsia="等线" w:cs="Arial"/>
          <w:b/>
          <w:sz w:val="22"/>
        </w:rPr>
        <w:t>前端传入的完整SQL查询条件</w:t>
      </w:r>
      <w:r>
        <w:rPr>
          <w:rFonts w:ascii="Arial" w:hAnsi="Arial" w:eastAsia="等线" w:cs="Arial"/>
          <w:sz w:val="22"/>
        </w:rPr>
        <w:t>拼接至后端数据库执行，无参数化、无过滤、无预编译</w:t>
      </w:r>
    </w:p>
    <w:p w14:paraId="37A1EDC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攻击者可直接篡改 </w:t>
      </w:r>
      <w:r>
        <w:rPr>
          <w:rFonts w:ascii="Consolas" w:hAnsi="Consolas" w:eastAsia="Consolas" w:cs="Consolas"/>
          <w:sz w:val="22"/>
          <w:shd w:val="clear" w:fill="EFF0F1"/>
        </w:rPr>
        <w:t>HszzCond</w:t>
      </w:r>
      <w:r>
        <w:rPr>
          <w:rFonts w:ascii="Arial" w:hAnsi="Arial" w:eastAsia="等线" w:cs="Arial"/>
          <w:sz w:val="22"/>
        </w:rPr>
        <w:t xml:space="preserve"> 字段，拼接 </w:t>
      </w:r>
      <w:r>
        <w:rPr>
          <w:rFonts w:ascii="Consolas" w:hAnsi="Consolas" w:eastAsia="Consolas" w:cs="Consolas"/>
          <w:sz w:val="22"/>
          <w:shd w:val="clear" w:fill="EFF0F1"/>
        </w:rPr>
        <w:t>or 1=1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union select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drop</w:t>
      </w:r>
      <w:r>
        <w:rPr>
          <w:rFonts w:ascii="Arial" w:hAnsi="Arial" w:eastAsia="等线" w:cs="Arial"/>
          <w:sz w:val="22"/>
        </w:rPr>
        <w:t xml:space="preserve"> 等恶意语句</w:t>
      </w:r>
    </w:p>
    <w:p w14:paraId="38B59D1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搭配 </w:t>
      </w:r>
      <w:r>
        <w:rPr>
          <w:rFonts w:ascii="Consolas" w:hAnsi="Consolas" w:eastAsia="Consolas" w:cs="Consolas"/>
          <w:sz w:val="22"/>
          <w:shd w:val="clear" w:fill="EFF0F1"/>
        </w:rPr>
        <w:t>WITH(NOLOCK)</w:t>
      </w:r>
      <w:r>
        <w:rPr>
          <w:rFonts w:ascii="Arial" w:hAnsi="Arial" w:eastAsia="等线" w:cs="Arial"/>
          <w:sz w:val="22"/>
        </w:rPr>
        <w:t xml:space="preserve"> 无锁查询，可直接</w:t>
      </w:r>
      <w:r>
        <w:rPr>
          <w:rFonts w:ascii="Arial" w:hAnsi="Arial" w:eastAsia="等线" w:cs="Arial"/>
          <w:b/>
          <w:sz w:val="22"/>
        </w:rPr>
        <w:t>全库脱库、读取所有账务数据、账号密钥、核算信息</w:t>
      </w:r>
    </w:p>
    <w:p w14:paraId="6B1373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风险等级</w:t>
      </w:r>
      <w:r>
        <w:rPr>
          <w:rFonts w:ascii="Arial" w:hAnsi="Arial" w:eastAsia="等线" w:cs="Arial"/>
          <w:sz w:val="22"/>
        </w:rPr>
        <w:t>：严重（可直接接管财务数据库、泄露企业核心账务数据）</w:t>
      </w:r>
    </w:p>
    <w:p w14:paraId="3618054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接口无任何鉴权校验，裸奔对外暴露</w:t>
      </w:r>
      <w:bookmarkEnd w:id="3"/>
    </w:p>
    <w:p w14:paraId="4730A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对请求头、报文整体校验，发现致命权限缺陷：</w:t>
      </w:r>
    </w:p>
    <w:p w14:paraId="1F7122E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接口仅依赖前端自定义Cookie、</w:t>
      </w:r>
      <w:r>
        <w:rPr>
          <w:rFonts w:ascii="Consolas" w:hAnsi="Consolas" w:eastAsia="Consolas" w:cs="Consolas"/>
          <w:sz w:val="22"/>
          <w:shd w:val="clear" w:fill="EFF0F1"/>
        </w:rPr>
        <w:t>x-gsp-http-ver</w:t>
      </w:r>
      <w:r>
        <w:rPr>
          <w:rFonts w:ascii="Arial" w:hAnsi="Arial" w:eastAsia="等线" w:cs="Arial"/>
          <w:sz w:val="22"/>
        </w:rPr>
        <w:t xml:space="preserve"> 自定义请求头，</w:t>
      </w:r>
      <w:r>
        <w:rPr>
          <w:rFonts w:ascii="Arial" w:hAnsi="Arial" w:eastAsia="等线" w:cs="Arial"/>
          <w:b/>
          <w:sz w:val="22"/>
        </w:rPr>
        <w:t>无后端真实权限校验、无Token强认证、无登录态校验</w:t>
      </w:r>
    </w:p>
    <w:p w14:paraId="4508520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所有访问参数、业务ID、SQL条件均可任意伪造、篡改</w:t>
      </w:r>
    </w:p>
    <w:p w14:paraId="4DD354C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公网任意人员、扫描器、脚本，只要构造对应报文即可调用接口、查询/篡改数据库数据</w:t>
      </w:r>
    </w:p>
    <w:p w14:paraId="0023B04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协议与版本老旧，存在基础安全缺陷</w:t>
      </w:r>
      <w:bookmarkEnd w:id="4"/>
    </w:p>
    <w:p w14:paraId="0581FD5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UA模拟老旧浏览器：</w:t>
      </w:r>
      <w:r>
        <w:rPr>
          <w:rFonts w:ascii="Consolas" w:hAnsi="Consolas" w:eastAsia="Consolas" w:cs="Consolas"/>
          <w:sz w:val="22"/>
          <w:shd w:val="clear" w:fill="EFF0F1"/>
        </w:rPr>
        <w:t>MSIE 6.0、Windows NT 5.2</w:t>
      </w:r>
      <w:r>
        <w:rPr>
          <w:rFonts w:ascii="Arial" w:hAnsi="Arial" w:eastAsia="等线" w:cs="Arial"/>
          <w:sz w:val="22"/>
        </w:rPr>
        <w:t>，为老旧系统适配，无现代安全防护机制</w:t>
      </w:r>
    </w:p>
    <w:p w14:paraId="63AB071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使用老旧 .NET 4.0 框架，存在多个公开未修复漏洞</w:t>
      </w:r>
    </w:p>
    <w:p w14:paraId="064BAA8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端口5002为自定义业务端口，无WAF防护、无访问限流、无IP白名单</w:t>
      </w:r>
    </w:p>
    <w:p w14:paraId="4D1A512D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5" w:name="heading_5"/>
      <w:r>
        <w:rPr>
          <w:rFonts w:ascii="Arial" w:hAnsi="Arial" w:eastAsia="等线" w:cs="Arial"/>
          <w:b/>
          <w:sz w:val="32"/>
        </w:rPr>
        <w:t>三、安全事件</w:t>
      </w:r>
      <w:bookmarkEnd w:id="5"/>
      <w:r>
        <w:rPr>
          <w:rFonts w:hint="eastAsia" w:ascii="Arial" w:hAnsi="Arial" w:eastAsia="等线" w:cs="Arial"/>
          <w:b/>
          <w:sz w:val="32"/>
          <w:lang w:val="en-US" w:eastAsia="zh-CN"/>
        </w:rPr>
        <w:t>描述</w:t>
      </w:r>
    </w:p>
    <w:p w14:paraId="71F3F6A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该漏洞为浪潮GS系统通用高危漏洞</w:t>
      </w:r>
      <w:r>
        <w:rPr>
          <w:rFonts w:ascii="Arial" w:hAnsi="Arial" w:eastAsia="等线" w:cs="Arial"/>
          <w:sz w:val="22"/>
        </w:rPr>
        <w:t>：公网大量泄露的GS系统POC、扫描脚本，均基于okhttp3.8.1开发，专门针对GSPHttpWebHandler.ashx接口SQL注入缺陷探测</w:t>
      </w:r>
    </w:p>
    <w:p w14:paraId="215613F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攻击者批量扫描公网端口 + GSP财务接口路径，尝试注入脱库</w:t>
      </w:r>
    </w:p>
    <w:p w14:paraId="1181BD50">
      <w:pPr>
        <w:spacing w:before="320" w:after="120" w:line="288" w:lineRule="auto"/>
        <w:ind w:left="0"/>
        <w:jc w:val="left"/>
        <w:outlineLvl w:val="1"/>
      </w:pPr>
      <w:bookmarkStart w:id="6" w:name="heading_8"/>
      <w:r>
        <w:rPr>
          <w:rFonts w:ascii="Arial" w:hAnsi="Arial" w:eastAsia="等线" w:cs="Arial"/>
          <w:b/>
          <w:sz w:val="32"/>
        </w:rPr>
        <w:t>四、开发合规性违规总结（可用于追责/整改）</w:t>
      </w:r>
      <w:bookmarkEnd w:id="6"/>
    </w:p>
    <w:p w14:paraId="4824DF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本次接口上线存在</w:t>
      </w:r>
      <w:r>
        <w:rPr>
          <w:rFonts w:ascii="Arial" w:hAnsi="Arial" w:eastAsia="等线" w:cs="Arial"/>
          <w:b/>
          <w:sz w:val="22"/>
        </w:rPr>
        <w:t>多项严重安全违规</w:t>
      </w:r>
      <w:r>
        <w:rPr>
          <w:rFonts w:ascii="Arial" w:hAnsi="Arial" w:eastAsia="等线" w:cs="Arial"/>
          <w:sz w:val="22"/>
        </w:rPr>
        <w:t>：</w:t>
      </w:r>
    </w:p>
    <w:p w14:paraId="12692FC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违规公网暴露核心内网资产</w:t>
      </w:r>
      <w:r>
        <w:rPr>
          <w:rFonts w:ascii="Arial" w:hAnsi="Arial" w:eastAsia="等线" w:cs="Arial"/>
          <w:sz w:val="22"/>
        </w:rPr>
        <w:t>：财务核算系统属于一级涉密资产，禁止直接对公网映射端口暴露</w:t>
      </w:r>
    </w:p>
    <w:p w14:paraId="598688B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浪潮GS原生高危开发漏洞</w:t>
      </w:r>
      <w:r>
        <w:rPr>
          <w:rFonts w:ascii="Arial" w:hAnsi="Arial" w:eastAsia="等线" w:cs="Arial"/>
          <w:sz w:val="22"/>
        </w:rPr>
        <w:t>：该GSP平台原生接口设计缺陷，默认支持前端传入可执行SQL片段（HszzCond），无参数化过滤，属于浪潮老版本GS系统普遍存在的高危安全短板</w:t>
      </w:r>
    </w:p>
    <w:p w14:paraId="00E6403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无鉴权裸奔接口</w:t>
      </w:r>
      <w:r>
        <w:rPr>
          <w:rFonts w:ascii="Arial" w:hAnsi="Arial" w:eastAsia="等线" w:cs="Arial"/>
          <w:sz w:val="22"/>
        </w:rPr>
        <w:t>：核心业务接口无身份认证、无权限校验、无访问控制</w:t>
      </w:r>
    </w:p>
    <w:p w14:paraId="6960BC4C">
      <w:pPr>
        <w:spacing w:before="320" w:after="120" w:line="288" w:lineRule="auto"/>
        <w:ind w:left="0"/>
        <w:jc w:val="left"/>
        <w:outlineLvl w:val="1"/>
      </w:pPr>
      <w:bookmarkStart w:id="7" w:name="heading_9"/>
      <w:r>
        <w:rPr>
          <w:rFonts w:ascii="Arial" w:hAnsi="Arial" w:eastAsia="等线" w:cs="Arial"/>
          <w:b/>
          <w:sz w:val="32"/>
        </w:rPr>
        <w:t>五、紧急处置方案（优先级从高到低）</w:t>
      </w:r>
      <w:bookmarkEnd w:id="7"/>
    </w:p>
    <w:p w14:paraId="1D47126C">
      <w:pPr>
        <w:spacing w:before="300" w:after="120" w:line="288" w:lineRule="auto"/>
        <w:ind w:left="0"/>
        <w:jc w:val="left"/>
        <w:outlineLvl w:val="2"/>
      </w:pPr>
      <w:bookmarkStart w:id="8" w:name="heading_10"/>
      <w:r>
        <w:rPr>
          <w:rFonts w:ascii="Arial" w:hAnsi="Arial" w:eastAsia="等线" w:cs="Arial"/>
          <w:b/>
          <w:sz w:val="30"/>
        </w:rPr>
        <w:t>1. 紧急封堵（立即执行）</w:t>
      </w:r>
      <w:bookmarkEnd w:id="8"/>
    </w:p>
    <w:p w14:paraId="5B8F686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防火墙/WAF 临时拦截：</w:t>
      </w:r>
      <w:r>
        <w:rPr>
          <w:rFonts w:ascii="Consolas" w:hAnsi="Consolas" w:eastAsia="Consolas" w:cs="Consolas"/>
          <w:sz w:val="22"/>
          <w:shd w:val="clear" w:fill="EFF0F1"/>
        </w:rPr>
        <w:t>/cwbase/GSP/webservice/</w:t>
      </w:r>
      <w:r>
        <w:rPr>
          <w:rFonts w:ascii="Arial" w:hAnsi="Arial" w:eastAsia="等线" w:cs="Arial"/>
          <w:sz w:val="22"/>
        </w:rPr>
        <w:t xml:space="preserve"> 全路径公网访问</w:t>
      </w:r>
    </w:p>
    <w:p w14:paraId="55CACA9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临时</w:t>
      </w:r>
      <w:r>
        <w:rPr>
          <w:rFonts w:hint="eastAsia" w:ascii="Arial" w:hAnsi="Arial" w:eastAsia="等线" w:cs="Arial"/>
          <w:sz w:val="22"/>
          <w:lang w:val="en-US" w:eastAsia="zh-CN"/>
        </w:rPr>
        <w:t>限制</w:t>
      </w:r>
      <w:r>
        <w:rPr>
          <w:rFonts w:ascii="Arial" w:hAnsi="Arial" w:eastAsia="等线" w:cs="Arial"/>
          <w:sz w:val="22"/>
        </w:rPr>
        <w:t>5002端口公网映射，仅放行内网IP段</w:t>
      </w:r>
      <w:r>
        <w:rPr>
          <w:rFonts w:hint="eastAsia" w:ascii="Arial" w:hAnsi="Arial" w:eastAsia="等线" w:cs="Arial"/>
          <w:sz w:val="22"/>
          <w:lang w:val="en-US" w:eastAsia="zh-CN"/>
        </w:rPr>
        <w:t>或固定外网IP</w:t>
      </w:r>
      <w:r>
        <w:rPr>
          <w:rFonts w:ascii="Arial" w:hAnsi="Arial" w:eastAsia="等线" w:cs="Arial"/>
          <w:sz w:val="22"/>
        </w:rPr>
        <w:t>访问</w:t>
      </w:r>
    </w:p>
    <w:p w14:paraId="5F2EB8B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拦截所有包含 </w:t>
      </w:r>
      <w:r>
        <w:rPr>
          <w:rFonts w:ascii="Consolas" w:hAnsi="Consolas" w:eastAsia="Consolas" w:cs="Consolas"/>
          <w:sz w:val="22"/>
          <w:shd w:val="clear" w:fill="EFF0F1"/>
        </w:rPr>
        <w:t>HszzCond</w:t>
      </w:r>
      <w:r>
        <w:rPr>
          <w:rFonts w:ascii="Arial" w:hAnsi="Arial" w:eastAsia="等线" w:cs="Arial"/>
          <w:sz w:val="22"/>
        </w:rPr>
        <w:t>、SQL查询语句的外网请求</w:t>
      </w:r>
    </w:p>
    <w:p w14:paraId="23126C86">
      <w:pPr>
        <w:spacing w:before="300" w:after="120" w:line="288" w:lineRule="auto"/>
        <w:ind w:left="0"/>
        <w:jc w:val="left"/>
        <w:outlineLvl w:val="2"/>
      </w:pPr>
      <w:bookmarkStart w:id="9" w:name="heading_11"/>
      <w:r>
        <w:rPr>
          <w:rFonts w:ascii="Arial" w:hAnsi="Arial" w:eastAsia="等线" w:cs="Arial"/>
          <w:b/>
          <w:sz w:val="30"/>
        </w:rPr>
        <w:t>2. 代码强制整改（必须落地）</w:t>
      </w:r>
      <w:bookmarkEnd w:id="9"/>
    </w:p>
    <w:p w14:paraId="684EE72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彻底废弃前端可控 HszzCond 字段</w:t>
      </w:r>
      <w:r>
        <w:rPr>
          <w:rFonts w:ascii="Arial" w:hAnsi="Arial" w:eastAsia="等线" w:cs="Arial"/>
          <w:sz w:val="22"/>
        </w:rPr>
        <w:t>，所有SQL查询条件后端硬编码，禁止前端传入任何SQL片段</w:t>
      </w:r>
    </w:p>
    <w:p w14:paraId="3435DFE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所有数据库查询改为</w:t>
      </w:r>
      <w:r>
        <w:rPr>
          <w:rFonts w:ascii="Arial" w:hAnsi="Arial" w:eastAsia="等线" w:cs="Arial"/>
          <w:b/>
          <w:sz w:val="22"/>
        </w:rPr>
        <w:t>参数化预编译查询</w:t>
      </w:r>
      <w:r>
        <w:rPr>
          <w:rFonts w:ascii="Arial" w:hAnsi="Arial" w:eastAsia="等线" w:cs="Arial"/>
          <w:sz w:val="22"/>
        </w:rPr>
        <w:t>，杜绝字符串SQL拼接</w:t>
      </w:r>
    </w:p>
    <w:p w14:paraId="58983CE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增加接口强鉴权：动态Token、权限校验、接口签名校验</w:t>
      </w:r>
    </w:p>
    <w:p w14:paraId="08FBB31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移除 </w:t>
      </w:r>
      <w:r>
        <w:rPr>
          <w:rFonts w:ascii="Consolas" w:hAnsi="Consolas" w:eastAsia="Consolas" w:cs="Consolas"/>
          <w:sz w:val="22"/>
          <w:shd w:val="clear" w:fill="EFF0F1"/>
        </w:rPr>
        <w:t>WITH(NOLOCK)</w:t>
      </w:r>
      <w:r>
        <w:rPr>
          <w:rFonts w:ascii="Arial" w:hAnsi="Arial" w:eastAsia="等线" w:cs="Arial"/>
          <w:sz w:val="22"/>
        </w:rPr>
        <w:t xml:space="preserve"> 高危查询语法，防止批量脱库</w:t>
      </w:r>
    </w:p>
    <w:p w14:paraId="5FE47306">
      <w:pPr>
        <w:spacing w:before="320" w:after="120" w:line="288" w:lineRule="auto"/>
        <w:ind w:left="0"/>
        <w:jc w:val="left"/>
        <w:outlineLvl w:val="1"/>
      </w:pPr>
      <w:bookmarkStart w:id="10" w:name="heading_13"/>
      <w:r>
        <w:rPr>
          <w:rFonts w:ascii="Arial" w:hAnsi="Arial" w:eastAsia="等线" w:cs="Arial"/>
          <w:b/>
          <w:sz w:val="32"/>
        </w:rPr>
        <w:t>六、最终风险定论</w:t>
      </w:r>
      <w:bookmarkEnd w:id="10"/>
    </w:p>
    <w:p w14:paraId="7ED4F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该接口</w:t>
      </w:r>
      <w:r>
        <w:rPr>
          <w:rFonts w:ascii="Arial" w:hAnsi="Arial" w:eastAsia="等线" w:cs="Arial"/>
          <w:b/>
          <w:sz w:val="22"/>
        </w:rPr>
        <w:t>极度不安全</w:t>
      </w:r>
      <w:r>
        <w:rPr>
          <w:rFonts w:ascii="Arial" w:hAnsi="Arial" w:eastAsia="等线" w:cs="Arial"/>
          <w:sz w:val="22"/>
        </w:rPr>
        <w:t>，存在可直接利用的高危SQL注入漏洞，</w:t>
      </w:r>
      <w:r>
        <w:rPr>
          <w:rFonts w:ascii="Arial" w:hAnsi="Arial" w:eastAsia="等线" w:cs="Arial"/>
          <w:color w:val="FF0000"/>
          <w:sz w:val="22"/>
        </w:rPr>
        <w:t>可导致企业财务全量数据泄露、篡改、删除</w:t>
      </w:r>
      <w:r>
        <w:rPr>
          <w:rFonts w:ascii="Arial" w:hAnsi="Arial" w:eastAsia="等线" w:cs="Arial"/>
          <w:sz w:val="22"/>
        </w:rPr>
        <w:t>；</w:t>
      </w:r>
    </w:p>
    <w:p w14:paraId="56C2C6F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系统开发存在根本性安全缺陷，违反所有Web安全开发规范；</w:t>
      </w:r>
    </w:p>
    <w:p w14:paraId="7EEF5CA8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 虽然防火墙可杜绝一部分SQL注入和拉库风险，但是软件自身漏洞需要完善确保安全第一。</w:t>
      </w:r>
    </w:p>
    <w:p w14:paraId="1F9DBB7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汇报人：潘利斌</w:t>
      </w:r>
    </w:p>
    <w:p w14:paraId="49F32AB1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日期：2026年08月29日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4D70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0D68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4"/>
  </w:num>
  <w:num w:numId="13">
    <w:abstractNumId w:val="17"/>
  </w:num>
  <w:num w:numId="14">
    <w:abstractNumId w:val="8"/>
  </w:num>
  <w:num w:numId="15">
    <w:abstractNumId w:val="7"/>
  </w:num>
  <w:num w:numId="16">
    <w:abstractNumId w:val="6"/>
  </w:num>
  <w:num w:numId="17">
    <w:abstractNumId w:val="1"/>
  </w:num>
  <w:num w:numId="18">
    <w:abstractNumId w:val="16"/>
  </w:num>
  <w:num w:numId="19">
    <w:abstractNumId w:val="19"/>
  </w:num>
  <w:num w:numId="20">
    <w:abstractNumId w:val="1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B2E6A"/>
    <w:rsid w:val="496A2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1198</Words>
  <Characters>1682</Characters>
  <TotalTime>13</TotalTime>
  <ScaleCrop>false</ScaleCrop>
  <LinksUpToDate>false</LinksUpToDate>
  <CharactersWithSpaces>1746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2026-08-29T03:24:00Z</dcterms:created>
  <dc:creator>Apache POI</dc:creator>
  <cp:lastModifiedBy>宝宝</cp:lastModifiedBy>
  <dcterms:modified xsi:type="dcterms:W3CDTF">2026-08-29T03:41:20Z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{"Label":"1","ContentProducer":"001191110102MACQD9K64010000","ProduceID":"7679289359346928843","ReservedCode1":"","ContentPropagator":"","PropagateID":"","ReservedCode2":""}</vt:lpwstr>
  </property>
  <property fmtid="{D5CDD505-2E9C-101B-9397-08002B2CF9AE}" pid="3" name="KSOTemplateDocerSaveRecord">
    <vt:lpwstr>eyJoZGlkIjoiNDkyNjg5ZGE4NWY5NzE0NjhiMTU1Y2E1ZGJmMzk4N2UiLCJ1c2VySWQiOiI3MDgwODEzNzEifQ==</vt:lpwstr>
  </property>
  <property fmtid="{D5CDD505-2E9C-101B-9397-08002B2CF9AE}" pid="4" name="KSOProductBuildVer">
    <vt:lpwstr>2052-12.1.0.28043</vt:lpwstr>
  </property>
  <property fmtid="{D5CDD505-2E9C-101B-9397-08002B2CF9AE}" pid="5" name="ICV">
    <vt:lpwstr>9C459D493E78498F9AE2B59A72BE191C_13</vt:lpwstr>
  </property>
</Properties>
</file>