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DDF637" w14:textId="0F1F6F10" w:rsidR="0036088C" w:rsidRPr="0077372F" w:rsidRDefault="000164DA">
      <w:pPr>
        <w:rPr>
          <w:sz w:val="40"/>
          <w:szCs w:val="40"/>
        </w:rPr>
      </w:pPr>
      <w:r>
        <w:rPr>
          <w:sz w:val="40"/>
          <w:szCs w:val="40"/>
        </w:rPr>
        <w:softHyphen/>
      </w:r>
      <w:r w:rsidR="00BA7979" w:rsidRPr="0077372F">
        <w:rPr>
          <w:sz w:val="40"/>
          <w:szCs w:val="40"/>
        </w:rPr>
        <w:t>Pann’s design brief</w:t>
      </w:r>
      <w:r w:rsidR="00C73B2D">
        <w:rPr>
          <w:sz w:val="40"/>
          <w:szCs w:val="40"/>
        </w:rPr>
        <w:t xml:space="preserve"> GA</w:t>
      </w:r>
    </w:p>
    <w:p w14:paraId="5F15B9DB" w14:textId="46EE6510" w:rsidR="00BA7979" w:rsidRDefault="00BA7979">
      <w:pPr>
        <w:rPr>
          <w:sz w:val="40"/>
          <w:szCs w:val="40"/>
        </w:rPr>
      </w:pPr>
      <w:r w:rsidRPr="00056BA7">
        <w:rPr>
          <w:sz w:val="40"/>
          <w:szCs w:val="40"/>
        </w:rPr>
        <w:t>MOODBOARD</w:t>
      </w:r>
    </w:p>
    <w:p w14:paraId="22B1CDED" w14:textId="1B1C34A1" w:rsidR="00056BA7" w:rsidRPr="00B14932" w:rsidRDefault="00056BA7">
      <w:pPr>
        <w:rPr>
          <w:sz w:val="40"/>
          <w:szCs w:val="40"/>
        </w:rPr>
      </w:pPr>
      <w:r w:rsidRPr="00056BA7">
        <w:rPr>
          <w:noProof/>
          <w:sz w:val="40"/>
          <w:szCs w:val="40"/>
        </w:rPr>
        <w:drawing>
          <wp:inline distT="0" distB="0" distL="0" distR="0" wp14:anchorId="241BC993" wp14:editId="43517A17">
            <wp:extent cx="2666246" cy="2093687"/>
            <wp:effectExtent l="0" t="0" r="1270" b="1905"/>
            <wp:docPr id="655958588" name="Picture 1" descr="A collage of magazines and pos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58588" name="Picture 1" descr="A collage of magazines and poster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2083" cy="209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0511" w14:textId="200F9E87" w:rsidR="00BA7808" w:rsidRPr="00B14932" w:rsidRDefault="00BA7808">
      <w:pPr>
        <w:rPr>
          <w:sz w:val="40"/>
          <w:szCs w:val="40"/>
        </w:rPr>
      </w:pPr>
      <w:r w:rsidRPr="00B14932">
        <w:rPr>
          <w:sz w:val="40"/>
          <w:szCs w:val="40"/>
        </w:rPr>
        <w:t xml:space="preserve">COLOUR SCHEME </w:t>
      </w:r>
    </w:p>
    <w:p w14:paraId="67E2BC14" w14:textId="77777777" w:rsidR="00CA03B5" w:rsidRPr="00CA03B5" w:rsidRDefault="00CA03B5" w:rsidP="00CA03B5">
      <w:r w:rsidRPr="00CA03B5">
        <w:t xml:space="preserve">The color scheme in the image is </w:t>
      </w:r>
      <w:r w:rsidRPr="00CA03B5">
        <w:rPr>
          <w:b/>
          <w:bCs/>
        </w:rPr>
        <w:t>Analogous</w:t>
      </w:r>
      <w:r w:rsidRPr="00CA03B5">
        <w:t>.</w:t>
      </w:r>
    </w:p>
    <w:p w14:paraId="00563D76" w14:textId="77777777" w:rsidR="00CA03B5" w:rsidRDefault="00CA03B5" w:rsidP="00CA03B5">
      <w:r w:rsidRPr="00CA03B5">
        <w:t>Analogous color schemes use colors that are adjacent to each other on the color wheel. In this case, the colors gradually shift from brown to green, creating a harmonious and visually pleasing progression.</w:t>
      </w:r>
    </w:p>
    <w:p w14:paraId="2577BA8A" w14:textId="77777777" w:rsidR="000F23A8" w:rsidRPr="00CA03B5" w:rsidRDefault="000F23A8" w:rsidP="00CA03B5"/>
    <w:p w14:paraId="7331177F" w14:textId="03BC7973" w:rsidR="00CA03B5" w:rsidRPr="00B14932" w:rsidRDefault="00FF6DCE">
      <w:pPr>
        <w:rPr>
          <w:sz w:val="40"/>
          <w:szCs w:val="40"/>
        </w:rPr>
      </w:pPr>
      <w:r w:rsidRPr="00B14932">
        <w:rPr>
          <w:sz w:val="40"/>
          <w:szCs w:val="40"/>
        </w:rPr>
        <w:t>COLOUR PALETTE</w:t>
      </w:r>
    </w:p>
    <w:p w14:paraId="3522FFD2" w14:textId="66146CD2" w:rsidR="00BA7808" w:rsidRDefault="00BA7808">
      <w:r w:rsidRPr="00BA7808">
        <w:rPr>
          <w:noProof/>
        </w:rPr>
        <w:drawing>
          <wp:inline distT="0" distB="0" distL="0" distR="0" wp14:anchorId="389F8EE1" wp14:editId="5E84E209">
            <wp:extent cx="2692400" cy="1750060"/>
            <wp:effectExtent l="0" t="0" r="0" b="2540"/>
            <wp:docPr id="2050" name="Picture 2" descr="Earthy Pastels - Pastel Color Palettes">
              <a:extLst xmlns:a="http://schemas.openxmlformats.org/drawingml/2006/main">
                <a:ext uri="{FF2B5EF4-FFF2-40B4-BE49-F238E27FC236}">
                  <a16:creationId xmlns:a16="http://schemas.microsoft.com/office/drawing/2014/main" id="{256E1FC4-23C6-8629-EB04-EC65D78DDE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Earthy Pastels - Pastel Color Palettes">
                      <a:extLst>
                        <a:ext uri="{FF2B5EF4-FFF2-40B4-BE49-F238E27FC236}">
                          <a16:creationId xmlns:a16="http://schemas.microsoft.com/office/drawing/2014/main" id="{256E1FC4-23C6-8629-EB04-EC65D78DDE6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995" cy="1750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23F53A" w14:textId="77777777" w:rsidR="002A575E" w:rsidRDefault="002A575E"/>
    <w:p w14:paraId="689B3B50" w14:textId="63F1551B" w:rsidR="002A575E" w:rsidRPr="00B14932" w:rsidRDefault="002C5DF7">
      <w:pPr>
        <w:rPr>
          <w:sz w:val="40"/>
          <w:szCs w:val="40"/>
        </w:rPr>
      </w:pPr>
      <w:r>
        <w:rPr>
          <w:sz w:val="40"/>
          <w:szCs w:val="40"/>
        </w:rPr>
        <w:t>FONTS USED</w:t>
      </w:r>
      <w:r w:rsidR="002A575E" w:rsidRPr="00B14932">
        <w:rPr>
          <w:sz w:val="40"/>
          <w:szCs w:val="40"/>
        </w:rPr>
        <w:t>:</w:t>
      </w:r>
    </w:p>
    <w:p w14:paraId="2F6F7B31" w14:textId="33F1C649" w:rsidR="002A575E" w:rsidRDefault="002A575E">
      <w:r w:rsidRPr="002A575E">
        <w:t>Minion Variable Concept</w:t>
      </w:r>
      <w:r>
        <w:t xml:space="preserve"> </w:t>
      </w:r>
      <w:r w:rsidR="00906EA3" w:rsidRPr="00906EA3">
        <w:rPr>
          <w:noProof/>
        </w:rPr>
        <w:drawing>
          <wp:inline distT="0" distB="0" distL="0" distR="0" wp14:anchorId="5D50BFDA" wp14:editId="7DDCE628">
            <wp:extent cx="1095528" cy="247685"/>
            <wp:effectExtent l="0" t="0" r="0" b="0"/>
            <wp:docPr id="58344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476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09C0" w14:textId="4ED116C6" w:rsidR="00906EA3" w:rsidRDefault="00C93A93">
      <w:r w:rsidRPr="00C93A93">
        <w:lastRenderedPageBreak/>
        <w:t>Calder Dark Grit Shadow</w:t>
      </w:r>
      <w:r w:rsidR="00EB7416" w:rsidRPr="00EB7416">
        <w:rPr>
          <w:noProof/>
        </w:rPr>
        <w:drawing>
          <wp:inline distT="0" distB="0" distL="0" distR="0" wp14:anchorId="5F992519" wp14:editId="113127F8">
            <wp:extent cx="1724266" cy="381053"/>
            <wp:effectExtent l="0" t="0" r="9525" b="0"/>
            <wp:docPr id="709070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703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CC18" w14:textId="7B68E507" w:rsidR="00C93A93" w:rsidRDefault="00C93A93">
      <w:r w:rsidRPr="00C93A93">
        <w:t>Segoe UI Variable</w:t>
      </w:r>
      <w:r w:rsidR="00F10431" w:rsidRPr="00F10431">
        <w:rPr>
          <w:noProof/>
        </w:rPr>
        <w:drawing>
          <wp:inline distT="0" distB="0" distL="0" distR="0" wp14:anchorId="022741A5" wp14:editId="370E1369">
            <wp:extent cx="1991003" cy="457264"/>
            <wp:effectExtent l="0" t="0" r="0" b="0"/>
            <wp:docPr id="59310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007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E843" w14:textId="77777777" w:rsidR="002C5DF7" w:rsidRDefault="002C5DF7"/>
    <w:p w14:paraId="5307BEAF" w14:textId="7C83ACDB" w:rsidR="002C5DF7" w:rsidRDefault="002C5DF7">
      <w:pPr>
        <w:rPr>
          <w:sz w:val="40"/>
          <w:szCs w:val="40"/>
        </w:rPr>
      </w:pPr>
      <w:r w:rsidRPr="002C5DF7">
        <w:rPr>
          <w:sz w:val="40"/>
          <w:szCs w:val="40"/>
        </w:rPr>
        <w:t>LOGO DESIGN/RATIONALE</w:t>
      </w:r>
    </w:p>
    <w:p w14:paraId="669420D4" w14:textId="1C2A36D4" w:rsidR="0040520D" w:rsidRDefault="00CD68B5" w:rsidP="00F13CB5">
      <w:r w:rsidRPr="00CD68B5">
        <w:t xml:space="preserve">The design rationale for this name card is rooted in the desire to create a visually appealing and memorable card that reflects my personality. By combining a minimalist aesthetic, a </w:t>
      </w:r>
      <w:r>
        <w:t xml:space="preserve">panda </w:t>
      </w:r>
      <w:r w:rsidRPr="00CD68B5">
        <w:t>illustration, and a clean layout, the design effectively communicates approachability, creativity, and professionalism.</w:t>
      </w:r>
      <w:r w:rsidR="003F5232" w:rsidRPr="003F5232">
        <w:t xml:space="preserve"> </w:t>
      </w:r>
      <w:r w:rsidR="002A5E5E" w:rsidRPr="002A5E5E">
        <w:t>The asymmetrical eyes are intentionally designed that way; I shaped the left eye into a 'p' and the right eye into an 'a' to represent the first two letters of my name.</w:t>
      </w:r>
      <w:r w:rsidR="002A5E5E">
        <w:rPr>
          <w:noProof/>
        </w:rPr>
        <w:drawing>
          <wp:inline distT="0" distB="0" distL="0" distR="0" wp14:anchorId="58190172" wp14:editId="0CF7366B">
            <wp:extent cx="2141054" cy="1376359"/>
            <wp:effectExtent l="0" t="0" r="0" b="0"/>
            <wp:docPr id="816562121" name="Picture 4" descr="A cartoon of a panda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62121" name="Picture 4" descr="A cartoon of a panda 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80" cy="13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0ECA" w14:textId="0A0C3FD3" w:rsidR="00F13CB5" w:rsidRDefault="00F13CB5" w:rsidP="00F13CB5">
      <w:pPr>
        <w:rPr>
          <w:sz w:val="40"/>
          <w:szCs w:val="40"/>
        </w:rPr>
      </w:pPr>
      <w:r w:rsidRPr="00F13CB5">
        <w:rPr>
          <w:sz w:val="40"/>
          <w:szCs w:val="40"/>
        </w:rPr>
        <w:t>DESIGN RATIONALE FOR ALL 3 COMPONENTS</w:t>
      </w:r>
    </w:p>
    <w:p w14:paraId="6DEAB4C7" w14:textId="77777777" w:rsidR="00F13CB5" w:rsidRPr="00F13CB5" w:rsidRDefault="00F13CB5" w:rsidP="00F13CB5">
      <w:pPr>
        <w:rPr>
          <w:sz w:val="24"/>
          <w:szCs w:val="24"/>
        </w:rPr>
      </w:pPr>
      <w:r w:rsidRPr="00F13CB5">
        <w:rPr>
          <w:b/>
          <w:bCs/>
          <w:sz w:val="24"/>
          <w:szCs w:val="24"/>
        </w:rPr>
        <w:t>Name Card Design</w:t>
      </w:r>
    </w:p>
    <w:p w14:paraId="6026384B" w14:textId="4620F6E2" w:rsidR="00F13CB5" w:rsidRPr="00F13CB5" w:rsidRDefault="00F13CB5" w:rsidP="00F13CB5">
      <w:pPr>
        <w:rPr>
          <w:sz w:val="24"/>
          <w:szCs w:val="24"/>
        </w:rPr>
      </w:pPr>
      <w:r w:rsidRPr="00F13CB5">
        <w:rPr>
          <w:sz w:val="24"/>
          <w:szCs w:val="24"/>
        </w:rPr>
        <w:t xml:space="preserve">The name card showcases a minimalist, playful design featuring a whimsical panda illustration, reflecting approachability and creativity. Sage green, beige, and </w:t>
      </w:r>
      <w:r w:rsidR="00106B3A">
        <w:rPr>
          <w:sz w:val="24"/>
          <w:szCs w:val="24"/>
        </w:rPr>
        <w:t>dark sage green</w:t>
      </w:r>
      <w:r w:rsidRPr="00F13CB5">
        <w:rPr>
          <w:sz w:val="24"/>
          <w:szCs w:val="24"/>
        </w:rPr>
        <w:t xml:space="preserve"> text provide sophistication. A simple sans-serif font ensures readability, with a subtle hierarchy highlighting the individual's name</w:t>
      </w:r>
      <w:r w:rsidR="006869B8">
        <w:rPr>
          <w:sz w:val="24"/>
          <w:szCs w:val="24"/>
        </w:rPr>
        <w:t>. The front of the card</w:t>
      </w:r>
      <w:r w:rsidRPr="00F13CB5">
        <w:rPr>
          <w:sz w:val="24"/>
          <w:szCs w:val="24"/>
        </w:rPr>
        <w:t xml:space="preserve"> features the panda illustration, and the b</w:t>
      </w:r>
      <w:r w:rsidR="006869B8">
        <w:rPr>
          <w:sz w:val="24"/>
          <w:szCs w:val="24"/>
        </w:rPr>
        <w:t>ack</w:t>
      </w:r>
      <w:r w:rsidRPr="00F13CB5">
        <w:rPr>
          <w:sz w:val="24"/>
          <w:szCs w:val="24"/>
        </w:rPr>
        <w:t xml:space="preserve"> contains contact information. This design appeals to a young, creative audience who values a minimalist and visually appealing aesthetic, effectively combining playfulness and professionalism.</w:t>
      </w:r>
    </w:p>
    <w:p w14:paraId="354A74C8" w14:textId="77777777" w:rsidR="00F13CB5" w:rsidRPr="00F13CB5" w:rsidRDefault="00F13CB5" w:rsidP="00F13CB5">
      <w:pPr>
        <w:rPr>
          <w:sz w:val="24"/>
          <w:szCs w:val="24"/>
        </w:rPr>
      </w:pPr>
      <w:r w:rsidRPr="00F13CB5">
        <w:rPr>
          <w:b/>
          <w:bCs/>
          <w:sz w:val="24"/>
          <w:szCs w:val="24"/>
        </w:rPr>
        <w:t>Design Principles:</w:t>
      </w:r>
    </w:p>
    <w:p w14:paraId="046EE6D7" w14:textId="77777777" w:rsidR="00F13CB5" w:rsidRPr="00F13CB5" w:rsidRDefault="00F13CB5" w:rsidP="00F13CB5">
      <w:pPr>
        <w:numPr>
          <w:ilvl w:val="0"/>
          <w:numId w:val="2"/>
        </w:numPr>
        <w:rPr>
          <w:sz w:val="24"/>
          <w:szCs w:val="24"/>
        </w:rPr>
      </w:pPr>
      <w:r w:rsidRPr="00F13CB5">
        <w:rPr>
          <w:b/>
          <w:bCs/>
          <w:sz w:val="24"/>
          <w:szCs w:val="24"/>
        </w:rPr>
        <w:t>Balance:</w:t>
      </w:r>
      <w:r w:rsidRPr="00F13CB5">
        <w:rPr>
          <w:sz w:val="24"/>
          <w:szCs w:val="24"/>
        </w:rPr>
        <w:t xml:space="preserve"> Visual balance with the panda on one side and text on the other.</w:t>
      </w:r>
    </w:p>
    <w:p w14:paraId="2D9A72D7" w14:textId="5B230166" w:rsidR="00F13CB5" w:rsidRPr="00F13CB5" w:rsidRDefault="00F13CB5" w:rsidP="00F13CB5">
      <w:pPr>
        <w:numPr>
          <w:ilvl w:val="0"/>
          <w:numId w:val="2"/>
        </w:numPr>
        <w:rPr>
          <w:sz w:val="24"/>
          <w:szCs w:val="24"/>
        </w:rPr>
      </w:pPr>
      <w:r w:rsidRPr="00F13CB5">
        <w:rPr>
          <w:b/>
          <w:bCs/>
          <w:sz w:val="24"/>
          <w:szCs w:val="24"/>
        </w:rPr>
        <w:t>Contrast:</w:t>
      </w:r>
      <w:r w:rsidRPr="00F13CB5">
        <w:rPr>
          <w:sz w:val="24"/>
          <w:szCs w:val="24"/>
        </w:rPr>
        <w:t xml:space="preserve"> Muted background contrasts with </w:t>
      </w:r>
      <w:r w:rsidR="00950200">
        <w:rPr>
          <w:sz w:val="24"/>
          <w:szCs w:val="24"/>
        </w:rPr>
        <w:t>the dark sage</w:t>
      </w:r>
      <w:r w:rsidRPr="00F13CB5">
        <w:rPr>
          <w:sz w:val="24"/>
          <w:szCs w:val="24"/>
        </w:rPr>
        <w:t xml:space="preserve"> text; panda contrasts with formal typography.</w:t>
      </w:r>
    </w:p>
    <w:p w14:paraId="19346671" w14:textId="77777777" w:rsidR="00F13CB5" w:rsidRPr="00F13CB5" w:rsidRDefault="00F13CB5" w:rsidP="00F13CB5">
      <w:pPr>
        <w:numPr>
          <w:ilvl w:val="0"/>
          <w:numId w:val="2"/>
        </w:numPr>
        <w:rPr>
          <w:sz w:val="24"/>
          <w:szCs w:val="24"/>
        </w:rPr>
      </w:pPr>
      <w:r w:rsidRPr="00F13CB5">
        <w:rPr>
          <w:b/>
          <w:bCs/>
          <w:sz w:val="24"/>
          <w:szCs w:val="24"/>
        </w:rPr>
        <w:t>Emphasis:</w:t>
      </w:r>
      <w:r w:rsidRPr="00F13CB5">
        <w:rPr>
          <w:sz w:val="24"/>
          <w:szCs w:val="24"/>
        </w:rPr>
        <w:t xml:space="preserve"> The panda illustration is the focal point.</w:t>
      </w:r>
    </w:p>
    <w:p w14:paraId="0A4AC9B5" w14:textId="77777777" w:rsidR="00F13CB5" w:rsidRPr="00F13CB5" w:rsidRDefault="00F13CB5" w:rsidP="00F13CB5">
      <w:pPr>
        <w:numPr>
          <w:ilvl w:val="0"/>
          <w:numId w:val="2"/>
        </w:numPr>
        <w:rPr>
          <w:sz w:val="24"/>
          <w:szCs w:val="24"/>
        </w:rPr>
      </w:pPr>
      <w:r w:rsidRPr="00F13CB5">
        <w:rPr>
          <w:b/>
          <w:bCs/>
          <w:sz w:val="24"/>
          <w:szCs w:val="24"/>
        </w:rPr>
        <w:t>Unity:</w:t>
      </w:r>
      <w:r w:rsidRPr="00F13CB5">
        <w:rPr>
          <w:sz w:val="24"/>
          <w:szCs w:val="24"/>
        </w:rPr>
        <w:t xml:space="preserve"> Consistent color palette and font usage.</w:t>
      </w:r>
    </w:p>
    <w:p w14:paraId="7228D142" w14:textId="77777777" w:rsidR="00F13CB5" w:rsidRPr="00F13CB5" w:rsidRDefault="00F13CB5" w:rsidP="00F13CB5">
      <w:pPr>
        <w:numPr>
          <w:ilvl w:val="0"/>
          <w:numId w:val="2"/>
        </w:numPr>
        <w:rPr>
          <w:sz w:val="24"/>
          <w:szCs w:val="24"/>
        </w:rPr>
      </w:pPr>
      <w:r w:rsidRPr="00F13CB5">
        <w:rPr>
          <w:b/>
          <w:bCs/>
          <w:sz w:val="24"/>
          <w:szCs w:val="24"/>
        </w:rPr>
        <w:lastRenderedPageBreak/>
        <w:t>White Space:</w:t>
      </w:r>
      <w:r w:rsidRPr="00F13CB5">
        <w:rPr>
          <w:sz w:val="24"/>
          <w:szCs w:val="24"/>
        </w:rPr>
        <w:t xml:space="preserve"> Enhances readability and cleanliness.</w:t>
      </w:r>
    </w:p>
    <w:p w14:paraId="22F0CD23" w14:textId="77777777" w:rsidR="00F13CB5" w:rsidRPr="00F13CB5" w:rsidRDefault="00F13CB5" w:rsidP="00F13CB5">
      <w:pPr>
        <w:rPr>
          <w:sz w:val="24"/>
          <w:szCs w:val="24"/>
        </w:rPr>
      </w:pPr>
      <w:r w:rsidRPr="00F13CB5">
        <w:rPr>
          <w:b/>
          <w:bCs/>
          <w:sz w:val="24"/>
          <w:szCs w:val="24"/>
        </w:rPr>
        <w:t>Chat Stickers</w:t>
      </w:r>
    </w:p>
    <w:p w14:paraId="0AFA6A72" w14:textId="77777777" w:rsidR="00F13CB5" w:rsidRPr="00F13CB5" w:rsidRDefault="00F13CB5" w:rsidP="00F13CB5">
      <w:pPr>
        <w:rPr>
          <w:sz w:val="24"/>
          <w:szCs w:val="24"/>
        </w:rPr>
      </w:pPr>
      <w:r w:rsidRPr="00F13CB5">
        <w:rPr>
          <w:sz w:val="24"/>
          <w:szCs w:val="24"/>
        </w:rPr>
        <w:t>The chat stickers are charming and playful, using a soft color palette to create a friendly vibe. Stickers include a panda with fluff, panda with glasses saying "Hi," panda with pizza, boy with a burger, and a sad boy with a bun head. These stickers add personality to conversations, appealing to those who enjoy cute and relatable characters.</w:t>
      </w:r>
    </w:p>
    <w:p w14:paraId="43D249C4" w14:textId="77777777" w:rsidR="00F13CB5" w:rsidRPr="00F13CB5" w:rsidRDefault="00F13CB5" w:rsidP="00F13CB5">
      <w:pPr>
        <w:rPr>
          <w:sz w:val="24"/>
          <w:szCs w:val="24"/>
        </w:rPr>
      </w:pPr>
      <w:r w:rsidRPr="00F13CB5">
        <w:rPr>
          <w:b/>
          <w:bCs/>
          <w:sz w:val="24"/>
          <w:szCs w:val="24"/>
        </w:rPr>
        <w:t>Website Design</w:t>
      </w:r>
    </w:p>
    <w:p w14:paraId="7564C070" w14:textId="77777777" w:rsidR="00F13CB5" w:rsidRPr="00F13CB5" w:rsidRDefault="00F13CB5" w:rsidP="00F13CB5">
      <w:pPr>
        <w:rPr>
          <w:sz w:val="24"/>
          <w:szCs w:val="24"/>
        </w:rPr>
      </w:pPr>
      <w:r w:rsidRPr="00F13CB5">
        <w:rPr>
          <w:sz w:val="24"/>
          <w:szCs w:val="24"/>
        </w:rPr>
        <w:t>The website is designed to showcase diverse artistic skills with a clean, minimalist aesthetic, emphasizing readability and user experience. It features a grid-based layout, simple sans-serif typography, and a sage green, forest green, beige, and gray palette. High-quality visuals display versatility, while social media integration extends audience reach. The design balances content symmetrically, uses contrast to enhance readability, and employs hierarchy to guide attention, creating a cohesive and visually appealing portfolio for art enthusiasts.</w:t>
      </w:r>
    </w:p>
    <w:p w14:paraId="115E4CCF" w14:textId="77777777" w:rsidR="00F13CB5" w:rsidRPr="00F13CB5" w:rsidRDefault="00F13CB5" w:rsidP="00F13CB5">
      <w:pPr>
        <w:rPr>
          <w:sz w:val="24"/>
          <w:szCs w:val="24"/>
        </w:rPr>
      </w:pPr>
    </w:p>
    <w:p w14:paraId="5CC4543E" w14:textId="77777777" w:rsidR="0040520D" w:rsidRPr="00F13CB5" w:rsidRDefault="0040520D">
      <w:pPr>
        <w:rPr>
          <w:sz w:val="24"/>
          <w:szCs w:val="24"/>
        </w:rPr>
      </w:pPr>
    </w:p>
    <w:sectPr w:rsidR="0040520D" w:rsidRPr="00F13C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1942DE"/>
    <w:multiLevelType w:val="multilevel"/>
    <w:tmpl w:val="F828C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ED3698C"/>
    <w:multiLevelType w:val="multilevel"/>
    <w:tmpl w:val="C55E5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9705949">
    <w:abstractNumId w:val="1"/>
  </w:num>
  <w:num w:numId="2" w16cid:durableId="8683002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7EC"/>
    <w:rsid w:val="000164DA"/>
    <w:rsid w:val="00056BA7"/>
    <w:rsid w:val="000E262F"/>
    <w:rsid w:val="000F23A8"/>
    <w:rsid w:val="00106B3A"/>
    <w:rsid w:val="001A5C9F"/>
    <w:rsid w:val="001A77EC"/>
    <w:rsid w:val="002A575E"/>
    <w:rsid w:val="002A5E5E"/>
    <w:rsid w:val="002C5DF7"/>
    <w:rsid w:val="00313269"/>
    <w:rsid w:val="00355843"/>
    <w:rsid w:val="0036088C"/>
    <w:rsid w:val="003F5232"/>
    <w:rsid w:val="0040520D"/>
    <w:rsid w:val="00536FD6"/>
    <w:rsid w:val="00617A1B"/>
    <w:rsid w:val="00643984"/>
    <w:rsid w:val="006869B8"/>
    <w:rsid w:val="0077372F"/>
    <w:rsid w:val="008013B4"/>
    <w:rsid w:val="00906D48"/>
    <w:rsid w:val="00906EA3"/>
    <w:rsid w:val="00931829"/>
    <w:rsid w:val="00950200"/>
    <w:rsid w:val="009C6887"/>
    <w:rsid w:val="00B14932"/>
    <w:rsid w:val="00BA7808"/>
    <w:rsid w:val="00BA7979"/>
    <w:rsid w:val="00BE4081"/>
    <w:rsid w:val="00C44409"/>
    <w:rsid w:val="00C73B2D"/>
    <w:rsid w:val="00C93A93"/>
    <w:rsid w:val="00CA03B5"/>
    <w:rsid w:val="00CC5A6B"/>
    <w:rsid w:val="00CD68B5"/>
    <w:rsid w:val="00EB7416"/>
    <w:rsid w:val="00F10431"/>
    <w:rsid w:val="00F13CB5"/>
    <w:rsid w:val="00FF6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599E7"/>
  <w15:chartTrackingRefBased/>
  <w15:docId w15:val="{1A818B2F-1434-4313-9FCA-FEC4F8D01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77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77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77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77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77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77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77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77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77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77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77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77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77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77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77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77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77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77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77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77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77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77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77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77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77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77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77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77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77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688b0d0-79f0-40a4-8644-35fcdee9d0f3}" enabled="0" method="" siteId="{f688b0d0-79f0-40a4-8644-35fcdee9d0f3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419</Words>
  <Characters>2390</Characters>
  <Application>Microsoft Office Word</Application>
  <DocSecurity>0</DocSecurity>
  <Lines>19</Lines>
  <Paragraphs>5</Paragraphs>
  <ScaleCrop>false</ScaleCrop>
  <Company/>
  <LinksUpToDate>false</LinksUpToDate>
  <CharactersWithSpaces>2804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PANN LEE</dc:creator>
  <cp:keywords/>
  <dc:description/>
  <cp:lastModifiedBy>PANN LEE</cp:lastModifiedBy>
  <cp:revision>2</cp:revision>
  <dcterms:created xsi:type="dcterms:W3CDTF">2024-08-02T19:24:00Z</dcterms:created>
  <dcterms:modified xsi:type="dcterms:W3CDTF">2024-08-02T19:24:00Z</dcterms:modified>
</cp:coreProperties>
</file>