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4a9f78fbaa447b" /></Relationships>
</file>

<file path=word/document.xml><?xml version="1.0" encoding="utf-8"?>
<w:document xmlns:w="http://schemas.openxmlformats.org/wordprocessingml/2006/main">
  <w:body>
    <w:p>
      <w:r>
        <w:t>Footnote example</w:t>
      </w:r>
      <w:r>
        <w:footnoteReference w:id="1"/>
      </w:r>
    </w:p>
    <w:p>
      <w:r>
        <w:t>Additional body content after the footnote reference.</w:t>
      </w:r>
    </w:p>
    <w:sectPr>
      <w:pgSz w:w="12240" w:h="15840"/>
      <w:pgMar w:top="1440" w:right="1440" w:bottom="1440" w:left="144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id="1">
    <w:p>
      <w:r>
        <w:t>This is a sample footnote for visual regression.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5400441e789a46ff" /></Relationships>
</file>