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Ind w:w="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86" w:type="dxa"/>
        </w:tblCellMar>
        <w:tblLook w:val="04A0" w:firstRow="1" w:lastRow="0" w:firstColumn="1" w:lastColumn="0" w:noHBand="0" w:noVBand="1"/>
      </w:tblPr>
      <w:tblGrid>
        <w:gridCol w:w="1535"/>
        <w:gridCol w:w="3600"/>
      </w:tblGrid>
      <w:tr w:rsidR="00545E9D" w14:paraId="01772C7E" w14:textId="77777777" w:rsidTr="00B359B8">
        <w:tc>
          <w:tcPr>
            <w:tcW w:w="1535" w:type="dxa"/>
            <w:vAlign w:val="center"/>
          </w:tcPr>
          <w:p w14:paraId="7A2E3CC0" w14:textId="53F28CAD" w:rsidR="00545E9D" w:rsidRDefault="00545E9D" w:rsidP="00A600C8">
            <w:pPr>
              <w:jc w:val="right"/>
              <w:rPr>
                <w:rFonts w:ascii="Sitka Banner" w:eastAsia="Sitka Banner" w:hAnsi="Sitka Banner" w:cs="Sitka Banner"/>
                <w:b/>
              </w:rPr>
            </w:pPr>
            <w:r w:rsidRPr="00C44A3F">
              <w:rPr>
                <w:rFonts w:ascii="Times New Roman" w:hAnsi="Times New Roman"/>
                <w:noProof/>
                <w:lang w:eastAsia="en-US"/>
              </w:rPr>
              <w:drawing>
                <wp:inline distT="0" distB="0" distL="0" distR="0" wp14:anchorId="1B0BBDD1" wp14:editId="2C7DA842">
                  <wp:extent cx="771525" cy="771525"/>
                  <wp:effectExtent l="0" t="0" r="9525" b="9525"/>
                  <wp:docPr id="1" name="Εικόνα 1" descr="pyrfor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rfor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vAlign w:val="center"/>
          </w:tcPr>
          <w:p w14:paraId="18AC7845" w14:textId="77777777" w:rsidR="00545E9D" w:rsidRDefault="00545E9D" w:rsidP="00B359B8">
            <w:pPr>
              <w:jc w:val="center"/>
              <w:rPr>
                <w:rFonts w:ascii="Sitka Banner" w:eastAsia="Sitka Banner" w:hAnsi="Sitka Banner" w:cs="Sitka Banner"/>
                <w:b/>
              </w:rPr>
            </w:pPr>
            <w:r>
              <w:rPr>
                <w:rFonts w:ascii="Sitka Banner" w:eastAsia="Sitka Banner" w:hAnsi="Sitka Banner" w:cs="Sitka Banner"/>
                <w:b/>
              </w:rPr>
              <w:t>ΕΘΝΙΚΟ ΜΕΤΣΟΒΙΟ ΠΟΛΥΤΕΧΝΕΙΟ</w:t>
            </w:r>
          </w:p>
          <w:p w14:paraId="5ADD93AD" w14:textId="65F38C7F" w:rsidR="00545E9D" w:rsidRPr="00545E9D" w:rsidRDefault="00545E9D" w:rsidP="00B359B8">
            <w:pPr>
              <w:jc w:val="center"/>
              <w:rPr>
                <w:rFonts w:ascii="Sitka Banner" w:eastAsia="Sitka Banner" w:hAnsi="Sitka Banner" w:cs="Sitka Banner"/>
                <w:bCs/>
              </w:rPr>
            </w:pPr>
            <w:r w:rsidRPr="00545E9D">
              <w:rPr>
                <w:rFonts w:ascii="Sitka Banner" w:eastAsia="Sitka Banner" w:hAnsi="Sitka Banner" w:cs="Sitka Banner"/>
                <w:bCs/>
              </w:rPr>
              <w:t>ΣΧΟΛΗ ΗΛΕΚΤΡΟΛΟΓΩΝ ΜΗΧΑΝΙΚΩΝ ΚΑΙ ΜΗΧΑΝΙΚΩΝ ΥΠΟΛΟΓΙΣΤΩΝ</w:t>
            </w:r>
          </w:p>
        </w:tc>
      </w:tr>
    </w:tbl>
    <w:p w14:paraId="6E3798B0" w14:textId="44722F34" w:rsidR="00E841E1" w:rsidRPr="00CB06D7" w:rsidRDefault="00CB06D7" w:rsidP="005C1603">
      <w:pPr>
        <w:spacing w:before="240" w:after="0"/>
        <w:jc w:val="center"/>
        <w:rPr>
          <w:rFonts w:ascii="Sitka Banner" w:eastAsia="Sitka Banner" w:hAnsi="Sitka Banner" w:cs="Sitka Banner"/>
          <w:b/>
        </w:rPr>
      </w:pPr>
      <w:r>
        <w:rPr>
          <w:rFonts w:ascii="Sitka Banner" w:eastAsia="Sitka Banner" w:hAnsi="Sitka Banner" w:cs="Sitka Banner"/>
          <w:b/>
        </w:rPr>
        <w:t>ΤΕΧΝΟΛΟΓΙΕΣ ΚΙΝΗΤΟΥ ΥΠΟΛΟΓΙΣΜΟΥ ΜΕ ΜΗΧΑΝΙΚΗ ΜΑΘΗΣΗ</w:t>
      </w:r>
    </w:p>
    <w:p w14:paraId="6E3798B1" w14:textId="457E71A5" w:rsidR="00E841E1" w:rsidRPr="00A600C8" w:rsidRDefault="00586F45">
      <w:pPr>
        <w:jc w:val="center"/>
        <w:rPr>
          <w:rFonts w:ascii="Sitka Banner" w:eastAsia="Sitka Banner" w:hAnsi="Sitka Banner" w:cs="Sitka Banner"/>
          <w:b/>
        </w:rPr>
      </w:pPr>
      <w:r w:rsidRPr="00A600C8">
        <w:rPr>
          <w:rFonts w:ascii="Sitka Banner" w:eastAsia="Sitka Banner" w:hAnsi="Sitka Banner" w:cs="Sitka Banner"/>
          <w:b/>
        </w:rPr>
        <w:t xml:space="preserve">ΧΕΙΜΕΡΙΝΟ ΕΞΑΜΗΝΟ </w:t>
      </w:r>
      <w:bookmarkStart w:id="0" w:name="_Hlk121256286"/>
      <m:oMath>
        <m:r>
          <m:rPr>
            <m:sty m:val="bi"/>
          </m:rPr>
          <w:rPr>
            <w:rFonts w:ascii="Cambria Math" w:eastAsia="Sitka Banner" w:hAnsi="Cambria Math" w:cs="Sitka Banner"/>
            <w:sz w:val="21"/>
            <w:szCs w:val="21"/>
          </w:rPr>
          <m:t>2024</m:t>
        </m:r>
      </m:oMath>
      <w:r w:rsidRPr="00A600C8">
        <w:rPr>
          <w:rFonts w:ascii="Sitka Banner" w:eastAsia="Sitka Banner" w:hAnsi="Sitka Banner" w:cs="Sitka Banner"/>
          <w:b/>
        </w:rPr>
        <w:t>-</w:t>
      </w:r>
      <m:oMath>
        <m:r>
          <m:rPr>
            <m:sty m:val="bi"/>
          </m:rPr>
          <w:rPr>
            <w:rFonts w:ascii="Cambria Math" w:eastAsia="Sitka Banner" w:hAnsi="Cambria Math" w:cs="Sitka Banner"/>
            <w:sz w:val="21"/>
            <w:szCs w:val="21"/>
          </w:rPr>
          <m:t>202</m:t>
        </m:r>
        <w:bookmarkEnd w:id="0"/>
        <m:r>
          <m:rPr>
            <m:sty m:val="bi"/>
          </m:rPr>
          <w:rPr>
            <w:rFonts w:ascii="Cambria Math" w:eastAsia="Sitka Banner" w:hAnsi="Cambria Math" w:cs="Sitka Banner"/>
            <w:sz w:val="21"/>
            <w:szCs w:val="21"/>
          </w:rPr>
          <m:t>5</m:t>
        </m:r>
      </m:oMath>
    </w:p>
    <w:p w14:paraId="6E3798B2" w14:textId="462B753F" w:rsidR="00E841E1" w:rsidRDefault="00E3428C">
      <w:pPr>
        <w:spacing w:after="0"/>
        <w:jc w:val="center"/>
        <w:rPr>
          <w:rFonts w:ascii="Sitka Banner" w:eastAsia="Sitka Banner" w:hAnsi="Sitka Banner" w:cs="Sitka Banner"/>
          <w:b/>
        </w:rPr>
      </w:pPr>
      <m:oMath>
        <m:r>
          <m:rPr>
            <m:sty m:val="bi"/>
          </m:rPr>
          <w:rPr>
            <w:rFonts w:ascii="Cambria Math" w:eastAsia="Sitka Banner" w:hAnsi="Cambria Math" w:cs="Sitka Banner"/>
            <w:sz w:val="21"/>
            <w:szCs w:val="21"/>
          </w:rPr>
          <m:t>1</m:t>
        </m:r>
      </m:oMath>
      <w:r w:rsidR="00586F45">
        <w:rPr>
          <w:rFonts w:ascii="Sitka Banner" w:eastAsia="Sitka Banner" w:hAnsi="Sitka Banner" w:cs="Sitka Banner"/>
          <w:b/>
          <w:vertAlign w:val="superscript"/>
        </w:rPr>
        <w:t>Η</w:t>
      </w:r>
      <w:r w:rsidR="00586F45">
        <w:rPr>
          <w:rFonts w:ascii="Sitka Banner" w:eastAsia="Sitka Banner" w:hAnsi="Sitka Banner" w:cs="Sitka Banner"/>
          <w:b/>
        </w:rPr>
        <w:t xml:space="preserve"> ΕΡΓΑΣΤΗΡΙΑΚΗ ΑΣΚΗΣΗ</w:t>
      </w:r>
    </w:p>
    <w:p w14:paraId="6E3798B3" w14:textId="6F77422E" w:rsidR="00E841E1" w:rsidRDefault="002201A5" w:rsidP="002201A5">
      <w:pPr>
        <w:jc w:val="center"/>
        <w:rPr>
          <w:rFonts w:ascii="Sitka Banner" w:eastAsia="Sitka Banner" w:hAnsi="Sitka Banner" w:cs="Sitka Banner"/>
          <w:b/>
          <w:lang w:val="en-US"/>
        </w:rPr>
      </w:pPr>
      <w:bookmarkStart w:id="1" w:name="_Hlk186911139"/>
      <w:r w:rsidRPr="002201A5">
        <w:rPr>
          <w:rFonts w:ascii="Sitka Banner" w:eastAsia="Sitka Banner" w:hAnsi="Sitka Banner" w:cs="Sitka Banner"/>
          <w:b/>
        </w:rPr>
        <w:t xml:space="preserve">ΑΞΙΟΛΟΓΗΣΗ ΑΛΓΟΡΙΘΜΩΝ ΜΗΧΑΝΙΚΗΣ ΜΑΘΗΣΗΣ ΓΙΑ ΤΗΝ ΠΡΟΒΛΕΨΗ ΤΟΥ ΡΥΘΜΟΥ ΔΙΕΛΕΥΣΗΣ (THROUGHPUT) ΣΕ ΔΙΚΤΥΑ </w:t>
      </w:r>
      <w:r w:rsidRPr="002201A5">
        <w:rPr>
          <w:rFonts w:ascii="Cambria Math" w:eastAsia="Sitka Banner" w:hAnsi="Cambria Math" w:cs="Cambria Math"/>
          <w:b/>
        </w:rPr>
        <w:t>𝟓</w:t>
      </w:r>
      <w:r w:rsidRPr="002201A5">
        <w:rPr>
          <w:rFonts w:ascii="Sitka Banner" w:eastAsia="Sitka Banner" w:hAnsi="Sitka Banner" w:cs="Sitka Banner"/>
          <w:b/>
        </w:rPr>
        <w:t>G</w:t>
      </w:r>
    </w:p>
    <w:bookmarkEnd w:id="1"/>
    <w:p w14:paraId="02962B6F" w14:textId="77777777" w:rsidR="007B6F46" w:rsidRDefault="007B6F46" w:rsidP="002201A5">
      <w:pPr>
        <w:jc w:val="center"/>
        <w:rPr>
          <w:rFonts w:ascii="Sitka Banner" w:eastAsia="Sitka Banner" w:hAnsi="Sitka Banner" w:cs="Sitka Banner"/>
          <w:b/>
          <w:lang w:val="en-US"/>
        </w:rPr>
      </w:pPr>
    </w:p>
    <w:p w14:paraId="5E0EB944" w14:textId="4A629CF7" w:rsidR="007B6F46" w:rsidRPr="007B6F46" w:rsidRDefault="007B6F46" w:rsidP="007B6F46">
      <w:pPr>
        <w:jc w:val="center"/>
        <w:rPr>
          <w:rFonts w:asciiTheme="majorHAnsi" w:eastAsia="Sitka Banner" w:hAnsiTheme="majorHAnsi" w:cstheme="majorHAnsi"/>
          <w:b/>
          <w:lang w:val="en-US"/>
        </w:rPr>
      </w:pPr>
      <w:r>
        <w:rPr>
          <w:rFonts w:asciiTheme="majorHAnsi" w:eastAsia="Sitka Banner" w:hAnsiTheme="majorHAnsi" w:cstheme="majorHAnsi"/>
          <w:b/>
        </w:rPr>
        <w:t>Παναγιώτης</w:t>
      </w:r>
      <w:r>
        <w:rPr>
          <w:rFonts w:asciiTheme="majorHAnsi" w:eastAsia="Sitka Banner" w:hAnsiTheme="majorHAnsi" w:cstheme="majorHAnsi"/>
          <w:b/>
          <w:lang w:val="en-US"/>
        </w:rPr>
        <w:t>-</w:t>
      </w:r>
      <w:r>
        <w:rPr>
          <w:rFonts w:asciiTheme="majorHAnsi" w:eastAsia="Sitka Banner" w:hAnsiTheme="majorHAnsi" w:cstheme="majorHAnsi"/>
          <w:b/>
        </w:rPr>
        <w:t xml:space="preserve">Αλέξιος </w:t>
      </w:r>
      <w:proofErr w:type="spellStart"/>
      <w:r>
        <w:rPr>
          <w:rFonts w:asciiTheme="majorHAnsi" w:eastAsia="Sitka Banner" w:hAnsiTheme="majorHAnsi" w:cstheme="majorHAnsi"/>
          <w:b/>
        </w:rPr>
        <w:t>Σπανάκης</w:t>
      </w:r>
      <w:proofErr w:type="spellEnd"/>
      <w:r>
        <w:rPr>
          <w:rFonts w:asciiTheme="majorHAnsi" w:eastAsia="Sitka Banner" w:hAnsiTheme="majorHAnsi" w:cstheme="majorHAnsi"/>
          <w:b/>
        </w:rPr>
        <w:t xml:space="preserve">  03400274 </w:t>
      </w:r>
    </w:p>
    <w:p w14:paraId="42F288B6" w14:textId="5816CAC7" w:rsidR="007B6F46" w:rsidRDefault="007B6F46" w:rsidP="007B6F46">
      <w:pPr>
        <w:jc w:val="center"/>
        <w:rPr>
          <w:rFonts w:asciiTheme="majorHAnsi" w:eastAsia="Sitka Banner" w:hAnsiTheme="majorHAnsi" w:cstheme="majorHAnsi"/>
          <w:b/>
        </w:rPr>
      </w:pPr>
      <w:r w:rsidRPr="007B6F46">
        <w:rPr>
          <w:rFonts w:asciiTheme="majorHAnsi" w:eastAsia="Sitka Banner" w:hAnsiTheme="majorHAnsi" w:cstheme="majorHAnsi"/>
          <w:b/>
        </w:rPr>
        <w:t xml:space="preserve">Ιωακείμ Ελ-Χαττάμπ-Μπριστογιάννης </w:t>
      </w:r>
      <w:r>
        <w:rPr>
          <w:rFonts w:asciiTheme="majorHAnsi" w:eastAsia="Sitka Banner" w:hAnsiTheme="majorHAnsi" w:cstheme="majorHAnsi"/>
          <w:b/>
        </w:rPr>
        <w:t xml:space="preserve">  </w:t>
      </w:r>
      <w:r w:rsidRPr="007B6F46">
        <w:rPr>
          <w:rFonts w:asciiTheme="majorHAnsi" w:eastAsia="Sitka Banner" w:hAnsiTheme="majorHAnsi" w:cstheme="majorHAnsi"/>
          <w:b/>
        </w:rPr>
        <w:t>03400249</w:t>
      </w:r>
    </w:p>
    <w:p w14:paraId="672FD2D2" w14:textId="529043C4" w:rsidR="00B86469" w:rsidRDefault="007B6F46" w:rsidP="00B34863">
      <w:pPr>
        <w:jc w:val="center"/>
        <w:rPr>
          <w:rFonts w:ascii="Sitka Banner" w:eastAsia="Sitka Banner" w:hAnsi="Sitka Banner" w:cs="Sitka Banner"/>
          <w:b/>
        </w:rPr>
      </w:pPr>
      <w:r>
        <w:rPr>
          <w:rFonts w:asciiTheme="majorHAnsi" w:eastAsia="Sitka Banner" w:hAnsiTheme="majorHAnsi" w:cstheme="majorHAnsi"/>
          <w:b/>
        </w:rPr>
        <w:t>04/01/2025</w:t>
      </w:r>
      <w:bookmarkStart w:id="2" w:name="_Hlk121258305"/>
    </w:p>
    <w:p w14:paraId="12D2E2CA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6F60C69A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700A6C3D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767D4327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3D66BABD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67DC2E93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159296EC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34595496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6E9C65E7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34066E6D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714AD582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653704D4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2E55F234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627C2C41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2349DD33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18E47B4D" w14:textId="77777777" w:rsidR="00B86469" w:rsidRDefault="00B8646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  <w:lang w:val="en-US"/>
        </w:rPr>
      </w:pPr>
    </w:p>
    <w:p w14:paraId="03EC0ED2" w14:textId="77777777" w:rsidR="00BA2FA4" w:rsidRDefault="00BA2FA4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  <w:lang w:val="en-US"/>
        </w:rPr>
      </w:pPr>
    </w:p>
    <w:p w14:paraId="59A0EFA8" w14:textId="77777777" w:rsidR="00BA2FA4" w:rsidRDefault="00BA2FA4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  <w:lang w:val="en-US"/>
        </w:rPr>
      </w:pPr>
    </w:p>
    <w:p w14:paraId="33A2F037" w14:textId="77777777" w:rsidR="00BA2FA4" w:rsidRDefault="00BA2FA4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  <w:lang w:val="en-US"/>
        </w:rPr>
      </w:pPr>
    </w:p>
    <w:p w14:paraId="2B63B034" w14:textId="77777777" w:rsidR="00BA2FA4" w:rsidRDefault="00BA2FA4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  <w:lang w:val="en-US"/>
        </w:rPr>
      </w:pPr>
    </w:p>
    <w:p w14:paraId="752EBF50" w14:textId="77777777" w:rsidR="00BA2FA4" w:rsidRDefault="00BA2FA4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  <w:lang w:val="en-US"/>
        </w:rPr>
      </w:pPr>
    </w:p>
    <w:p w14:paraId="0222D2BD" w14:textId="77777777" w:rsidR="00BA2FA4" w:rsidRDefault="00BA2FA4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6CA25244" w14:textId="77777777" w:rsidR="009B19D2" w:rsidRDefault="009B19D2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47A723A1" w14:textId="77777777" w:rsidR="009B19D2" w:rsidRDefault="009B19D2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3AAF9E6D" w14:textId="77777777" w:rsidR="009B19D2" w:rsidRDefault="009B19D2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67B935AB" w14:textId="77777777" w:rsidR="009B19D2" w:rsidRDefault="009B19D2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67342F73" w14:textId="77777777" w:rsidR="009B19D2" w:rsidRDefault="009B19D2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0E09ADFC" w14:textId="77777777" w:rsidR="009B19D2" w:rsidRPr="009B19D2" w:rsidRDefault="009B19D2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6A48FA3C" w14:textId="4C75A4D4" w:rsidR="00BA2FA4" w:rsidRPr="00BA2FA4" w:rsidRDefault="00BA2FA4" w:rsidP="00BA2FA4">
      <w:pPr>
        <w:pStyle w:val="2"/>
        <w:jc w:val="center"/>
        <w:rPr>
          <w:rStyle w:val="ae"/>
          <w:u w:val="single"/>
        </w:rPr>
      </w:pPr>
      <w:r w:rsidRPr="00BA2FA4">
        <w:rPr>
          <w:rStyle w:val="ae"/>
          <w:u w:val="single"/>
        </w:rPr>
        <w:lastRenderedPageBreak/>
        <w:t>Εισαγωγή</w:t>
      </w:r>
    </w:p>
    <w:p w14:paraId="2E150F18" w14:textId="77777777" w:rsidR="00BA2FA4" w:rsidRDefault="00BA2FA4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23267D5A" w14:textId="0EF1DAAC" w:rsidR="00BA2FA4" w:rsidRDefault="00BA2FA4" w:rsidP="00BA2FA4">
      <w:r>
        <w:t>Σκοπός της παρακάτω εργασίας ήταν, η αξιολόγηση αλγορίθμων μηχανικής μάθησης για την πρόβλεψη του ρυθμού διέλευσης (</w:t>
      </w:r>
      <w:r w:rsidRPr="00BA2FA4">
        <w:rPr>
          <w:b/>
          <w:bCs/>
          <w:lang w:val="en-US"/>
        </w:rPr>
        <w:t>throughput</w:t>
      </w:r>
      <w:r w:rsidRPr="00BA2FA4">
        <w:t xml:space="preserve">) </w:t>
      </w:r>
      <w:r>
        <w:t>σε δίκτυα 5</w:t>
      </w:r>
      <w:r>
        <w:rPr>
          <w:lang w:val="en-US"/>
        </w:rPr>
        <w:t>G</w:t>
      </w:r>
      <w:r>
        <w:t>.</w:t>
      </w:r>
    </w:p>
    <w:p w14:paraId="74770E2C" w14:textId="1A41D046" w:rsidR="00BA2FA4" w:rsidRDefault="00BA2FA4" w:rsidP="00BA2FA4">
      <w:r>
        <w:t>Τα δεδομένα δημιουργήθηκαν, μ</w:t>
      </w:r>
      <w:r>
        <w:t xml:space="preserve">ε χρήση προσομοιωτών (βασισμένων στα πρότυπα ETSI TR 38.901) </w:t>
      </w:r>
      <w:r>
        <w:t xml:space="preserve">, </w:t>
      </w:r>
      <w:r>
        <w:t>στο</w:t>
      </w:r>
      <w:r>
        <w:t xml:space="preserve"> </w:t>
      </w:r>
      <w:r>
        <w:t>Εργαστήριο Ευφυών Επικοινωνιών και Δικτύων Ευρείας Ζώνης (</w:t>
      </w:r>
      <w:proofErr w:type="spellStart"/>
      <w:r>
        <w:t>ICBNet</w:t>
      </w:r>
      <w:proofErr w:type="spellEnd"/>
      <w:r>
        <w:t>) και στο Εργαστήριο</w:t>
      </w:r>
      <w:r>
        <w:t xml:space="preserve"> </w:t>
      </w:r>
      <w:r>
        <w:t>Μικροκυμάτων και Οπτικών Ινών (MFOL)</w:t>
      </w:r>
      <w:r>
        <w:t xml:space="preserve">. </w:t>
      </w:r>
      <w:r>
        <w:t>Από τους παραπάνω προσομοιωτές δημιουργούνται σύνολα δεδομένων, με σκοπό την πρόβλεψη του</w:t>
      </w:r>
      <w:r>
        <w:t xml:space="preserve"> </w:t>
      </w:r>
      <w:r>
        <w:t>ρυθμού διέλευσης (</w:t>
      </w:r>
      <w:proofErr w:type="spellStart"/>
      <w:r>
        <w:t>throughput</w:t>
      </w:r>
      <w:proofErr w:type="spellEnd"/>
      <w:r>
        <w:t>) που επιτυγχάνεται για τον εκάστοτε χρήστη που εισέρχεται στην</w:t>
      </w:r>
      <w:r>
        <w:t xml:space="preserve"> </w:t>
      </w:r>
      <w:r>
        <w:t>τοπολογία</w:t>
      </w:r>
      <w:r>
        <w:t>, τα οποία</w:t>
      </w:r>
      <w:r w:rsidR="00FA30EC">
        <w:t xml:space="preserve"> αποτελούνται από 10075 δείγματα</w:t>
      </w:r>
      <w:r>
        <w:t xml:space="preserve"> </w:t>
      </w:r>
      <w:r>
        <w:t>έχουν τα ακόλουθα χαρακτηριστικά</w:t>
      </w:r>
      <w:r>
        <w:t xml:space="preserve"> </w:t>
      </w:r>
      <w:r>
        <w:t>(</w:t>
      </w:r>
      <w:proofErr w:type="spellStart"/>
      <w:r>
        <w:t>features</w:t>
      </w:r>
      <w:proofErr w:type="spellEnd"/>
      <w:r>
        <w:t>) για κάθε χρήστη:</w:t>
      </w:r>
    </w:p>
    <w:p w14:paraId="74CD88A1" w14:textId="77777777" w:rsidR="00BA2FA4" w:rsidRDefault="00BA2FA4" w:rsidP="00BA2FA4"/>
    <w:p w14:paraId="1667A6EC" w14:textId="77777777" w:rsidR="00BA2FA4" w:rsidRDefault="00BA2FA4" w:rsidP="00BA2FA4">
      <w:r>
        <w:t xml:space="preserve">•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συντεταγμένες του χρήστη στην τοπολογία, όπου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[−1800, 1800]</w:t>
      </w:r>
    </w:p>
    <w:p w14:paraId="217B65CE" w14:textId="77777777" w:rsidR="00BA2FA4" w:rsidRDefault="00BA2FA4" w:rsidP="00BA2FA4">
      <w:r>
        <w:t>• σταθμό βάσης (BS) εξυπηρέτησης</w:t>
      </w:r>
    </w:p>
    <w:p w14:paraId="15FD60E9" w14:textId="77777777" w:rsidR="00BA2FA4" w:rsidRDefault="00BA2FA4" w:rsidP="00BA2FA4">
      <w:r>
        <w:t>• τομέα (</w:t>
      </w:r>
      <w:proofErr w:type="spellStart"/>
      <w:r>
        <w:t>sector</w:t>
      </w:r>
      <w:proofErr w:type="spellEnd"/>
      <w:r>
        <w:t>) εξυπηρέτησης</w:t>
      </w:r>
    </w:p>
    <w:p w14:paraId="347B92A7" w14:textId="77777777" w:rsidR="00BA2FA4" w:rsidRDefault="00BA2FA4" w:rsidP="00BA2FA4">
      <w:r>
        <w:t>• είδος διαμόρφωσης (QPSK, 16-QAM, 64-QAM)</w:t>
      </w:r>
    </w:p>
    <w:p w14:paraId="03B5D981" w14:textId="77777777" w:rsidR="00BA2FA4" w:rsidRDefault="00BA2FA4" w:rsidP="00BA2FA4">
      <w:r>
        <w:t>• ισχύ σήματος</w:t>
      </w:r>
    </w:p>
    <w:p w14:paraId="7265CC41" w14:textId="77777777" w:rsidR="00BA2FA4" w:rsidRDefault="00BA2FA4" w:rsidP="00BA2FA4">
      <w:r>
        <w:t>• απόσταση χρήστη - BS εξυπηρέτησης</w:t>
      </w:r>
    </w:p>
    <w:p w14:paraId="4659C1C3" w14:textId="77777777" w:rsidR="00BA2FA4" w:rsidRDefault="00BA2FA4" w:rsidP="00BA2FA4">
      <w:r>
        <w:t>• γωνιακή απόσταση χρήστη - BS εξυπηρέτησης</w:t>
      </w:r>
    </w:p>
    <w:p w14:paraId="7C6B4242" w14:textId="77777777" w:rsidR="00BA2FA4" w:rsidRDefault="00BA2FA4" w:rsidP="00BA2FA4">
      <w:r>
        <w:t>• ρυθμό διέλευσης (</w:t>
      </w:r>
      <w:proofErr w:type="spellStart"/>
      <w:r>
        <w:t>throughput</w:t>
      </w:r>
      <w:proofErr w:type="spellEnd"/>
      <w:r>
        <w:t>)</w:t>
      </w:r>
    </w:p>
    <w:p w14:paraId="60965DC3" w14:textId="77777777" w:rsidR="00BA2FA4" w:rsidRDefault="00BA2FA4" w:rsidP="00BA2FA4"/>
    <w:p w14:paraId="1C7C5F1D" w14:textId="7C56B90F" w:rsidR="00BA2FA4" w:rsidRPr="00BA2FA4" w:rsidRDefault="00BA2FA4" w:rsidP="00BA2FA4">
      <w:r>
        <w:t xml:space="preserve">Τα 7 πρώτα </w:t>
      </w:r>
      <w:proofErr w:type="spellStart"/>
      <w:r>
        <w:t>features</w:t>
      </w:r>
      <w:proofErr w:type="spellEnd"/>
      <w:r>
        <w:t xml:space="preserve"> λειτουργούν ως μεταβλητές πρόβλεψης (</w:t>
      </w:r>
      <w:proofErr w:type="spellStart"/>
      <w:r>
        <w:t>predictor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), ενώ ο ρυθμός διέλευσης</w:t>
      </w:r>
      <w:r>
        <w:t xml:space="preserve"> </w:t>
      </w:r>
      <w:r>
        <w:t>λειτουργεί ως μεταβλητή απόκρισης (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).</w:t>
      </w:r>
    </w:p>
    <w:p w14:paraId="1C8DF2E5" w14:textId="77777777" w:rsidR="00BA2FA4" w:rsidRDefault="00BA2FA4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631DB7A3" w14:textId="13C9216A" w:rsidR="00BA2FA4" w:rsidRPr="00BA2FA4" w:rsidRDefault="00BA2FA4" w:rsidP="00AB25B3">
      <w:pPr>
        <w:spacing w:after="0" w:line="240" w:lineRule="auto"/>
        <w:jc w:val="center"/>
        <w:rPr>
          <w:rStyle w:val="ae"/>
          <w:b/>
          <w:bCs/>
          <w:sz w:val="36"/>
          <w:szCs w:val="36"/>
          <w:u w:val="single"/>
        </w:rPr>
      </w:pPr>
      <w:proofErr w:type="spellStart"/>
      <w:r w:rsidRPr="00BA2FA4">
        <w:rPr>
          <w:rStyle w:val="ae"/>
          <w:b/>
          <w:bCs/>
          <w:sz w:val="36"/>
          <w:szCs w:val="36"/>
          <w:u w:val="single"/>
        </w:rPr>
        <w:t>Προεπεξεργασία</w:t>
      </w:r>
      <w:proofErr w:type="spellEnd"/>
      <w:r w:rsidRPr="00BA2FA4">
        <w:rPr>
          <w:rStyle w:val="ae"/>
          <w:b/>
          <w:bCs/>
          <w:sz w:val="36"/>
          <w:szCs w:val="36"/>
          <w:u w:val="single"/>
        </w:rPr>
        <w:t xml:space="preserve"> Δεδομένων</w:t>
      </w:r>
    </w:p>
    <w:p w14:paraId="0AF6D545" w14:textId="77777777" w:rsidR="00BA2FA4" w:rsidRDefault="00BA2FA4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</w:rPr>
      </w:pPr>
    </w:p>
    <w:p w14:paraId="5A92A158" w14:textId="532710E2" w:rsidR="00BA2FA4" w:rsidRDefault="00735989" w:rsidP="00BA2FA4">
      <w:r w:rsidRPr="00735989">
        <w:t xml:space="preserve">Η διαδικασία </w:t>
      </w:r>
      <w:proofErr w:type="spellStart"/>
      <w:r w:rsidRPr="00735989">
        <w:t>προεπεξεργασίας</w:t>
      </w:r>
      <w:proofErr w:type="spellEnd"/>
      <w:r w:rsidRPr="00735989">
        <w:t xml:space="preserve"> δεδομένων ακολούθησε μια σειρά από </w:t>
      </w:r>
      <w:proofErr w:type="spellStart"/>
      <w:r w:rsidRPr="00735989">
        <w:t>στοχευμένα</w:t>
      </w:r>
      <w:proofErr w:type="spellEnd"/>
      <w:r w:rsidRPr="00735989">
        <w:t xml:space="preserve"> βήματα για την εξασφάλιση της ποιότητας και της </w:t>
      </w:r>
      <w:proofErr w:type="spellStart"/>
      <w:r w:rsidRPr="00735989">
        <w:t>καταλληλότητας</w:t>
      </w:r>
      <w:proofErr w:type="spellEnd"/>
      <w:r w:rsidRPr="00735989">
        <w:t xml:space="preserve"> του συνόλου δεδομένων, προτού προχωρήσουμε στην εφαρμογή του </w:t>
      </w:r>
      <w:proofErr w:type="spellStart"/>
      <w:r w:rsidRPr="00735989">
        <w:t>Chi-Squared</w:t>
      </w:r>
      <w:proofErr w:type="spellEnd"/>
      <w:r w:rsidRPr="00735989">
        <w:t xml:space="preserve"> </w:t>
      </w:r>
      <w:proofErr w:type="spellStart"/>
      <w:r w:rsidRPr="00735989">
        <w:t>Feature</w:t>
      </w:r>
      <w:proofErr w:type="spellEnd"/>
      <w:r w:rsidRPr="00735989">
        <w:t xml:space="preserve"> </w:t>
      </w:r>
      <w:proofErr w:type="spellStart"/>
      <w:r w:rsidRPr="00735989">
        <w:t>Selection</w:t>
      </w:r>
      <w:proofErr w:type="spellEnd"/>
      <w:r w:rsidRPr="00735989">
        <w:t>. Ακολουθεί αναλυτική περιγραφή κάθε σταδίου:</w:t>
      </w:r>
    </w:p>
    <w:p w14:paraId="325353CD" w14:textId="13108321" w:rsidR="00735989" w:rsidRPr="00735989" w:rsidRDefault="00735989" w:rsidP="00735989">
      <w:pPr>
        <w:pStyle w:val="a7"/>
        <w:numPr>
          <w:ilvl w:val="0"/>
          <w:numId w:val="7"/>
        </w:numPr>
        <w:rPr>
          <w:b/>
          <w:bCs/>
        </w:rPr>
      </w:pPr>
      <w:r w:rsidRPr="00735989">
        <w:rPr>
          <w:b/>
          <w:bCs/>
        </w:rPr>
        <w:t>Διαχωρισμός της Μεταβλητής Στόχου ("</w:t>
      </w:r>
      <w:proofErr w:type="spellStart"/>
      <w:r w:rsidRPr="00735989">
        <w:rPr>
          <w:b/>
          <w:bCs/>
        </w:rPr>
        <w:t>throughput</w:t>
      </w:r>
      <w:proofErr w:type="spellEnd"/>
      <w:r w:rsidRPr="00735989">
        <w:rPr>
          <w:b/>
          <w:bCs/>
        </w:rPr>
        <w:t>")</w:t>
      </w:r>
    </w:p>
    <w:p w14:paraId="68B2C705" w14:textId="7A2870F5" w:rsidR="00BA2FA4" w:rsidRDefault="00735989" w:rsidP="00735989">
      <w:pPr>
        <w:ind w:left="360"/>
      </w:pPr>
      <w:r>
        <w:t xml:space="preserve">Για την περίπτωση του </w:t>
      </w:r>
      <w:r>
        <w:rPr>
          <w:lang w:val="en-US"/>
        </w:rPr>
        <w:t>classification</w:t>
      </w:r>
      <w:r w:rsidRPr="00735989">
        <w:t xml:space="preserve"> </w:t>
      </w:r>
      <w:r>
        <w:t>η</w:t>
      </w:r>
      <w:r>
        <w:t xml:space="preserve"> μεταβλητή στόχος, "</w:t>
      </w:r>
      <w:proofErr w:type="spellStart"/>
      <w:r>
        <w:t>throughput</w:t>
      </w:r>
      <w:proofErr w:type="spellEnd"/>
      <w:r>
        <w:t xml:space="preserve">", διαχωρίστηκε σε τρεις κατηγορίες μέσω τεχνικής </w:t>
      </w:r>
      <w:proofErr w:type="spellStart"/>
      <w:r>
        <w:t>διαμέρισης</w:t>
      </w:r>
      <w:proofErr w:type="spellEnd"/>
      <w:r>
        <w:t xml:space="preserve"> </w:t>
      </w:r>
      <w:proofErr w:type="spellStart"/>
      <w:r>
        <w:t>ισομεγέθων</w:t>
      </w:r>
      <w:proofErr w:type="spellEnd"/>
      <w:r>
        <w:t xml:space="preserve"> ομάδων (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binning</w:t>
      </w:r>
      <w:proofErr w:type="spellEnd"/>
      <w:r>
        <w:t>). Η επιλογή αυτή έγινε με σκοπό να μετατρέψουμε ένα συνεχές πρόβλημα σε κατηγορικό. Οι τρεις κατηγορίες περιείχαν ίσο αριθμό δειγμάτων, ώστε να αποφευχθούν ανισορροπίες που θα μπορούσαν να επηρεάσουν την ανάλυση.</w:t>
      </w:r>
    </w:p>
    <w:p w14:paraId="31B2AE85" w14:textId="533338C7" w:rsidR="00735989" w:rsidRDefault="00735989" w:rsidP="00735989">
      <w:pPr>
        <w:ind w:left="360"/>
      </w:pPr>
      <w:r>
        <w:rPr>
          <w:noProof/>
        </w:rPr>
        <w:lastRenderedPageBreak/>
        <w:drawing>
          <wp:inline distT="0" distB="0" distL="0" distR="0" wp14:anchorId="209DFD2C" wp14:editId="1868B149">
            <wp:extent cx="5731510" cy="3791585"/>
            <wp:effectExtent l="0" t="0" r="2540" b="0"/>
            <wp:docPr id="104200528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F802" w14:textId="77777777" w:rsidR="00735989" w:rsidRDefault="00735989" w:rsidP="00735989">
      <w:pPr>
        <w:ind w:left="360"/>
      </w:pPr>
    </w:p>
    <w:p w14:paraId="357E175E" w14:textId="6B0EC7E1" w:rsidR="00735989" w:rsidRDefault="00735989" w:rsidP="00735989">
      <w:pPr>
        <w:pStyle w:val="a7"/>
        <w:numPr>
          <w:ilvl w:val="0"/>
          <w:numId w:val="7"/>
        </w:numPr>
        <w:rPr>
          <w:b/>
          <w:bCs/>
        </w:rPr>
      </w:pPr>
      <w:r w:rsidRPr="00735989">
        <w:rPr>
          <w:b/>
          <w:bCs/>
        </w:rPr>
        <w:t>Εξερεύνηση της Κατανομής των Αριθμητικών Μεταβλητών</w:t>
      </w:r>
    </w:p>
    <w:p w14:paraId="79F6FDC6" w14:textId="0DB18B02" w:rsidR="002C3AEE" w:rsidRDefault="002C3AEE" w:rsidP="00735989">
      <w:pPr>
        <w:ind w:left="360"/>
      </w:pPr>
      <w:r w:rsidRPr="002C3AEE">
        <w:t>Πραγματοποιήθηκε διερευνητική ανάλυση δεδομένων (EDA) για την καταγραφή της κατανομής των αριθμητικών χαρακτηριστικών. Δημιουργήθηκαν γραφήματα</w:t>
      </w:r>
      <w:r w:rsidRPr="002C3AEE">
        <w:t xml:space="preserve"> </w:t>
      </w:r>
      <w:r>
        <w:t xml:space="preserve">συχνότητας για τα </w:t>
      </w:r>
      <w:r w:rsidR="00253812">
        <w:t xml:space="preserve">κατηγορικά και </w:t>
      </w:r>
      <w:proofErr w:type="spellStart"/>
      <w:r>
        <w:t>ψευτοκατηγορικά</w:t>
      </w:r>
      <w:proofErr w:type="spellEnd"/>
      <w:r>
        <w:t xml:space="preserve"> χαρακτηριστικά (αριθμητικά χαρακτηριστικά με μικρό πλήθος τιμών). </w:t>
      </w:r>
    </w:p>
    <w:p w14:paraId="2EF25DF6" w14:textId="6EA67C44" w:rsidR="002C3AEE" w:rsidRDefault="002C3AEE" w:rsidP="00735989">
      <w:pPr>
        <w:ind w:left="360"/>
      </w:pPr>
      <w:r>
        <w:rPr>
          <w:noProof/>
        </w:rPr>
        <w:lastRenderedPageBreak/>
        <w:drawing>
          <wp:inline distT="0" distB="0" distL="0" distR="0" wp14:anchorId="13696309" wp14:editId="2BAA46E1">
            <wp:extent cx="5731510" cy="4281170"/>
            <wp:effectExtent l="0" t="0" r="2540" b="5080"/>
            <wp:docPr id="974439247" name="Εικόνα 3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39247" name="Εικόνα 3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8A56" w14:textId="1DBB6429" w:rsidR="00735989" w:rsidRPr="00253812" w:rsidRDefault="002C3AEE" w:rsidP="00735989">
      <w:pPr>
        <w:ind w:left="360"/>
      </w:pPr>
      <w:r>
        <w:t>Για τα υπόλοιπα χαρακτηριστικά</w:t>
      </w:r>
      <w:r w:rsidRPr="002C3AEE">
        <w:t xml:space="preserve"> </w:t>
      </w:r>
      <w:r w:rsidR="00253812">
        <w:t>όπως δημιουργήσαμε 3 διαγράμματα</w:t>
      </w:r>
      <w:r w:rsidR="00253812" w:rsidRPr="00253812">
        <w:t xml:space="preserve"> </w:t>
      </w:r>
      <w:r w:rsidR="00253812">
        <w:rPr>
          <w:lang w:val="en-US"/>
        </w:rPr>
        <w:t>distribution</w:t>
      </w:r>
      <w:r w:rsidR="00253812" w:rsidRPr="00253812">
        <w:t xml:space="preserve">, </w:t>
      </w:r>
      <w:r w:rsidR="00253812">
        <w:rPr>
          <w:lang w:val="en-US"/>
        </w:rPr>
        <w:t>q</w:t>
      </w:r>
      <w:r w:rsidR="00253812" w:rsidRPr="00253812">
        <w:t>-</w:t>
      </w:r>
      <w:r w:rsidR="00253812">
        <w:rPr>
          <w:lang w:val="en-US"/>
        </w:rPr>
        <w:t>q</w:t>
      </w:r>
      <w:r w:rsidR="00253812" w:rsidRPr="00253812">
        <w:t xml:space="preserve"> </w:t>
      </w:r>
      <w:r w:rsidR="00253812">
        <w:t xml:space="preserve">και </w:t>
      </w:r>
      <w:r w:rsidR="00253812">
        <w:rPr>
          <w:lang w:val="en-US"/>
        </w:rPr>
        <w:t>box</w:t>
      </w:r>
      <w:r w:rsidR="00253812" w:rsidRPr="00253812">
        <w:t xml:space="preserve"> </w:t>
      </w:r>
      <w:r w:rsidR="00253812">
        <w:rPr>
          <w:lang w:val="en-US"/>
        </w:rPr>
        <w:t>plot</w:t>
      </w:r>
      <w:r w:rsidR="00253812" w:rsidRPr="00253812">
        <w:t>,</w:t>
      </w:r>
      <w:r w:rsidRPr="002C3AEE">
        <w:t xml:space="preserve"> προκειμένου να εντοπιστούν πιθανά </w:t>
      </w:r>
      <w:proofErr w:type="spellStart"/>
      <w:r w:rsidRPr="002C3AEE">
        <w:t>outliers</w:t>
      </w:r>
      <w:proofErr w:type="spellEnd"/>
      <w:r w:rsidRPr="002C3AEE">
        <w:t>, καθώς και μοτίβα που σχετίζονται με τη μεταβλητή στόχο. Τα γραφήματα αυτά έδειξαν ότι οι περισσότερες αριθμητικές μεταβλητές παρουσίαζαν ασύμμετρη κατανομή, χωρίς ακραίες τιμές που να απαιτούν περαιτέρω διόρθωση.</w:t>
      </w:r>
    </w:p>
    <w:p w14:paraId="0DBEDEBC" w14:textId="35CE7CDE" w:rsidR="00253812" w:rsidRPr="00253812" w:rsidRDefault="00253812" w:rsidP="00735989">
      <w:pPr>
        <w:ind w:left="360"/>
      </w:pPr>
      <w:r w:rsidRPr="00253812">
        <w:drawing>
          <wp:inline distT="0" distB="0" distL="0" distR="0" wp14:anchorId="4D9914AF" wp14:editId="011408F5">
            <wp:extent cx="5731510" cy="1521460"/>
            <wp:effectExtent l="0" t="0" r="2540" b="2540"/>
            <wp:docPr id="1733256028" name="Εικόνα 1" descr="Εικόνα που περιέχει γράφημα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56028" name="Εικόνα 1" descr="Εικόνα που περιέχει γράφημα, διάγραμ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63A5" w14:textId="77777777" w:rsidR="00735989" w:rsidRDefault="00735989" w:rsidP="00AB25B3">
      <w:pPr>
        <w:spacing w:after="0" w:line="240" w:lineRule="auto"/>
        <w:jc w:val="center"/>
        <w:rPr>
          <w:rFonts w:ascii="Sitka Banner" w:eastAsia="Sitka Banner" w:hAnsi="Sitka Banner" w:cs="Sitka Banner"/>
          <w:b/>
          <w:lang w:val="en-US"/>
        </w:rPr>
      </w:pPr>
    </w:p>
    <w:p w14:paraId="6C4BAC09" w14:textId="3F255C39" w:rsidR="00253812" w:rsidRDefault="00253812" w:rsidP="00253812">
      <w:pPr>
        <w:pStyle w:val="a7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253812">
        <w:rPr>
          <w:b/>
          <w:bCs/>
          <w:lang w:val="en-US"/>
        </w:rPr>
        <w:t>Μετ</w:t>
      </w:r>
      <w:proofErr w:type="spellEnd"/>
      <w:r w:rsidRPr="00253812">
        <w:rPr>
          <w:b/>
          <w:bCs/>
          <w:lang w:val="en-US"/>
        </w:rPr>
        <w:t>ατροπή Κα</w:t>
      </w:r>
      <w:proofErr w:type="spellStart"/>
      <w:r w:rsidRPr="00253812">
        <w:rPr>
          <w:b/>
          <w:bCs/>
          <w:lang w:val="en-US"/>
        </w:rPr>
        <w:t>τηγορικών</w:t>
      </w:r>
      <w:proofErr w:type="spellEnd"/>
      <w:r w:rsidRPr="00253812">
        <w:rPr>
          <w:b/>
          <w:bCs/>
          <w:lang w:val="en-US"/>
        </w:rPr>
        <w:t xml:space="preserve"> </w:t>
      </w:r>
      <w:proofErr w:type="spellStart"/>
      <w:r w:rsidRPr="00253812">
        <w:rPr>
          <w:b/>
          <w:bCs/>
          <w:lang w:val="en-US"/>
        </w:rPr>
        <w:t>Δεδομένων</w:t>
      </w:r>
      <w:proofErr w:type="spellEnd"/>
    </w:p>
    <w:p w14:paraId="473724F4" w14:textId="3AA82664" w:rsidR="00253812" w:rsidRDefault="00253812" w:rsidP="00253812">
      <w:pPr>
        <w:ind w:left="360"/>
      </w:pPr>
      <w:r w:rsidRPr="00253812">
        <w:t>Για τη μετατροπή των κατηγορικών</w:t>
      </w:r>
      <w:r>
        <w:t xml:space="preserve"> και </w:t>
      </w:r>
      <w:proofErr w:type="spellStart"/>
      <w:r>
        <w:t>ψευδοκατηγορικών</w:t>
      </w:r>
      <w:proofErr w:type="spellEnd"/>
      <w:r w:rsidRPr="00253812">
        <w:t xml:space="preserve"> δεδομένων σε μορφή κατάλληλη για μαθηματική επεξεργασία, εφαρμόστηκε ο </w:t>
      </w:r>
      <w:proofErr w:type="spellStart"/>
      <w:r w:rsidRPr="00253812">
        <w:t>Label</w:t>
      </w:r>
      <w:proofErr w:type="spellEnd"/>
      <w:r w:rsidRPr="00253812">
        <w:t xml:space="preserve"> </w:t>
      </w:r>
      <w:proofErr w:type="spellStart"/>
      <w:r w:rsidRPr="00253812">
        <w:t>Encoder</w:t>
      </w:r>
      <w:proofErr w:type="spellEnd"/>
      <w:r w:rsidRPr="00253812">
        <w:t xml:space="preserve">. Με τον τρόπο αυτό, οι κατηγορικές μεταβλητές αντιστοιχίστηκαν σε ακέραιες τιμές, διατηρώντας τη </w:t>
      </w:r>
      <w:proofErr w:type="spellStart"/>
      <w:r w:rsidRPr="00253812">
        <w:t>διακριτότητα</w:t>
      </w:r>
      <w:proofErr w:type="spellEnd"/>
      <w:r w:rsidRPr="00253812">
        <w:t xml:space="preserve"> των κατηγοριών, ενώ αποφεύχθηκε η δημιουργία υπερβολικά πολλών χαρακτηριστικών, όπως συμβαίνει με την τεχνική </w:t>
      </w:r>
      <w:proofErr w:type="spellStart"/>
      <w:r w:rsidRPr="00253812">
        <w:t>One-Hot</w:t>
      </w:r>
      <w:proofErr w:type="spellEnd"/>
      <w:r w:rsidRPr="00253812">
        <w:t xml:space="preserve"> </w:t>
      </w:r>
      <w:proofErr w:type="spellStart"/>
      <w:r w:rsidRPr="00253812">
        <w:t>Encoding</w:t>
      </w:r>
      <w:proofErr w:type="spellEnd"/>
      <w:r w:rsidRPr="00253812">
        <w:t>.</w:t>
      </w:r>
    </w:p>
    <w:p w14:paraId="2204F76D" w14:textId="77777777" w:rsidR="00253812" w:rsidRDefault="00253812" w:rsidP="00253812">
      <w:pPr>
        <w:ind w:left="360"/>
      </w:pPr>
    </w:p>
    <w:p w14:paraId="6DBFB83C" w14:textId="5E6D5932" w:rsidR="00253812" w:rsidRPr="00ED6D6E" w:rsidRDefault="00ED6D6E" w:rsidP="00ED6D6E">
      <w:pPr>
        <w:pStyle w:val="a7"/>
        <w:numPr>
          <w:ilvl w:val="0"/>
          <w:numId w:val="7"/>
        </w:numPr>
        <w:rPr>
          <w:b/>
          <w:bCs/>
        </w:rPr>
      </w:pPr>
      <w:r w:rsidRPr="00ED6D6E">
        <w:rPr>
          <w:b/>
          <w:bCs/>
        </w:rPr>
        <w:lastRenderedPageBreak/>
        <w:t>Δημιουργία Νέων Χαρακτηριστικών</w:t>
      </w:r>
    </w:p>
    <w:p w14:paraId="3BB44BF5" w14:textId="4BAA9EF4" w:rsidR="00ED6D6E" w:rsidRDefault="00ED6D6E" w:rsidP="00ED6D6E">
      <w:pPr>
        <w:ind w:left="360"/>
      </w:pPr>
      <w:r>
        <w:t>Για την εμπλουτισμό του συνόλου δεδομένων, δημιουργήθηκαν τα ακόλουθα σύνθετα χαρακτηριστικά:</w:t>
      </w:r>
    </w:p>
    <w:p w14:paraId="0ED2CA60" w14:textId="77777777" w:rsidR="00ED6D6E" w:rsidRDefault="00ED6D6E" w:rsidP="00ED6D6E">
      <w:pPr>
        <w:pStyle w:val="a7"/>
        <w:numPr>
          <w:ilvl w:val="0"/>
          <w:numId w:val="8"/>
        </w:numPr>
      </w:pPr>
      <w:proofErr w:type="spellStart"/>
      <w:r>
        <w:t>Distance_From_Origin</w:t>
      </w:r>
      <w:proofErr w:type="spellEnd"/>
      <w:r>
        <w:t>: Η απόσταση κάθε χρήστη από την αρχή των συντεταγμένων.</w:t>
      </w:r>
    </w:p>
    <w:p w14:paraId="7D8B80B9" w14:textId="77777777" w:rsidR="00ED6D6E" w:rsidRPr="00ED6D6E" w:rsidRDefault="00ED6D6E" w:rsidP="00ED6D6E">
      <w:pPr>
        <w:pStyle w:val="a7"/>
        <w:ind w:left="1080"/>
        <w:rPr>
          <w:lang w:val="en-US"/>
        </w:rPr>
      </w:pPr>
    </w:p>
    <w:p w14:paraId="47AA8C95" w14:textId="77777777" w:rsidR="00ED6D6E" w:rsidRDefault="00ED6D6E" w:rsidP="00ED6D6E">
      <w:pPr>
        <w:pStyle w:val="a7"/>
        <w:numPr>
          <w:ilvl w:val="0"/>
          <w:numId w:val="8"/>
        </w:numPr>
      </w:pPr>
      <w:proofErr w:type="spellStart"/>
      <w:r>
        <w:t>Power_Distance_Ratio</w:t>
      </w:r>
      <w:proofErr w:type="spellEnd"/>
      <w:r>
        <w:t>: Ο λόγος ισχύος προς απόσταση, κρίσιμος για την ανάλυση της απόδοσης.</w:t>
      </w:r>
    </w:p>
    <w:p w14:paraId="4CD4535F" w14:textId="77777777" w:rsidR="00ED6D6E" w:rsidRDefault="00ED6D6E" w:rsidP="00ED6D6E">
      <w:pPr>
        <w:pStyle w:val="a7"/>
        <w:ind w:left="1080"/>
      </w:pPr>
    </w:p>
    <w:p w14:paraId="74E00372" w14:textId="77777777" w:rsidR="00ED6D6E" w:rsidRDefault="00ED6D6E" w:rsidP="00ED6D6E">
      <w:pPr>
        <w:pStyle w:val="a7"/>
        <w:numPr>
          <w:ilvl w:val="0"/>
          <w:numId w:val="8"/>
        </w:numPr>
      </w:pPr>
      <w:proofErr w:type="spellStart"/>
      <w:r>
        <w:t>BS_UEAngle_sin</w:t>
      </w:r>
      <w:proofErr w:type="spellEnd"/>
      <w:r>
        <w:t xml:space="preserve">, </w:t>
      </w:r>
      <w:proofErr w:type="spellStart"/>
      <w:r>
        <w:t>BS_UEAngle_cos</w:t>
      </w:r>
      <w:proofErr w:type="spellEnd"/>
      <w:r>
        <w:t>: Τριγωνομετρικοί μετασχηματισμοί της γωνίας μεταξύ σταθμού βάσης και χρήστη, οι οποίοι επιτρέπουν την κυκλική αναπαράσταση των δεδομένων.</w:t>
      </w:r>
    </w:p>
    <w:p w14:paraId="0071AC97" w14:textId="77777777" w:rsidR="00ED6D6E" w:rsidRDefault="00ED6D6E" w:rsidP="00ED6D6E">
      <w:pPr>
        <w:pStyle w:val="a7"/>
        <w:ind w:left="1080"/>
      </w:pPr>
    </w:p>
    <w:p w14:paraId="50F12C04" w14:textId="77777777" w:rsidR="00ED6D6E" w:rsidRDefault="00ED6D6E" w:rsidP="00ED6D6E">
      <w:pPr>
        <w:pStyle w:val="a7"/>
        <w:numPr>
          <w:ilvl w:val="0"/>
          <w:numId w:val="8"/>
        </w:numPr>
      </w:pPr>
      <w:proofErr w:type="spellStart"/>
      <w:r>
        <w:t>BS_UEAngle_degrees</w:t>
      </w:r>
      <w:proofErr w:type="spellEnd"/>
      <w:r>
        <w:t>: Η γωνία σε μοίρες για ερμηνευτικούς σκοπούς.</w:t>
      </w:r>
    </w:p>
    <w:p w14:paraId="7A7C8351" w14:textId="77777777" w:rsidR="00ED6D6E" w:rsidRDefault="00ED6D6E" w:rsidP="00ED6D6E">
      <w:pPr>
        <w:pStyle w:val="a7"/>
        <w:ind w:left="1080"/>
      </w:pPr>
    </w:p>
    <w:p w14:paraId="4F327C2E" w14:textId="77777777" w:rsidR="00ED6D6E" w:rsidRDefault="00ED6D6E" w:rsidP="00ED6D6E">
      <w:pPr>
        <w:pStyle w:val="a7"/>
        <w:numPr>
          <w:ilvl w:val="0"/>
          <w:numId w:val="8"/>
        </w:numPr>
      </w:pPr>
      <w:proofErr w:type="spellStart"/>
      <w:r>
        <w:t>Power_Distance_Interaction</w:t>
      </w:r>
      <w:proofErr w:type="spellEnd"/>
      <w:r>
        <w:t xml:space="preserve">, </w:t>
      </w:r>
      <w:proofErr w:type="spellStart"/>
      <w:r>
        <w:t>Modulation_Power_Interaction</w:t>
      </w:r>
      <w:proofErr w:type="spellEnd"/>
      <w:r>
        <w:t xml:space="preserve">: </w:t>
      </w:r>
      <w:proofErr w:type="spellStart"/>
      <w:r>
        <w:t>Διαδραστικά</w:t>
      </w:r>
      <w:proofErr w:type="spellEnd"/>
      <w:r>
        <w:t xml:space="preserve"> χαρακτηριστικά που συνδυάζουν τις ισχύουσες παραμέτρους για τον εντοπισμό μη γραμμικών σχέσεων.</w:t>
      </w:r>
    </w:p>
    <w:p w14:paraId="42ADF1CE" w14:textId="77777777" w:rsidR="001E0501" w:rsidRDefault="001E0501" w:rsidP="001E0501">
      <w:pPr>
        <w:pStyle w:val="a7"/>
      </w:pPr>
    </w:p>
    <w:p w14:paraId="1437FB3C" w14:textId="142CCB3C" w:rsidR="001E0501" w:rsidRPr="00ED6D6E" w:rsidRDefault="001E0501" w:rsidP="001E0501">
      <w:r>
        <w:t>Η δημιουργία αυτών των χαρακτηριστικών βασίστηκε σε θεμελιώδεις αρχές του 5G δικτύου, εξασφαλίζοντας ότι ενσωματώνεται φυσική και τεχνική γνώση στο μοντέλο.</w:t>
      </w:r>
    </w:p>
    <w:p w14:paraId="136E0E04" w14:textId="77777777" w:rsidR="00ED6D6E" w:rsidRPr="001E0501" w:rsidRDefault="00ED6D6E" w:rsidP="00ED6D6E"/>
    <w:p w14:paraId="3CA22F8A" w14:textId="2D6255EE" w:rsidR="00ED6D6E" w:rsidRDefault="00ED6D6E" w:rsidP="00ED6D6E">
      <w:pPr>
        <w:pStyle w:val="a7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ED6D6E">
        <w:rPr>
          <w:b/>
          <w:bCs/>
          <w:lang w:val="en-US"/>
        </w:rPr>
        <w:t>Αφ</w:t>
      </w:r>
      <w:proofErr w:type="spellEnd"/>
      <w:r w:rsidRPr="00ED6D6E">
        <w:rPr>
          <w:b/>
          <w:bCs/>
          <w:lang w:val="en-US"/>
        </w:rPr>
        <w:t>αίρεση Χαρα</w:t>
      </w:r>
      <w:proofErr w:type="spellStart"/>
      <w:r w:rsidRPr="00ED6D6E">
        <w:rPr>
          <w:b/>
          <w:bCs/>
          <w:lang w:val="en-US"/>
        </w:rPr>
        <w:t>κτηριστικών</w:t>
      </w:r>
      <w:proofErr w:type="spellEnd"/>
      <w:r w:rsidRPr="00ED6D6E">
        <w:rPr>
          <w:b/>
          <w:bCs/>
          <w:lang w:val="en-US"/>
        </w:rPr>
        <w:t xml:space="preserve"> με </w:t>
      </w:r>
      <w:proofErr w:type="spellStart"/>
      <w:r w:rsidRPr="00ED6D6E">
        <w:rPr>
          <w:b/>
          <w:bCs/>
          <w:lang w:val="en-US"/>
        </w:rPr>
        <w:t>Υψηλή</w:t>
      </w:r>
      <w:proofErr w:type="spellEnd"/>
      <w:r w:rsidRPr="00ED6D6E">
        <w:rPr>
          <w:b/>
          <w:bCs/>
          <w:lang w:val="en-US"/>
        </w:rPr>
        <w:t xml:space="preserve"> </w:t>
      </w:r>
      <w:proofErr w:type="spellStart"/>
      <w:r w:rsidRPr="00ED6D6E">
        <w:rPr>
          <w:b/>
          <w:bCs/>
          <w:lang w:val="en-US"/>
        </w:rPr>
        <w:t>Συσχέτιση</w:t>
      </w:r>
      <w:proofErr w:type="spellEnd"/>
    </w:p>
    <w:p w14:paraId="1FC0731F" w14:textId="3A751FBE" w:rsidR="001E0501" w:rsidRPr="001E0501" w:rsidRDefault="00ED6D6E" w:rsidP="001E0501">
      <w:pPr>
        <w:ind w:left="360"/>
      </w:pPr>
      <w:r w:rsidRPr="00ED6D6E">
        <w:t xml:space="preserve">Η συσχέτιση μεταξύ χαρακτηριστικών εξετάστηκε μέσω του συντελεστή </w:t>
      </w:r>
      <w:proofErr w:type="spellStart"/>
      <w:r w:rsidRPr="00ED6D6E">
        <w:t>Pearson</w:t>
      </w:r>
      <w:proofErr w:type="spellEnd"/>
      <w:r w:rsidRPr="00ED6D6E">
        <w:t>. Χαρακτηριστικά με συσχέτιση άνω του 0.6 θεωρήθηκαν πλεονασματικά, καθώς η παρουσία τους θα μπορούσε να επηρεάσει αρνητικά την απόδοση του μοντέλου. Σε κάθε ζεύγος χαρακτηριστικών με υψηλή συσχέτιση, διατηρήθηκε εκείνο που παρουσίαζε υψηλότερη σημασία για τη μεταβλητή στόχο.</w:t>
      </w:r>
    </w:p>
    <w:p w14:paraId="52B507DE" w14:textId="77777777" w:rsidR="001E0501" w:rsidRDefault="001E0501" w:rsidP="001E0501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026AF824" wp14:editId="2B485030">
            <wp:extent cx="5731510" cy="5266055"/>
            <wp:effectExtent l="0" t="0" r="2540" b="0"/>
            <wp:docPr id="885036322" name="Εικόνα 4" descr="Εικόνα που περιέχει κείμενο, στιγμιότυπο οθόνης, τετράγων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36322" name="Εικόνα 4" descr="Εικόνα που περιέχει κείμενο, στιγμιότυπο οθόνης, τετράγων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475D" w14:textId="76020D32" w:rsidR="00ED6D6E" w:rsidRDefault="001E0501" w:rsidP="001E0501">
      <w:pPr>
        <w:pStyle w:val="af"/>
        <w:jc w:val="center"/>
      </w:pPr>
      <w:r>
        <w:t>Η συσχέτιση των χαρακτηριστικών πριν την αφαίρεση</w:t>
      </w:r>
    </w:p>
    <w:p w14:paraId="56BB8DD5" w14:textId="77777777" w:rsidR="001E0501" w:rsidRDefault="001E0501" w:rsidP="001E0501"/>
    <w:p w14:paraId="61FD2702" w14:textId="3EA21FBD" w:rsidR="001E0501" w:rsidRDefault="001E0501" w:rsidP="001E0501">
      <w:r w:rsidRPr="001E0501">
        <w:lastRenderedPageBreak/>
        <w:drawing>
          <wp:inline distT="0" distB="0" distL="0" distR="0" wp14:anchorId="6CA861B6" wp14:editId="6D4B77DD">
            <wp:extent cx="5731510" cy="4948555"/>
            <wp:effectExtent l="0" t="0" r="2540" b="4445"/>
            <wp:docPr id="99019056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9056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9602" w14:textId="3189916D" w:rsidR="00ED6D6E" w:rsidRPr="001E0501" w:rsidRDefault="001E0501" w:rsidP="001E0501">
      <w:pPr>
        <w:pStyle w:val="af"/>
        <w:jc w:val="center"/>
      </w:pPr>
      <w:r>
        <w:t>Η συσχέτιση χαρακτηριστικών μετά την αφαίρεση</w:t>
      </w:r>
    </w:p>
    <w:p w14:paraId="0E35F8D9" w14:textId="77777777" w:rsidR="00253812" w:rsidRDefault="00253812" w:rsidP="00253812">
      <w:pPr>
        <w:rPr>
          <w:b/>
          <w:bCs/>
          <w:lang w:val="en-US"/>
        </w:rPr>
      </w:pPr>
    </w:p>
    <w:p w14:paraId="429CC8DA" w14:textId="116C5111" w:rsidR="001E0501" w:rsidRDefault="001E0501" w:rsidP="001E0501">
      <w:pPr>
        <w:pStyle w:val="a7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1E0501">
        <w:rPr>
          <w:b/>
          <w:bCs/>
          <w:lang w:val="en-US"/>
        </w:rPr>
        <w:t>Κλιμάκωση</w:t>
      </w:r>
      <w:proofErr w:type="spellEnd"/>
      <w:r w:rsidRPr="001E0501">
        <w:rPr>
          <w:b/>
          <w:bCs/>
          <w:lang w:val="en-US"/>
        </w:rPr>
        <w:t xml:space="preserve"> Χαρα</w:t>
      </w:r>
      <w:proofErr w:type="spellStart"/>
      <w:r w:rsidRPr="001E0501">
        <w:rPr>
          <w:b/>
          <w:bCs/>
          <w:lang w:val="en-US"/>
        </w:rPr>
        <w:t>κτηριστικών</w:t>
      </w:r>
      <w:proofErr w:type="spellEnd"/>
    </w:p>
    <w:p w14:paraId="483B7055" w14:textId="184F6292" w:rsidR="001E0501" w:rsidRDefault="001E0501" w:rsidP="001E0501">
      <w:pPr>
        <w:ind w:left="360"/>
        <w:rPr>
          <w:lang w:val="en-US"/>
        </w:rPr>
      </w:pPr>
      <w:r w:rsidRPr="001E0501">
        <w:t xml:space="preserve">Για να εξασφαλιστεί η ομοιομορφία των δεδομένων και να αποφευχθεί η υπερβολική επιρροή χαρακτηριστικών με μεγάλες αριθμητικές τιμές, εφαρμόστηκε ο </w:t>
      </w:r>
      <w:proofErr w:type="spellStart"/>
      <w:r w:rsidRPr="001E0501">
        <w:rPr>
          <w:lang w:val="en-US"/>
        </w:rPr>
        <w:t>MinMaxScaler</w:t>
      </w:r>
      <w:proofErr w:type="spellEnd"/>
      <w:r w:rsidRPr="001E0501">
        <w:t xml:space="preserve">. Αυτή η μέθοδος </w:t>
      </w:r>
      <w:proofErr w:type="spellStart"/>
      <w:r w:rsidRPr="001E0501">
        <w:t>κανονικοποίησε</w:t>
      </w:r>
      <w:proofErr w:type="spellEnd"/>
      <w:r w:rsidRPr="001E0501">
        <w:t xml:space="preserve"> όλες τις αριθμητικές μεταβλητές στην κλίμακα [0, 1], διατηρώντας την σχετική πληροφορική τους αξία.</w:t>
      </w:r>
    </w:p>
    <w:p w14:paraId="538ED85A" w14:textId="77777777" w:rsidR="00E60A7B" w:rsidRDefault="00E60A7B" w:rsidP="001E0501">
      <w:pPr>
        <w:ind w:left="360"/>
        <w:rPr>
          <w:lang w:val="en-US"/>
        </w:rPr>
      </w:pPr>
    </w:p>
    <w:p w14:paraId="48609D30" w14:textId="7DAC4738" w:rsidR="00E60A7B" w:rsidRDefault="00E60A7B" w:rsidP="00E60A7B">
      <w:pPr>
        <w:pStyle w:val="a7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E60A7B">
        <w:rPr>
          <w:b/>
          <w:bCs/>
          <w:lang w:val="en-US"/>
        </w:rPr>
        <w:t>Εφ</w:t>
      </w:r>
      <w:proofErr w:type="spellEnd"/>
      <w:r w:rsidRPr="00E60A7B">
        <w:rPr>
          <w:b/>
          <w:bCs/>
          <w:lang w:val="en-US"/>
        </w:rPr>
        <w:t>αρμογή Chi-Squared Feature Selection</w:t>
      </w:r>
    </w:p>
    <w:p w14:paraId="69F5C739" w14:textId="3B43EE13" w:rsidR="00E60A7B" w:rsidRDefault="00E60A7B" w:rsidP="00E60A7B">
      <w:pPr>
        <w:ind w:left="360"/>
        <w:rPr>
          <w:lang w:val="en-US"/>
        </w:rPr>
      </w:pPr>
      <w:r w:rsidRPr="00E60A7B">
        <w:t xml:space="preserve">Η τεχνική </w:t>
      </w:r>
      <w:proofErr w:type="spellStart"/>
      <w:r w:rsidRPr="00E60A7B">
        <w:t>Chi-Squared</w:t>
      </w:r>
      <w:proofErr w:type="spellEnd"/>
      <w:r w:rsidRPr="00E60A7B">
        <w:t xml:space="preserve"> υπολογίζει τη στατιστική εξάρτηση μεταξύ κάθε ανεξάρτητου χαρακτηριστικού και της μεταβλητής στόχου (</w:t>
      </w:r>
      <w:r>
        <w:rPr>
          <w:lang w:val="en-US"/>
        </w:rPr>
        <w:t>throughput</w:t>
      </w:r>
      <w:r w:rsidRPr="00E60A7B">
        <w:t xml:space="preserve">). Για κάθε χαρακτηριστικό, υπολογίστηκε η τιμή του </w:t>
      </w:r>
      <w:proofErr w:type="spellStart"/>
      <w:r w:rsidRPr="00E60A7B">
        <w:t>Chi-Squared</w:t>
      </w:r>
      <w:proofErr w:type="spellEnd"/>
      <w:r w:rsidRPr="00E60A7B">
        <w:t>, και τα αποτελέσματα παρουσιάζονται γραφικά στο παρακάτω διάγραμμα:</w:t>
      </w:r>
    </w:p>
    <w:p w14:paraId="3E15BD6E" w14:textId="58CAEB45" w:rsidR="00E60A7B" w:rsidRDefault="00E60A7B" w:rsidP="00E60A7B">
      <w:pPr>
        <w:ind w:left="360"/>
        <w:rPr>
          <w:lang w:val="en-US"/>
        </w:rPr>
      </w:pPr>
      <w:r w:rsidRPr="00E60A7B">
        <w:rPr>
          <w:lang w:val="en-US"/>
        </w:rPr>
        <w:lastRenderedPageBreak/>
        <w:drawing>
          <wp:inline distT="0" distB="0" distL="0" distR="0" wp14:anchorId="7BB0A914" wp14:editId="6607A304">
            <wp:extent cx="5731510" cy="4302760"/>
            <wp:effectExtent l="0" t="0" r="2540" b="2540"/>
            <wp:docPr id="135039794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97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DDA7" w14:textId="77777777" w:rsidR="00E60A7B" w:rsidRPr="00E60A7B" w:rsidRDefault="00E60A7B" w:rsidP="00E60A7B">
      <w:pPr>
        <w:ind w:left="360"/>
        <w:rPr>
          <w:lang w:val="en-US"/>
        </w:rPr>
      </w:pPr>
    </w:p>
    <w:p w14:paraId="14E8D10B" w14:textId="77777777" w:rsidR="00E60A7B" w:rsidRPr="00E60A7B" w:rsidRDefault="00E60A7B" w:rsidP="00E60A7B">
      <w:pPr>
        <w:ind w:left="360"/>
      </w:pPr>
    </w:p>
    <w:p w14:paraId="42A845B9" w14:textId="77777777" w:rsidR="00E60A7B" w:rsidRPr="00E60A7B" w:rsidRDefault="00E60A7B" w:rsidP="00E60A7B">
      <w:pPr>
        <w:ind w:left="360"/>
      </w:pPr>
    </w:p>
    <w:p w14:paraId="73656B80" w14:textId="432781BA" w:rsidR="00E60A7B" w:rsidRDefault="00E60A7B" w:rsidP="00E60A7B">
      <w:pPr>
        <w:ind w:left="360"/>
        <w:rPr>
          <w:lang w:val="en-US"/>
        </w:rPr>
      </w:pPr>
      <w:r w:rsidRPr="00E60A7B">
        <w:t xml:space="preserve">Όπως φαίνεται στο διάγραμμα, τα χαρακτηριστικά με τις υψηλότερες τιμές </w:t>
      </w:r>
      <w:proofErr w:type="spellStart"/>
      <w:r w:rsidRPr="00E60A7B">
        <w:rPr>
          <w:b/>
          <w:bCs/>
        </w:rPr>
        <w:t>Chi-Squared</w:t>
      </w:r>
      <w:proofErr w:type="spellEnd"/>
      <w:r w:rsidRPr="00E60A7B">
        <w:t xml:space="preserve">, όπως το </w:t>
      </w:r>
      <w:r w:rsidRPr="00E60A7B">
        <w:rPr>
          <w:b/>
          <w:bCs/>
          <w:lang w:val="en-US"/>
        </w:rPr>
        <w:t>BS</w:t>
      </w:r>
      <w:r w:rsidRPr="00E60A7B">
        <w:rPr>
          <w:b/>
          <w:bCs/>
        </w:rPr>
        <w:t>_</w:t>
      </w:r>
      <w:proofErr w:type="spellStart"/>
      <w:r w:rsidRPr="00E60A7B">
        <w:rPr>
          <w:b/>
          <w:bCs/>
          <w:lang w:val="en-US"/>
        </w:rPr>
        <w:t>UEAngle</w:t>
      </w:r>
      <w:proofErr w:type="spellEnd"/>
      <w:r w:rsidRPr="00E60A7B">
        <w:rPr>
          <w:b/>
          <w:bCs/>
        </w:rPr>
        <w:t>_</w:t>
      </w:r>
      <w:r w:rsidRPr="00E60A7B">
        <w:rPr>
          <w:b/>
          <w:bCs/>
          <w:lang w:val="en-US"/>
        </w:rPr>
        <w:t>cos</w:t>
      </w:r>
      <w:r w:rsidRPr="00E60A7B">
        <w:t xml:space="preserve"> και το </w:t>
      </w:r>
      <w:r w:rsidRPr="00E60A7B">
        <w:rPr>
          <w:b/>
          <w:bCs/>
          <w:lang w:val="en-US"/>
        </w:rPr>
        <w:t>Power</w:t>
      </w:r>
      <w:r w:rsidRPr="00E60A7B">
        <w:rPr>
          <w:b/>
          <w:bCs/>
        </w:rPr>
        <w:t>_</w:t>
      </w:r>
      <w:r w:rsidRPr="00E60A7B">
        <w:rPr>
          <w:b/>
          <w:bCs/>
          <w:lang w:val="en-US"/>
        </w:rPr>
        <w:t>Distance</w:t>
      </w:r>
      <w:r w:rsidRPr="00E60A7B">
        <w:rPr>
          <w:b/>
          <w:bCs/>
        </w:rPr>
        <w:t>_</w:t>
      </w:r>
      <w:r w:rsidRPr="00E60A7B">
        <w:rPr>
          <w:b/>
          <w:bCs/>
          <w:lang w:val="en-US"/>
        </w:rPr>
        <w:t>Interaction</w:t>
      </w:r>
      <w:r w:rsidRPr="00E60A7B">
        <w:t xml:space="preserve">, εμφανίζουν την ισχυρότερη συσχέτιση με τη μεταβλητή στόχο. Αντιθέτως, χαρακτηριστικά με χαμηλές τιμές, όπως το </w:t>
      </w:r>
      <w:r w:rsidRPr="00E60A7B">
        <w:rPr>
          <w:b/>
          <w:bCs/>
          <w:lang w:val="en-US"/>
        </w:rPr>
        <w:t>Distance</w:t>
      </w:r>
      <w:r w:rsidRPr="00E60A7B">
        <w:rPr>
          <w:b/>
          <w:bCs/>
        </w:rPr>
        <w:t>_</w:t>
      </w:r>
      <w:r w:rsidRPr="00E60A7B">
        <w:rPr>
          <w:b/>
          <w:bCs/>
          <w:lang w:val="en-US"/>
        </w:rPr>
        <w:t>From</w:t>
      </w:r>
      <w:r w:rsidRPr="00E60A7B">
        <w:rPr>
          <w:b/>
          <w:bCs/>
        </w:rPr>
        <w:t>_</w:t>
      </w:r>
      <w:r w:rsidRPr="00E60A7B">
        <w:rPr>
          <w:b/>
          <w:bCs/>
          <w:lang w:val="en-US"/>
        </w:rPr>
        <w:t>Origin</w:t>
      </w:r>
      <w:r w:rsidRPr="00E60A7B">
        <w:t xml:space="preserve"> </w:t>
      </w:r>
      <w:r w:rsidRPr="00E60A7B">
        <w:t>κρίθηκαν μη σημαντικά και εξαιρέθηκαν από το τελικό σύνολο.</w:t>
      </w:r>
    </w:p>
    <w:bookmarkEnd w:id="2"/>
    <w:p w14:paraId="1241100B" w14:textId="77777777" w:rsidR="00E60A7B" w:rsidRDefault="00E60A7B" w:rsidP="00D96EF9">
      <w:pPr>
        <w:spacing w:after="120"/>
        <w:jc w:val="both"/>
        <w:rPr>
          <w:rFonts w:ascii="Sitka Banner" w:eastAsia="Sitka Banner" w:hAnsi="Sitka Banner" w:cs="Sitka Banner"/>
          <w:lang w:val="en-US"/>
        </w:rPr>
      </w:pPr>
    </w:p>
    <w:p w14:paraId="3050B555" w14:textId="658E0A26" w:rsidR="000B4C71" w:rsidRPr="000B4C71" w:rsidRDefault="000B4C71" w:rsidP="000B4C71">
      <w:pPr>
        <w:spacing w:after="120"/>
        <w:jc w:val="both"/>
        <w:rPr>
          <w:rStyle w:val="ae"/>
          <w:b/>
          <w:bCs/>
          <w:sz w:val="36"/>
          <w:szCs w:val="36"/>
          <w:u w:val="single"/>
          <w:lang w:val="en-US"/>
        </w:rPr>
      </w:pPr>
      <w:r w:rsidRPr="000B4C71">
        <w:rPr>
          <w:rStyle w:val="ae"/>
          <w:b/>
          <w:bCs/>
          <w:sz w:val="36"/>
          <w:szCs w:val="36"/>
          <w:u w:val="single"/>
        </w:rPr>
        <w:t xml:space="preserve">Αξιολόγηση Απόδοσης </w:t>
      </w:r>
      <w:r w:rsidRPr="000B4C71">
        <w:rPr>
          <w:rStyle w:val="ae"/>
          <w:b/>
          <w:bCs/>
          <w:sz w:val="36"/>
          <w:szCs w:val="36"/>
          <w:u w:val="single"/>
          <w:lang w:val="en-US"/>
        </w:rPr>
        <w:t>ML</w:t>
      </w:r>
      <w:r w:rsidRPr="000B4C71">
        <w:rPr>
          <w:rStyle w:val="ae"/>
          <w:b/>
          <w:bCs/>
          <w:sz w:val="36"/>
          <w:szCs w:val="36"/>
          <w:u w:val="single"/>
        </w:rPr>
        <w:t xml:space="preserve"> Αλγορίθμων και Ανάλυση Εκπαίδευσης-Επαλήθευσης</w:t>
      </w:r>
    </w:p>
    <w:p w14:paraId="6DCB0183" w14:textId="6EDF2D62" w:rsidR="000B4C71" w:rsidRDefault="000B4C71" w:rsidP="000B4C71">
      <w:pPr>
        <w:rPr>
          <w:lang w:val="en-US"/>
        </w:rPr>
      </w:pPr>
    </w:p>
    <w:p w14:paraId="547C7BEE" w14:textId="77777777" w:rsidR="000B4C71" w:rsidRPr="000B4C71" w:rsidRDefault="000B4C71" w:rsidP="000B4C71">
      <w:pPr>
        <w:rPr>
          <w:b/>
          <w:bCs/>
        </w:rPr>
      </w:pPr>
      <w:r w:rsidRPr="000B4C71">
        <w:rPr>
          <w:b/>
          <w:bCs/>
        </w:rPr>
        <w:t>Εκπαίδευση και Αξιολόγηση ML Αλγορίθμων</w:t>
      </w:r>
    </w:p>
    <w:p w14:paraId="46AB4C2D" w14:textId="4DBB121E" w:rsidR="000B4C71" w:rsidRDefault="000B4C71" w:rsidP="000B4C71">
      <w:r w:rsidRPr="000B4C71">
        <w:t xml:space="preserve">Το σύνολο δεδομένων χωρίστηκε αρχικά σε σύνολο εκπαίδευσης και επαλήθευσης με αναλογία </w:t>
      </w:r>
      <w:r w:rsidRPr="000B4C71">
        <w:rPr>
          <w:b/>
          <w:bCs/>
        </w:rPr>
        <w:t>80%-20%</w:t>
      </w:r>
      <w:r w:rsidRPr="000B4C71">
        <w:t xml:space="preserve">, χρησιμοποιώντας τη συνάρτηση </w:t>
      </w:r>
      <w:proofErr w:type="spellStart"/>
      <w:r w:rsidRPr="000B4C71">
        <w:t>train_test_split</w:t>
      </w:r>
      <w:proofErr w:type="spellEnd"/>
      <w:r w:rsidRPr="000B4C71">
        <w:t xml:space="preserve"> από τη βιβλιοθήκη </w:t>
      </w:r>
      <w:proofErr w:type="spellStart"/>
      <w:r w:rsidRPr="000B4C71">
        <w:t>scikit-learn</w:t>
      </w:r>
      <w:proofErr w:type="spellEnd"/>
      <w:r w:rsidRPr="000B4C71">
        <w:t>. Για την εκπαίδευση χρησιμοποιήθηκαν οι εξής αλγόριθμοι με τις προεπιλεγμένες παραμέτρους τους</w:t>
      </w:r>
      <w:r w:rsidRPr="000B4C71">
        <w:t xml:space="preserve">, </w:t>
      </w:r>
      <w:r>
        <w:t xml:space="preserve">για το πρόβλημα </w:t>
      </w:r>
      <w:r>
        <w:rPr>
          <w:lang w:val="en-US"/>
        </w:rPr>
        <w:t>classification</w:t>
      </w:r>
      <w:r w:rsidRPr="000B4C71">
        <w:t>:</w:t>
      </w:r>
    </w:p>
    <w:p w14:paraId="762339E3" w14:textId="77777777" w:rsidR="000B4C71" w:rsidRPr="000B4C71" w:rsidRDefault="000B4C71" w:rsidP="000B4C71"/>
    <w:p w14:paraId="349637B6" w14:textId="77777777" w:rsidR="000B4C71" w:rsidRPr="000B4C71" w:rsidRDefault="000B4C71" w:rsidP="000B4C71">
      <w:pPr>
        <w:numPr>
          <w:ilvl w:val="0"/>
          <w:numId w:val="9"/>
        </w:numPr>
      </w:pPr>
      <w:proofErr w:type="spellStart"/>
      <w:r w:rsidRPr="000B4C71">
        <w:lastRenderedPageBreak/>
        <w:t>Logistic</w:t>
      </w:r>
      <w:proofErr w:type="spellEnd"/>
      <w:r w:rsidRPr="000B4C71">
        <w:t xml:space="preserve"> </w:t>
      </w:r>
      <w:proofErr w:type="spellStart"/>
      <w:r w:rsidRPr="000B4C71">
        <w:t>Regression</w:t>
      </w:r>
      <w:proofErr w:type="spellEnd"/>
    </w:p>
    <w:p w14:paraId="2CEC1BA3" w14:textId="52FD76A4" w:rsidR="000B4C71" w:rsidRPr="000B4C71" w:rsidRDefault="000B4C71" w:rsidP="000B4C71">
      <w:pPr>
        <w:numPr>
          <w:ilvl w:val="0"/>
          <w:numId w:val="9"/>
        </w:numPr>
      </w:pPr>
      <w:r>
        <w:rPr>
          <w:lang w:val="en-US"/>
        </w:rPr>
        <w:t>K</w:t>
      </w:r>
      <w:r w:rsidRPr="000B4C71">
        <w:t>-</w:t>
      </w:r>
      <w:r>
        <w:rPr>
          <w:lang w:val="en-US"/>
        </w:rPr>
        <w:t>N</w:t>
      </w:r>
      <w:proofErr w:type="spellStart"/>
      <w:r w:rsidRPr="000B4C71">
        <w:t>earest</w:t>
      </w:r>
      <w:proofErr w:type="spellEnd"/>
      <w:r w:rsidRPr="000B4C71">
        <w:t xml:space="preserve"> </w:t>
      </w:r>
      <w:proofErr w:type="spellStart"/>
      <w:r w:rsidRPr="000B4C71">
        <w:t>neighbors</w:t>
      </w:r>
      <w:proofErr w:type="spellEnd"/>
      <w:r w:rsidRPr="000B4C71"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>)</w:t>
      </w:r>
    </w:p>
    <w:p w14:paraId="537BDB3B" w14:textId="14FF9B0E" w:rsidR="000B4C71" w:rsidRPr="000B4C71" w:rsidRDefault="000B4C71" w:rsidP="000B4C71">
      <w:pPr>
        <w:numPr>
          <w:ilvl w:val="0"/>
          <w:numId w:val="9"/>
        </w:numPr>
      </w:pPr>
      <w:proofErr w:type="spellStart"/>
      <w:r w:rsidRPr="000B4C71">
        <w:t>Support</w:t>
      </w:r>
      <w:proofErr w:type="spellEnd"/>
      <w:r w:rsidRPr="000B4C71">
        <w:t xml:space="preserve"> </w:t>
      </w:r>
      <w:proofErr w:type="spellStart"/>
      <w:r w:rsidRPr="000B4C71">
        <w:t>Vector</w:t>
      </w:r>
      <w:proofErr w:type="spellEnd"/>
      <w:r w:rsidRPr="000B4C71">
        <w:t xml:space="preserve"> </w:t>
      </w:r>
      <w:proofErr w:type="spellStart"/>
      <w:r w:rsidRPr="000B4C71">
        <w:t>Machine</w:t>
      </w:r>
      <w:proofErr w:type="spellEnd"/>
      <w:r w:rsidRPr="000B4C71">
        <w:t xml:space="preserve"> (SVM)</w:t>
      </w:r>
    </w:p>
    <w:p w14:paraId="5CF12C47" w14:textId="445F19ED" w:rsidR="000B4C71" w:rsidRDefault="000B4C71" w:rsidP="000B4C71">
      <w:r>
        <w:t xml:space="preserve">Ενώ για το πρόβλημα </w:t>
      </w:r>
      <w:r>
        <w:rPr>
          <w:lang w:val="en-US"/>
        </w:rPr>
        <w:t>regression</w:t>
      </w:r>
      <w:r w:rsidRPr="000B4C71">
        <w:t xml:space="preserve"> </w:t>
      </w:r>
      <w:r>
        <w:t>χρησιμοποιήθηκαν οι:</w:t>
      </w:r>
    </w:p>
    <w:p w14:paraId="24F8C58A" w14:textId="77777777" w:rsidR="000B4C71" w:rsidRPr="000B4C71" w:rsidRDefault="000B4C71" w:rsidP="000B4C71">
      <w:pPr>
        <w:numPr>
          <w:ilvl w:val="0"/>
          <w:numId w:val="11"/>
        </w:numPr>
      </w:pPr>
      <w:proofErr w:type="spellStart"/>
      <w:r w:rsidRPr="000B4C71">
        <w:t>Support</w:t>
      </w:r>
      <w:proofErr w:type="spellEnd"/>
      <w:r w:rsidRPr="000B4C71">
        <w:t xml:space="preserve"> </w:t>
      </w:r>
      <w:proofErr w:type="spellStart"/>
      <w:r w:rsidRPr="000B4C71">
        <w:t>Vector</w:t>
      </w:r>
      <w:proofErr w:type="spellEnd"/>
      <w:r w:rsidRPr="000B4C71">
        <w:t xml:space="preserve"> </w:t>
      </w:r>
      <w:proofErr w:type="spellStart"/>
      <w:r w:rsidRPr="000B4C71">
        <w:t>Machine</w:t>
      </w:r>
      <w:proofErr w:type="spellEnd"/>
      <w:r w:rsidRPr="000B4C71">
        <w:t xml:space="preserve"> (SVM)</w:t>
      </w:r>
    </w:p>
    <w:p w14:paraId="3296AB0B" w14:textId="3F33C44C" w:rsidR="000B4C71" w:rsidRDefault="000B4C71" w:rsidP="000B4C71">
      <w:pPr>
        <w:pStyle w:val="a7"/>
        <w:numPr>
          <w:ilvl w:val="0"/>
          <w:numId w:val="11"/>
        </w:numPr>
      </w:pPr>
      <w:proofErr w:type="spellStart"/>
      <w:r w:rsidRPr="000B4C71">
        <w:t>Linear</w:t>
      </w:r>
      <w:proofErr w:type="spellEnd"/>
      <w:r>
        <w:t xml:space="preserve"> </w:t>
      </w:r>
      <w:proofErr w:type="spellStart"/>
      <w:r w:rsidRPr="000B4C71">
        <w:t>Regression</w:t>
      </w:r>
      <w:proofErr w:type="spellEnd"/>
    </w:p>
    <w:p w14:paraId="67C285EC" w14:textId="77777777" w:rsidR="000B4C71" w:rsidRPr="000B4C71" w:rsidRDefault="000B4C71" w:rsidP="000B4C71">
      <w:pPr>
        <w:pStyle w:val="a7"/>
      </w:pPr>
    </w:p>
    <w:p w14:paraId="51964657" w14:textId="3CC8E727" w:rsidR="000B4C71" w:rsidRPr="000B4C71" w:rsidRDefault="000B4C71" w:rsidP="000B4C71">
      <w:r w:rsidRPr="000B4C71">
        <w:t xml:space="preserve">Για την αξιολόγηση, επιλέχθηκαν οι παρακάτω μετρικές απόδοσης (ML </w:t>
      </w:r>
      <w:proofErr w:type="spellStart"/>
      <w:r w:rsidRPr="000B4C71">
        <w:t>KPIs</w:t>
      </w:r>
      <w:proofErr w:type="spellEnd"/>
      <w:r w:rsidRPr="000B4C71">
        <w:t>)</w:t>
      </w:r>
      <w:r>
        <w:t xml:space="preserve">, οι πρώτες 4 για το πρόβλημα </w:t>
      </w:r>
      <w:r>
        <w:rPr>
          <w:lang w:val="en-US"/>
        </w:rPr>
        <w:t>classification</w:t>
      </w:r>
      <w:r w:rsidRPr="000B4C71">
        <w:t xml:space="preserve"> </w:t>
      </w:r>
      <w:r>
        <w:t xml:space="preserve">και οι </w:t>
      </w:r>
      <w:proofErr w:type="spellStart"/>
      <w:r>
        <w:t>τελευταιες</w:t>
      </w:r>
      <w:proofErr w:type="spellEnd"/>
      <w:r>
        <w:t xml:space="preserve"> για </w:t>
      </w:r>
      <w:r>
        <w:rPr>
          <w:lang w:val="en-US"/>
        </w:rPr>
        <w:t>regression</w:t>
      </w:r>
      <w:r w:rsidRPr="000B4C71">
        <w:t>:</w:t>
      </w:r>
    </w:p>
    <w:p w14:paraId="08C232FB" w14:textId="77777777" w:rsidR="000B4C71" w:rsidRPr="000B4C71" w:rsidRDefault="000B4C71" w:rsidP="000B4C71">
      <w:pPr>
        <w:numPr>
          <w:ilvl w:val="0"/>
          <w:numId w:val="10"/>
        </w:numPr>
      </w:pPr>
      <w:proofErr w:type="spellStart"/>
      <w:r w:rsidRPr="000B4C71">
        <w:rPr>
          <w:b/>
          <w:bCs/>
        </w:rPr>
        <w:t>Precision</w:t>
      </w:r>
      <w:proofErr w:type="spellEnd"/>
      <w:r w:rsidRPr="000B4C71">
        <w:t>: Ποσοστό θετικών προβλέψεων που ήταν σωστές.</w:t>
      </w:r>
    </w:p>
    <w:p w14:paraId="1D2A8D65" w14:textId="77777777" w:rsidR="000B4C71" w:rsidRPr="000B4C71" w:rsidRDefault="000B4C71" w:rsidP="000B4C71">
      <w:pPr>
        <w:numPr>
          <w:ilvl w:val="0"/>
          <w:numId w:val="10"/>
        </w:numPr>
      </w:pPr>
      <w:proofErr w:type="spellStart"/>
      <w:r w:rsidRPr="000B4C71">
        <w:rPr>
          <w:b/>
          <w:bCs/>
        </w:rPr>
        <w:t>Recall</w:t>
      </w:r>
      <w:proofErr w:type="spellEnd"/>
      <w:r w:rsidRPr="000B4C71">
        <w:t>: Ποσοστό θετικών περιπτώσεων που αναγνωρίστηκαν σωστά.</w:t>
      </w:r>
    </w:p>
    <w:p w14:paraId="047F16BD" w14:textId="77777777" w:rsidR="000B4C71" w:rsidRPr="000B4C71" w:rsidRDefault="000B4C71" w:rsidP="000B4C71">
      <w:pPr>
        <w:numPr>
          <w:ilvl w:val="0"/>
          <w:numId w:val="10"/>
        </w:numPr>
      </w:pPr>
      <w:r w:rsidRPr="000B4C71">
        <w:rPr>
          <w:b/>
          <w:bCs/>
        </w:rPr>
        <w:t>F1-score</w:t>
      </w:r>
      <w:r w:rsidRPr="000B4C71">
        <w:t xml:space="preserve">: Ο αρμονικός μέσος του </w:t>
      </w:r>
      <w:proofErr w:type="spellStart"/>
      <w:r w:rsidRPr="000B4C71">
        <w:t>precision</w:t>
      </w:r>
      <w:proofErr w:type="spellEnd"/>
      <w:r w:rsidRPr="000B4C71">
        <w:t xml:space="preserve"> και </w:t>
      </w:r>
      <w:proofErr w:type="spellStart"/>
      <w:r w:rsidRPr="000B4C71">
        <w:t>recall</w:t>
      </w:r>
      <w:proofErr w:type="spellEnd"/>
      <w:r w:rsidRPr="000B4C71">
        <w:t>.</w:t>
      </w:r>
    </w:p>
    <w:p w14:paraId="1A98093C" w14:textId="48433EF1" w:rsidR="000B4C71" w:rsidRPr="000B4C71" w:rsidRDefault="000B4C71" w:rsidP="000B4C71">
      <w:pPr>
        <w:numPr>
          <w:ilvl w:val="0"/>
          <w:numId w:val="10"/>
        </w:numPr>
      </w:pPr>
      <w:r w:rsidRPr="000B4C71">
        <w:rPr>
          <w:b/>
          <w:bCs/>
        </w:rPr>
        <w:t>MSE</w:t>
      </w:r>
      <w:r w:rsidRPr="000B4C71">
        <w:t xml:space="preserve"> και </w:t>
      </w:r>
      <w:r w:rsidRPr="000B4C71">
        <w:rPr>
          <w:b/>
          <w:bCs/>
        </w:rPr>
        <w:t>RMSE</w:t>
      </w:r>
      <w:r w:rsidRPr="000B4C71">
        <w:t>: Μέση τετραγωνική απόκλιση και ρίζα της μέσης τετραγωνικής απόκλισης, για την ποσοτική αποτίμηση των σφαλμάτων</w:t>
      </w:r>
      <w:r w:rsidRPr="000B4C71">
        <w:t>.</w:t>
      </w:r>
    </w:p>
    <w:p w14:paraId="64327639" w14:textId="5043050C" w:rsidR="000B4C71" w:rsidRDefault="000B4C71" w:rsidP="000B4C71">
      <w:pPr>
        <w:rPr>
          <w:lang w:val="en-US"/>
        </w:rPr>
      </w:pPr>
      <w:r w:rsidRPr="000B4C71">
        <w:t>Η απόδοση των αλγορίθμων παρουσιάζεται συνοπτικά στον ακόλουθο πίνακα: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488"/>
        <w:gridCol w:w="1280"/>
        <w:gridCol w:w="1254"/>
        <w:gridCol w:w="1248"/>
        <w:gridCol w:w="1232"/>
        <w:gridCol w:w="1242"/>
      </w:tblGrid>
      <w:tr w:rsidR="00ED7C04" w14:paraId="563DC426" w14:textId="77777777" w:rsidTr="00ED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8" w:type="dxa"/>
          </w:tcPr>
          <w:p w14:paraId="5703CFC0" w14:textId="2D82EFA4" w:rsidR="00ED7C04" w:rsidRPr="00ED7C04" w:rsidRDefault="00ED7C04" w:rsidP="000B4C71">
            <w:r>
              <w:t>Αλγοριθμοσ</w:t>
            </w:r>
          </w:p>
        </w:tc>
        <w:tc>
          <w:tcPr>
            <w:tcW w:w="1280" w:type="dxa"/>
          </w:tcPr>
          <w:p w14:paraId="3DF9AAFF" w14:textId="398038E0" w:rsidR="00ED7C04" w:rsidRDefault="00ED7C04" w:rsidP="000B4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7C04">
              <w:rPr>
                <w:lang w:val="en-US"/>
              </w:rPr>
              <w:t>Precision</w:t>
            </w:r>
          </w:p>
        </w:tc>
        <w:tc>
          <w:tcPr>
            <w:tcW w:w="1254" w:type="dxa"/>
          </w:tcPr>
          <w:p w14:paraId="2E21CC8F" w14:textId="48DCA693" w:rsidR="00ED7C04" w:rsidRDefault="00ED7C04" w:rsidP="000B4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7C04">
              <w:rPr>
                <w:lang w:val="en-US"/>
              </w:rPr>
              <w:t>Recall</w:t>
            </w:r>
          </w:p>
        </w:tc>
        <w:tc>
          <w:tcPr>
            <w:tcW w:w="1248" w:type="dxa"/>
          </w:tcPr>
          <w:p w14:paraId="61B14E35" w14:textId="12DF7A2D" w:rsidR="00ED7C04" w:rsidRDefault="00ED7C04" w:rsidP="000B4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7C04">
              <w:rPr>
                <w:lang w:val="en-US"/>
              </w:rPr>
              <w:t>F1-score</w:t>
            </w:r>
          </w:p>
        </w:tc>
        <w:tc>
          <w:tcPr>
            <w:tcW w:w="1232" w:type="dxa"/>
          </w:tcPr>
          <w:p w14:paraId="6A12334C" w14:textId="2DD58912" w:rsidR="00ED7C04" w:rsidRDefault="00ED7C04" w:rsidP="000B4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7C04">
              <w:rPr>
                <w:lang w:val="en-US"/>
              </w:rPr>
              <w:t>MSE</w:t>
            </w:r>
          </w:p>
        </w:tc>
        <w:tc>
          <w:tcPr>
            <w:tcW w:w="1242" w:type="dxa"/>
          </w:tcPr>
          <w:p w14:paraId="5746E7F7" w14:textId="746B3E7B" w:rsidR="00ED7C04" w:rsidRDefault="00ED7C04" w:rsidP="000B4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7C04">
              <w:rPr>
                <w:lang w:val="en-US"/>
              </w:rPr>
              <w:t>RMSE</w:t>
            </w:r>
          </w:p>
        </w:tc>
      </w:tr>
      <w:tr w:rsidR="00ED7C04" w14:paraId="177A2240" w14:textId="77777777" w:rsidTr="00ED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1A9AC258" w14:textId="0FAF2D7A" w:rsidR="00ED7C04" w:rsidRDefault="00ED7C04" w:rsidP="000B4C71">
            <w:pPr>
              <w:rPr>
                <w:lang w:val="en-US"/>
              </w:rPr>
            </w:pPr>
            <w:r w:rsidRPr="00ED7C04">
              <w:rPr>
                <w:lang w:val="en-US"/>
              </w:rPr>
              <w:t>Logistic Regression</w:t>
            </w:r>
          </w:p>
        </w:tc>
        <w:tc>
          <w:tcPr>
            <w:tcW w:w="1280" w:type="dxa"/>
          </w:tcPr>
          <w:p w14:paraId="2FD3BA7D" w14:textId="28B88614" w:rsidR="00ED7C04" w:rsidRDefault="00ED7C04" w:rsidP="000B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254" w:type="dxa"/>
          </w:tcPr>
          <w:p w14:paraId="68A6291F" w14:textId="5B550A98" w:rsidR="00ED7C04" w:rsidRDefault="00ED7C04" w:rsidP="000B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248" w:type="dxa"/>
          </w:tcPr>
          <w:p w14:paraId="498470B0" w14:textId="424D241C" w:rsidR="00ED7C04" w:rsidRDefault="00ED7C04" w:rsidP="000B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232" w:type="dxa"/>
          </w:tcPr>
          <w:p w14:paraId="78E3F563" w14:textId="7DB42102" w:rsidR="00ED7C04" w:rsidRDefault="00ED7C04" w:rsidP="000B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2" w:type="dxa"/>
          </w:tcPr>
          <w:p w14:paraId="5C49D4EB" w14:textId="251405F0" w:rsidR="00ED7C04" w:rsidRDefault="00ED7C04" w:rsidP="000B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7C04" w14:paraId="2FEE2C69" w14:textId="77777777" w:rsidTr="00ED7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4380B3C9" w14:textId="206B4C22" w:rsidR="00ED7C04" w:rsidRPr="00ED7C04" w:rsidRDefault="00ED7C04" w:rsidP="000B4C71">
            <w:r>
              <w:t>κνν</w:t>
            </w:r>
          </w:p>
        </w:tc>
        <w:tc>
          <w:tcPr>
            <w:tcW w:w="1280" w:type="dxa"/>
          </w:tcPr>
          <w:p w14:paraId="6D8258EF" w14:textId="6AF1C489" w:rsidR="00ED7C04" w:rsidRDefault="00ED7C04" w:rsidP="000B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0.34</w:t>
            </w:r>
          </w:p>
        </w:tc>
        <w:tc>
          <w:tcPr>
            <w:tcW w:w="1254" w:type="dxa"/>
          </w:tcPr>
          <w:p w14:paraId="3C9ABBFD" w14:textId="3E339B86" w:rsidR="00ED7C04" w:rsidRDefault="00ED7C04" w:rsidP="000B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1248" w:type="dxa"/>
          </w:tcPr>
          <w:p w14:paraId="172AB9CC" w14:textId="5591E849" w:rsidR="00ED7C04" w:rsidRDefault="00ED7C04" w:rsidP="000B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0.34</w:t>
            </w:r>
          </w:p>
        </w:tc>
        <w:tc>
          <w:tcPr>
            <w:tcW w:w="1232" w:type="dxa"/>
          </w:tcPr>
          <w:p w14:paraId="5D267544" w14:textId="59892743" w:rsidR="00ED7C04" w:rsidRDefault="00ED7C04" w:rsidP="000B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2" w:type="dxa"/>
          </w:tcPr>
          <w:p w14:paraId="276D8759" w14:textId="099E9DAF" w:rsidR="00ED7C04" w:rsidRDefault="00ED7C04" w:rsidP="000B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7C04" w14:paraId="423B1C4B" w14:textId="77777777" w:rsidTr="00ED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5F2A9222" w14:textId="6EAEEFA0" w:rsidR="00ED7C04" w:rsidRPr="00ED7C04" w:rsidRDefault="00ED7C04" w:rsidP="000B4C71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80" w:type="dxa"/>
          </w:tcPr>
          <w:p w14:paraId="2F990B84" w14:textId="1B56CE99" w:rsidR="00ED7C04" w:rsidRDefault="00ED7C04" w:rsidP="000B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1254" w:type="dxa"/>
          </w:tcPr>
          <w:p w14:paraId="1D5B9601" w14:textId="42F2E4EB" w:rsidR="00ED7C04" w:rsidRDefault="00ED7C04" w:rsidP="000B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1248" w:type="dxa"/>
          </w:tcPr>
          <w:p w14:paraId="5D96700A" w14:textId="59D8A646" w:rsidR="00ED7C04" w:rsidRDefault="00ED7C04" w:rsidP="000B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1232" w:type="dxa"/>
          </w:tcPr>
          <w:p w14:paraId="6F551B01" w14:textId="2B2E7EBE" w:rsidR="00ED7C04" w:rsidRDefault="00ED7C04" w:rsidP="000B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1242" w:type="dxa"/>
          </w:tcPr>
          <w:p w14:paraId="2EF9DA5E" w14:textId="286244B5" w:rsidR="00ED7C04" w:rsidRDefault="00ED7C04" w:rsidP="000B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349</w:t>
            </w:r>
          </w:p>
        </w:tc>
      </w:tr>
      <w:tr w:rsidR="00ED7C04" w14:paraId="68F610D9" w14:textId="77777777" w:rsidTr="00ED7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70B94268" w14:textId="5B0381EE" w:rsidR="00ED7C04" w:rsidRDefault="00ED7C04" w:rsidP="000B4C71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280" w:type="dxa"/>
          </w:tcPr>
          <w:p w14:paraId="38C1BE35" w14:textId="70F5327B" w:rsidR="00ED7C04" w:rsidRDefault="00ED7C04" w:rsidP="000B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14:paraId="7BAAC913" w14:textId="77401868" w:rsidR="00ED7C04" w:rsidRDefault="00ED7C04" w:rsidP="000B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8" w:type="dxa"/>
          </w:tcPr>
          <w:p w14:paraId="61F0C53A" w14:textId="5E1C1AE1" w:rsidR="00ED7C04" w:rsidRDefault="00ED7C04" w:rsidP="000B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32" w:type="dxa"/>
          </w:tcPr>
          <w:p w14:paraId="6CCB2E7D" w14:textId="59CD22B9" w:rsidR="00ED7C04" w:rsidRDefault="00ED7C04" w:rsidP="000B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1242" w:type="dxa"/>
          </w:tcPr>
          <w:p w14:paraId="49C36B3E" w14:textId="68F019D6" w:rsidR="00ED7C04" w:rsidRDefault="00ED7C04" w:rsidP="000B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349</w:t>
            </w:r>
          </w:p>
        </w:tc>
      </w:tr>
    </w:tbl>
    <w:p w14:paraId="5A0986C7" w14:textId="77777777" w:rsidR="000B4C71" w:rsidRDefault="000B4C71" w:rsidP="000B4C71">
      <w:pPr>
        <w:rPr>
          <w:lang w:val="en-US"/>
        </w:rPr>
      </w:pPr>
    </w:p>
    <w:p w14:paraId="06D82A1C" w14:textId="05D00FBB" w:rsidR="000B4C71" w:rsidRPr="000B4C71" w:rsidRDefault="00001211" w:rsidP="000B4C71">
      <w:pPr>
        <w:rPr>
          <w:b/>
          <w:bCs/>
        </w:rPr>
      </w:pPr>
      <w:r w:rsidRPr="00001211">
        <w:rPr>
          <w:b/>
          <w:bCs/>
        </w:rPr>
        <w:t>Σύγκριση με Θεωρία του Κεφαλαίου 3.2</w:t>
      </w:r>
    </w:p>
    <w:p w14:paraId="6CA2D156" w14:textId="371E2FBC" w:rsidR="00A33422" w:rsidRPr="00A33422" w:rsidRDefault="00A33422" w:rsidP="00A33422">
      <w:pPr>
        <w:rPr>
          <w:b/>
          <w:bCs/>
        </w:rPr>
      </w:pPr>
      <w:r w:rsidRPr="00A33422">
        <w:rPr>
          <w:b/>
          <w:bCs/>
        </w:rPr>
        <w:t xml:space="preserve">Σχόλια για το Καλύτερο Μοντέλο </w:t>
      </w:r>
    </w:p>
    <w:p w14:paraId="3D45B3D3" w14:textId="77777777" w:rsidR="00A33422" w:rsidRPr="00A33422" w:rsidRDefault="00A33422" w:rsidP="00A33422">
      <w:pPr>
        <w:numPr>
          <w:ilvl w:val="0"/>
          <w:numId w:val="12"/>
        </w:numPr>
      </w:pPr>
      <w:r w:rsidRPr="00A33422">
        <w:rPr>
          <w:b/>
          <w:bCs/>
        </w:rPr>
        <w:t>SVM</w:t>
      </w:r>
      <w:r w:rsidRPr="00A33422">
        <w:t xml:space="preserve">: </w:t>
      </w:r>
    </w:p>
    <w:p w14:paraId="36106890" w14:textId="77777777" w:rsidR="00A33422" w:rsidRPr="00A33422" w:rsidRDefault="00A33422" w:rsidP="00A33422">
      <w:pPr>
        <w:numPr>
          <w:ilvl w:val="1"/>
          <w:numId w:val="12"/>
        </w:numPr>
      </w:pPr>
      <w:r w:rsidRPr="00A33422">
        <w:t xml:space="preserve">Η απόδοσή της παραμένει σχετικά καλή, αλλά με αυξημένες λανθασμένες προβλέψεις στις τάξεις, ιδιαίτερα στην Κλάση 2. </w:t>
      </w:r>
    </w:p>
    <w:p w14:paraId="2E883E05" w14:textId="77777777" w:rsidR="00A33422" w:rsidRPr="00A33422" w:rsidRDefault="00A33422" w:rsidP="00A33422">
      <w:pPr>
        <w:numPr>
          <w:ilvl w:val="1"/>
          <w:numId w:val="12"/>
        </w:numPr>
      </w:pPr>
      <w:r w:rsidRPr="00A33422">
        <w:t xml:space="preserve">Οι σωστές προβλέψεις βρίσκονται στις τιμές: 158, 246, και 248. </w:t>
      </w:r>
    </w:p>
    <w:p w14:paraId="3BC01A43" w14:textId="77777777" w:rsidR="00A33422" w:rsidRPr="00A33422" w:rsidRDefault="00A33422" w:rsidP="00A33422">
      <w:pPr>
        <w:numPr>
          <w:ilvl w:val="0"/>
          <w:numId w:val="12"/>
        </w:numPr>
      </w:pPr>
      <w:proofErr w:type="spellStart"/>
      <w:r w:rsidRPr="00A33422">
        <w:rPr>
          <w:b/>
          <w:bCs/>
        </w:rPr>
        <w:t>kNN</w:t>
      </w:r>
      <w:proofErr w:type="spellEnd"/>
      <w:r w:rsidRPr="00A33422">
        <w:t xml:space="preserve">: </w:t>
      </w:r>
    </w:p>
    <w:p w14:paraId="53BC4B04" w14:textId="77777777" w:rsidR="00A33422" w:rsidRPr="00A33422" w:rsidRDefault="00A33422" w:rsidP="00A33422">
      <w:pPr>
        <w:numPr>
          <w:ilvl w:val="1"/>
          <w:numId w:val="12"/>
        </w:numPr>
      </w:pPr>
      <w:r w:rsidRPr="00A33422">
        <w:t xml:space="preserve">Βελτιώνει την ακρίβεια στις Κλάσεις 0 και 1 σε σχέση με την προηγούμενη μέτρηση, με τις σωστές προβλέψεις να είναι: 310, 248, και 138. </w:t>
      </w:r>
    </w:p>
    <w:p w14:paraId="7996A7A6" w14:textId="77777777" w:rsidR="00A33422" w:rsidRPr="00A33422" w:rsidRDefault="00A33422" w:rsidP="00A33422">
      <w:pPr>
        <w:numPr>
          <w:ilvl w:val="1"/>
          <w:numId w:val="12"/>
        </w:numPr>
      </w:pPr>
      <w:r w:rsidRPr="00A33422">
        <w:t xml:space="preserve">Παρόλα αυτά, η Κλάση 2 παραμένει πιο προβληματική με υψηλότερη διάσπαρση λανθασμένων προβλέψεων. </w:t>
      </w:r>
    </w:p>
    <w:p w14:paraId="23AA8B49" w14:textId="77777777" w:rsidR="00A33422" w:rsidRPr="00A33422" w:rsidRDefault="00A33422" w:rsidP="00A33422">
      <w:pPr>
        <w:numPr>
          <w:ilvl w:val="0"/>
          <w:numId w:val="12"/>
        </w:numPr>
      </w:pPr>
      <w:r w:rsidRPr="00A33422">
        <w:rPr>
          <w:b/>
          <w:bCs/>
        </w:rPr>
        <w:t>Λογιστική Παλινδρόμηση</w:t>
      </w:r>
      <w:r w:rsidRPr="00A33422">
        <w:t xml:space="preserve">: </w:t>
      </w:r>
    </w:p>
    <w:p w14:paraId="60AE2C49" w14:textId="77777777" w:rsidR="00A33422" w:rsidRPr="00A33422" w:rsidRDefault="00A33422" w:rsidP="00A33422">
      <w:pPr>
        <w:numPr>
          <w:ilvl w:val="1"/>
          <w:numId w:val="12"/>
        </w:numPr>
      </w:pPr>
      <w:r w:rsidRPr="00A33422">
        <w:lastRenderedPageBreak/>
        <w:t xml:space="preserve">Εμφανίζει υψηλή λανθασμένη πρόβλεψη σε όλες τις τάξεις, με σωστές προβλέψεις: 138, 232, και 303. </w:t>
      </w:r>
    </w:p>
    <w:p w14:paraId="14E5D246" w14:textId="77777777" w:rsidR="00A33422" w:rsidRPr="009E0C30" w:rsidRDefault="00A33422" w:rsidP="00A33422">
      <w:pPr>
        <w:numPr>
          <w:ilvl w:val="1"/>
          <w:numId w:val="12"/>
        </w:numPr>
      </w:pPr>
      <w:r w:rsidRPr="00A33422">
        <w:t xml:space="preserve">Φαίνεται να μην αποδίδει ικανοποιητικά σε αυτό το πρόβλημα ταξινόμησης. </w:t>
      </w:r>
    </w:p>
    <w:p w14:paraId="208D0EF0" w14:textId="77777777" w:rsidR="009E0C30" w:rsidRDefault="009E0C30" w:rsidP="009E0C30">
      <w:pPr>
        <w:rPr>
          <w:lang w:val="en-US"/>
        </w:rPr>
      </w:pPr>
    </w:p>
    <w:p w14:paraId="05FF6D80" w14:textId="5FD1DFC2" w:rsidR="009E0C30" w:rsidRPr="009E0C30" w:rsidRDefault="009E0C30" w:rsidP="009E0C30">
      <w:r w:rsidRPr="009E0C30">
        <w:t>Η σύγκριση των δύο μοντέλων</w:t>
      </w:r>
      <w:r w:rsidRPr="009E0C30">
        <w:t xml:space="preserve"> </w:t>
      </w:r>
      <w:r>
        <w:rPr>
          <w:lang w:val="en-US"/>
        </w:rPr>
        <w:t>regression</w:t>
      </w:r>
      <w:r w:rsidRPr="009E0C30">
        <w:t xml:space="preserve"> αποκαλύπτει ότι το SVR έχει οριακά καλύτερη απόδοση, αλλά η διαφορά είναι αμελητέα: </w:t>
      </w:r>
    </w:p>
    <w:p w14:paraId="33186C97" w14:textId="77777777" w:rsidR="009E0C30" w:rsidRPr="009E0C30" w:rsidRDefault="009E0C30" w:rsidP="009E0C30">
      <w:pPr>
        <w:numPr>
          <w:ilvl w:val="0"/>
          <w:numId w:val="15"/>
        </w:numPr>
      </w:pPr>
      <w:r w:rsidRPr="009E0C30">
        <w:t xml:space="preserve">Διαφορές Απόδοσης: </w:t>
      </w:r>
    </w:p>
    <w:p w14:paraId="4B0AB353" w14:textId="77777777" w:rsidR="009E0C30" w:rsidRPr="009E0C30" w:rsidRDefault="009E0C30" w:rsidP="009E0C30">
      <w:pPr>
        <w:numPr>
          <w:ilvl w:val="0"/>
          <w:numId w:val="16"/>
        </w:numPr>
      </w:pPr>
      <w:r w:rsidRPr="009E0C30">
        <w:t xml:space="preserve">Το SVR έχει ελαφρώς χαμηλότερο MSE (διαφορά περίπου 76 μονάδων) </w:t>
      </w:r>
    </w:p>
    <w:p w14:paraId="748E4227" w14:textId="77777777" w:rsidR="009E0C30" w:rsidRPr="009E0C30" w:rsidRDefault="009E0C30" w:rsidP="009E0C30">
      <w:pPr>
        <w:numPr>
          <w:ilvl w:val="0"/>
          <w:numId w:val="16"/>
        </w:numPr>
      </w:pPr>
      <w:r w:rsidRPr="009E0C30">
        <w:t xml:space="preserve">Η διαφορά στο RMSE είναι μόλις 0,09 μονάδες </w:t>
      </w:r>
    </w:p>
    <w:p w14:paraId="108CCB8E" w14:textId="77777777" w:rsidR="009E0C30" w:rsidRPr="009E0C30" w:rsidRDefault="009E0C30" w:rsidP="009E0C30">
      <w:pPr>
        <w:numPr>
          <w:ilvl w:val="0"/>
          <w:numId w:val="16"/>
        </w:numPr>
      </w:pPr>
      <w:r w:rsidRPr="009E0C30">
        <w:t xml:space="preserve">Το MAE διαφέρει κατά 0,005 μονάδες </w:t>
      </w:r>
    </w:p>
    <w:p w14:paraId="0469C3F5" w14:textId="77777777" w:rsidR="009E0C30" w:rsidRPr="009E0C30" w:rsidRDefault="009E0C30" w:rsidP="009E0C30">
      <w:pPr>
        <w:numPr>
          <w:ilvl w:val="0"/>
          <w:numId w:val="16"/>
        </w:numPr>
      </w:pPr>
      <w:r w:rsidRPr="009E0C30">
        <w:t xml:space="preserve">Η διαφορά στο R² είναι 0,0005 μονάδες </w:t>
      </w:r>
    </w:p>
    <w:p w14:paraId="688F3869" w14:textId="77777777" w:rsidR="009E0C30" w:rsidRPr="009E0C30" w:rsidRDefault="009E0C30" w:rsidP="009E0C30">
      <w:pPr>
        <w:numPr>
          <w:ilvl w:val="0"/>
          <w:numId w:val="17"/>
        </w:numPr>
      </w:pPr>
      <w:r w:rsidRPr="009E0C30">
        <w:t xml:space="preserve">Κρίσιμες Παρατηρήσεις: </w:t>
      </w:r>
    </w:p>
    <w:p w14:paraId="59740D01" w14:textId="77777777" w:rsidR="009E0C30" w:rsidRPr="009E0C30" w:rsidRDefault="009E0C30" w:rsidP="009E0C30">
      <w:pPr>
        <w:numPr>
          <w:ilvl w:val="0"/>
          <w:numId w:val="18"/>
        </w:numPr>
      </w:pPr>
      <w:r w:rsidRPr="009E0C30">
        <w:t xml:space="preserve">Και τα δύο μοντέλα έχουν αρνητικό R², που υποδηλώνει ότι αποδίδουν χειρότερα από έναν απλό μέσο όρο </w:t>
      </w:r>
    </w:p>
    <w:p w14:paraId="5423B8AD" w14:textId="77777777" w:rsidR="009E0C30" w:rsidRPr="009E0C30" w:rsidRDefault="009E0C30" w:rsidP="009E0C30">
      <w:pPr>
        <w:numPr>
          <w:ilvl w:val="0"/>
          <w:numId w:val="18"/>
        </w:numPr>
      </w:pPr>
      <w:r w:rsidRPr="009E0C30">
        <w:t xml:space="preserve">Η εξηγούμενη διακύμανση είναι αρνητική και για τα δύο μοντέλα </w:t>
      </w:r>
    </w:p>
    <w:p w14:paraId="7970B277" w14:textId="77777777" w:rsidR="009E0C30" w:rsidRPr="009E0C30" w:rsidRDefault="009E0C30" w:rsidP="009E0C30">
      <w:pPr>
        <w:numPr>
          <w:ilvl w:val="0"/>
          <w:numId w:val="18"/>
        </w:numPr>
      </w:pPr>
      <w:r w:rsidRPr="009E0C30">
        <w:t xml:space="preserve">Τα σφάλματα είναι εξαιρετικά υψηλά σε σχέση με τα δεδομένα </w:t>
      </w:r>
    </w:p>
    <w:p w14:paraId="5A2E7F88" w14:textId="77777777" w:rsidR="009E0C30" w:rsidRPr="00A33422" w:rsidRDefault="009E0C30" w:rsidP="009E0C30"/>
    <w:p w14:paraId="4FC09488" w14:textId="1587AE61" w:rsidR="00A33422" w:rsidRPr="00A33422" w:rsidRDefault="00A33422" w:rsidP="00A33422">
      <w:pPr>
        <w:rPr>
          <w:b/>
          <w:bCs/>
        </w:rPr>
      </w:pPr>
      <w:r w:rsidRPr="00A33422">
        <w:rPr>
          <w:b/>
          <w:bCs/>
        </w:rPr>
        <w:t xml:space="preserve">Θεωρητική Αντιστοιχία με το Κεφάλαιο 3.2 </w:t>
      </w:r>
    </w:p>
    <w:p w14:paraId="2A0EFBBA" w14:textId="77777777" w:rsidR="00A33422" w:rsidRPr="00A33422" w:rsidRDefault="00A33422" w:rsidP="00A33422">
      <w:pPr>
        <w:numPr>
          <w:ilvl w:val="0"/>
          <w:numId w:val="13"/>
        </w:numPr>
      </w:pPr>
      <w:r w:rsidRPr="00A33422">
        <w:t xml:space="preserve">Η </w:t>
      </w:r>
      <w:r w:rsidRPr="00A33422">
        <w:rPr>
          <w:b/>
          <w:bCs/>
        </w:rPr>
        <w:t>SVM</w:t>
      </w:r>
      <w:r w:rsidRPr="00A33422">
        <w:t xml:space="preserve"> εξακολουθεί να θεωρείται κατάλληλη για προβλήματα με γραμμικό ή </w:t>
      </w:r>
      <w:proofErr w:type="spellStart"/>
      <w:r w:rsidRPr="00A33422">
        <w:t>ημιγραμμικό</w:t>
      </w:r>
      <w:proofErr w:type="spellEnd"/>
      <w:r w:rsidRPr="00A33422">
        <w:t xml:space="preserve"> διαχωρισμό, αλλά τα νέα δεδομένα δείχνουν πιθανές δυσκολίες στον χειρισμό πιο σύνθετων μοτίβων. </w:t>
      </w:r>
    </w:p>
    <w:p w14:paraId="1BDBCBA4" w14:textId="77777777" w:rsidR="00A33422" w:rsidRPr="00A33422" w:rsidRDefault="00A33422" w:rsidP="00A33422">
      <w:pPr>
        <w:numPr>
          <w:ilvl w:val="0"/>
          <w:numId w:val="13"/>
        </w:numPr>
      </w:pPr>
      <w:r w:rsidRPr="00A33422">
        <w:t xml:space="preserve">Το </w:t>
      </w:r>
      <w:proofErr w:type="spellStart"/>
      <w:r w:rsidRPr="00A33422">
        <w:rPr>
          <w:b/>
          <w:bCs/>
        </w:rPr>
        <w:t>kNN</w:t>
      </w:r>
      <w:proofErr w:type="spellEnd"/>
      <w:r w:rsidRPr="00A33422">
        <w:t xml:space="preserve"> επηρεάζεται από την επιλογή του αριθμού γειτόνων και είναι πιο ευαίσθητο σε μη γραμμικά όρια απόφασης. </w:t>
      </w:r>
    </w:p>
    <w:p w14:paraId="5A20077A" w14:textId="77777777" w:rsidR="00A33422" w:rsidRPr="00A33422" w:rsidRDefault="00A33422" w:rsidP="00A33422">
      <w:pPr>
        <w:numPr>
          <w:ilvl w:val="0"/>
          <w:numId w:val="13"/>
        </w:numPr>
      </w:pPr>
      <w:r w:rsidRPr="00A33422">
        <w:t xml:space="preserve">Η </w:t>
      </w:r>
      <w:r w:rsidRPr="00A33422">
        <w:rPr>
          <w:b/>
          <w:bCs/>
        </w:rPr>
        <w:t>Λογιστική Παλινδρόμηση</w:t>
      </w:r>
      <w:r w:rsidRPr="00A33422">
        <w:t xml:space="preserve">, παρότι απλή, δεν φαίνεται να διαχειρίζεται καλά τη σύνθετη δομή δεδομένων του προβλήματος. </w:t>
      </w:r>
    </w:p>
    <w:p w14:paraId="19CBB64E" w14:textId="35B2BAAD" w:rsidR="00A33422" w:rsidRPr="00A33422" w:rsidRDefault="00A33422" w:rsidP="00A33422">
      <w:pPr>
        <w:rPr>
          <w:b/>
          <w:bCs/>
        </w:rPr>
      </w:pPr>
      <w:r w:rsidRPr="00A33422">
        <w:rPr>
          <w:b/>
          <w:bCs/>
        </w:rPr>
        <w:t xml:space="preserve">Συμπεράσματα </w:t>
      </w:r>
    </w:p>
    <w:p w14:paraId="371D7FCA" w14:textId="77777777" w:rsidR="00A33422" w:rsidRPr="00A33422" w:rsidRDefault="00A33422" w:rsidP="00A33422">
      <w:pPr>
        <w:numPr>
          <w:ilvl w:val="0"/>
          <w:numId w:val="14"/>
        </w:numPr>
      </w:pPr>
      <w:r w:rsidRPr="00A33422">
        <w:t xml:space="preserve">Από την ανάλυση των νέων πινάκων σύγχυσης, το μοντέλο </w:t>
      </w:r>
      <w:proofErr w:type="spellStart"/>
      <w:r w:rsidRPr="00A33422">
        <w:rPr>
          <w:b/>
          <w:bCs/>
        </w:rPr>
        <w:t>kNN</w:t>
      </w:r>
      <w:proofErr w:type="spellEnd"/>
      <w:r w:rsidRPr="00A33422">
        <w:t xml:space="preserve"> φαίνεται να αποδίδει καλύτερα στις Κλάσεις 0 και 1, αλλά παραμένει προβληματικό για την Κλάση 2. </w:t>
      </w:r>
    </w:p>
    <w:p w14:paraId="01BC3DBB" w14:textId="77777777" w:rsidR="00A33422" w:rsidRPr="00A33422" w:rsidRDefault="00A33422" w:rsidP="00A33422">
      <w:pPr>
        <w:numPr>
          <w:ilvl w:val="0"/>
          <w:numId w:val="14"/>
        </w:numPr>
      </w:pPr>
      <w:r w:rsidRPr="00A33422">
        <w:t xml:space="preserve">Η </w:t>
      </w:r>
      <w:r w:rsidRPr="00A33422">
        <w:rPr>
          <w:b/>
          <w:bCs/>
        </w:rPr>
        <w:t>SVM</w:t>
      </w:r>
      <w:r w:rsidRPr="00A33422">
        <w:t xml:space="preserve">, παρά τις δυσκολίες, διατηρεί μια ισορροπία απόδοσης. </w:t>
      </w:r>
    </w:p>
    <w:p w14:paraId="2D98DE24" w14:textId="77777777" w:rsidR="00A33422" w:rsidRPr="00A33422" w:rsidRDefault="00A33422" w:rsidP="00A33422">
      <w:pPr>
        <w:numPr>
          <w:ilvl w:val="0"/>
          <w:numId w:val="14"/>
        </w:numPr>
      </w:pPr>
      <w:r w:rsidRPr="00A33422">
        <w:t xml:space="preserve">Η </w:t>
      </w:r>
      <w:r w:rsidRPr="00A33422">
        <w:rPr>
          <w:b/>
          <w:bCs/>
        </w:rPr>
        <w:t>Λογιστική Παλινδρόμηση</w:t>
      </w:r>
      <w:r w:rsidRPr="00A33422">
        <w:t xml:space="preserve"> υπολείπεται σημαντικά και δεν φαίνεται κατάλληλη για αυτό το πρόβλημα. </w:t>
      </w:r>
    </w:p>
    <w:p w14:paraId="6FC530C3" w14:textId="4E1FA161" w:rsidR="000B4C71" w:rsidRPr="00461AB7" w:rsidRDefault="00461AB7" w:rsidP="000B4C71">
      <w:r>
        <w:t xml:space="preserve">Στο τέλος, επιπλέον πραγματοποιήσαμε </w:t>
      </w:r>
      <w:proofErr w:type="spellStart"/>
      <w:r w:rsidRPr="00461AB7">
        <w:t>hyperparameter</w:t>
      </w:r>
      <w:proofErr w:type="spellEnd"/>
      <w:r w:rsidRPr="00461AB7">
        <w:t xml:space="preserve"> </w:t>
      </w:r>
      <w:proofErr w:type="spellStart"/>
      <w:r w:rsidRPr="00461AB7">
        <w:t>tuning</w:t>
      </w:r>
      <w:proofErr w:type="spellEnd"/>
      <w:r w:rsidRPr="00461AB7">
        <w:t xml:space="preserve"> με τη χρήση του </w:t>
      </w:r>
      <w:proofErr w:type="spellStart"/>
      <w:r w:rsidRPr="00461AB7">
        <w:t>Optuna</w:t>
      </w:r>
      <w:proofErr w:type="spellEnd"/>
      <w:r>
        <w:t>, αλλά τελικά τα αποτελέσματα ήταν παρόμοια</w:t>
      </w:r>
      <w:r w:rsidRPr="00461AB7">
        <w:t>.</w:t>
      </w:r>
    </w:p>
    <w:p w14:paraId="319EDEB9" w14:textId="77777777" w:rsidR="009E0C30" w:rsidRDefault="009E0C30" w:rsidP="000B4C71"/>
    <w:p w14:paraId="60882FCC" w14:textId="77777777" w:rsidR="009E0C30" w:rsidRPr="009E0C30" w:rsidRDefault="009E0C30" w:rsidP="000B4C71"/>
    <w:p w14:paraId="0F821839" w14:textId="0F149155" w:rsidR="009E0C30" w:rsidRPr="009E0C30" w:rsidRDefault="009E0C30" w:rsidP="009E0C30">
      <w:pPr>
        <w:jc w:val="center"/>
        <w:rPr>
          <w:rStyle w:val="ae"/>
          <w:b/>
          <w:bCs/>
          <w:sz w:val="36"/>
          <w:szCs w:val="36"/>
          <w:u w:val="single"/>
        </w:rPr>
      </w:pPr>
      <w:r w:rsidRPr="009E0C30">
        <w:rPr>
          <w:rStyle w:val="ae"/>
          <w:b/>
          <w:bCs/>
          <w:sz w:val="36"/>
          <w:szCs w:val="36"/>
          <w:u w:val="single"/>
          <w:lang w:val="en-US"/>
        </w:rPr>
        <w:t>Bonus</w:t>
      </w:r>
      <w:r w:rsidRPr="009E0C30">
        <w:rPr>
          <w:rStyle w:val="ae"/>
          <w:b/>
          <w:bCs/>
          <w:sz w:val="36"/>
          <w:szCs w:val="36"/>
          <w:u w:val="single"/>
        </w:rPr>
        <w:t xml:space="preserve"> Ερωτήματα</w:t>
      </w:r>
    </w:p>
    <w:p w14:paraId="5F6819DA" w14:textId="5EC27DF4" w:rsidR="00001211" w:rsidRDefault="009E0C30" w:rsidP="009E0C30">
      <w:r w:rsidRPr="009E0C30">
        <w:t xml:space="preserve">Για μια πιο αποτελεσματική εύρεση των </w:t>
      </w:r>
      <w:proofErr w:type="spellStart"/>
      <w:r w:rsidRPr="009E0C30">
        <w:t>υπερπαραμέτρων</w:t>
      </w:r>
      <w:proofErr w:type="spellEnd"/>
      <w:r w:rsidRPr="009E0C30">
        <w:t xml:space="preserve"> που βελτιστοποιούν την απόδοση των ML αλγορίθμων, γίνεται χρήση </w:t>
      </w:r>
      <w:proofErr w:type="spellStart"/>
      <w:r w:rsidR="00461AB7" w:rsidRPr="00461AB7">
        <w:t>StratifiedKFold</w:t>
      </w:r>
      <w:proofErr w:type="spellEnd"/>
      <w:r w:rsidR="00461AB7" w:rsidRPr="00461AB7">
        <w:t xml:space="preserve"> 10 </w:t>
      </w:r>
      <w:r w:rsidR="00461AB7">
        <w:t xml:space="preserve">μαζί με </w:t>
      </w:r>
      <w:proofErr w:type="spellStart"/>
      <w:r w:rsidR="00461AB7">
        <w:rPr>
          <w:lang w:val="en-US"/>
        </w:rPr>
        <w:t>gridSearch</w:t>
      </w:r>
      <w:proofErr w:type="spellEnd"/>
      <w:r w:rsidR="00461AB7" w:rsidRPr="00461AB7">
        <w:t xml:space="preserve"> </w:t>
      </w:r>
      <w:r w:rsidR="00461AB7">
        <w:t xml:space="preserve">όπου οι παράμετροι που χρησιμοποιούμε είναι: </w:t>
      </w:r>
    </w:p>
    <w:p w14:paraId="5B8EBA6E" w14:textId="77777777" w:rsidR="00926D9A" w:rsidRDefault="00461AB7" w:rsidP="00461AB7">
      <w:pPr>
        <w:rPr>
          <w:i/>
          <w:iCs/>
        </w:rPr>
      </w:pPr>
      <w:r w:rsidRPr="00461AB7">
        <w:rPr>
          <w:b/>
          <w:bCs/>
        </w:rPr>
        <w:t>"SVC"</w:t>
      </w:r>
      <w:r w:rsidRPr="00461AB7">
        <w:t xml:space="preserve">: </w:t>
      </w:r>
      <w:r w:rsidRPr="00461AB7">
        <w:br/>
        <w:t xml:space="preserve">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kernel</w:t>
      </w:r>
      <w:proofErr w:type="spellEnd"/>
      <w:r w:rsidRPr="00461AB7">
        <w:rPr>
          <w:b/>
          <w:bCs/>
        </w:rPr>
        <w:t>'</w:t>
      </w:r>
      <w:r w:rsidRPr="00461AB7">
        <w:t>: [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linear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rbf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poly</w:t>
      </w:r>
      <w:proofErr w:type="spellEnd"/>
      <w:r w:rsidRPr="00461AB7">
        <w:rPr>
          <w:b/>
          <w:bCs/>
        </w:rPr>
        <w:t>'</w:t>
      </w:r>
      <w:r w:rsidRPr="00461AB7">
        <w:t>],</w:t>
      </w:r>
      <w:r w:rsidRPr="00461AB7">
        <w:br/>
        <w:t xml:space="preserve">    </w:t>
      </w:r>
      <w:r w:rsidRPr="00461AB7">
        <w:rPr>
          <w:b/>
          <w:bCs/>
        </w:rPr>
        <w:t>'C'</w:t>
      </w:r>
      <w:r w:rsidRPr="00461AB7">
        <w:t>: [0.1, 1, 10, 100],</w:t>
      </w:r>
      <w:r w:rsidRPr="00461AB7">
        <w:br/>
        <w:t xml:space="preserve">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gamma</w:t>
      </w:r>
      <w:proofErr w:type="spellEnd"/>
      <w:r w:rsidRPr="00461AB7">
        <w:rPr>
          <w:b/>
          <w:bCs/>
        </w:rPr>
        <w:t>'</w:t>
      </w:r>
      <w:r w:rsidRPr="00461AB7">
        <w:t>: [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scale</w:t>
      </w:r>
      <w:proofErr w:type="spellEnd"/>
      <w:r w:rsidRPr="00461AB7">
        <w:rPr>
          <w:b/>
          <w:bCs/>
        </w:rPr>
        <w:t>'</w:t>
      </w:r>
      <w:r w:rsidRPr="00461AB7">
        <w:t>, 0.001, 0.01, 0.1, 1],</w:t>
      </w:r>
      <w:r w:rsidRPr="00461AB7">
        <w:br/>
        <w:t xml:space="preserve">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class_weight</w:t>
      </w:r>
      <w:proofErr w:type="spellEnd"/>
      <w:r w:rsidRPr="00461AB7">
        <w:rPr>
          <w:b/>
          <w:bCs/>
        </w:rPr>
        <w:t>'</w:t>
      </w:r>
      <w:r w:rsidRPr="00461AB7">
        <w:t>: [</w:t>
      </w:r>
      <w:proofErr w:type="spellStart"/>
      <w:r w:rsidRPr="00461AB7">
        <w:rPr>
          <w:b/>
          <w:bCs/>
        </w:rPr>
        <w:t>None</w:t>
      </w:r>
      <w:proofErr w:type="spellEnd"/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balanced</w:t>
      </w:r>
      <w:proofErr w:type="spellEnd"/>
      <w:r w:rsidRPr="00461AB7">
        <w:rPr>
          <w:b/>
          <w:bCs/>
        </w:rPr>
        <w:t>'</w:t>
      </w:r>
      <w:r w:rsidRPr="00461AB7">
        <w:t>]</w:t>
      </w:r>
      <w:r w:rsidRPr="00461AB7">
        <w:br/>
        <w:t>,</w:t>
      </w:r>
      <w:r w:rsidRPr="00461AB7">
        <w:br/>
      </w:r>
      <w:r w:rsidRPr="00461AB7">
        <w:rPr>
          <w:b/>
          <w:bCs/>
        </w:rPr>
        <w:t>"KNN"</w:t>
      </w:r>
      <w:r w:rsidRPr="00461AB7">
        <w:t xml:space="preserve">: </w:t>
      </w:r>
      <w:r w:rsidRPr="00461AB7">
        <w:br/>
        <w:t xml:space="preserve">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n_neighbors</w:t>
      </w:r>
      <w:proofErr w:type="spellEnd"/>
      <w:r w:rsidRPr="00461AB7">
        <w:rPr>
          <w:b/>
          <w:bCs/>
        </w:rPr>
        <w:t>'</w:t>
      </w:r>
      <w:r w:rsidRPr="00461AB7">
        <w:t xml:space="preserve">: </w:t>
      </w:r>
      <w:proofErr w:type="spellStart"/>
      <w:r w:rsidRPr="00461AB7">
        <w:t>list</w:t>
      </w:r>
      <w:proofErr w:type="spellEnd"/>
      <w:r w:rsidRPr="00461AB7">
        <w:t>(</w:t>
      </w:r>
      <w:proofErr w:type="spellStart"/>
      <w:r w:rsidRPr="00461AB7">
        <w:t>range</w:t>
      </w:r>
      <w:proofErr w:type="spellEnd"/>
      <w:r w:rsidRPr="00461AB7">
        <w:t>(1, 51)),</w:t>
      </w:r>
      <w:r w:rsidRPr="00461AB7">
        <w:br/>
        <w:t xml:space="preserve">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weights</w:t>
      </w:r>
      <w:proofErr w:type="spellEnd"/>
      <w:r w:rsidRPr="00461AB7">
        <w:rPr>
          <w:b/>
          <w:bCs/>
        </w:rPr>
        <w:t>'</w:t>
      </w:r>
      <w:r w:rsidRPr="00461AB7">
        <w:t>: [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uniform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distance</w:t>
      </w:r>
      <w:proofErr w:type="spellEnd"/>
      <w:r w:rsidRPr="00461AB7">
        <w:rPr>
          <w:b/>
          <w:bCs/>
        </w:rPr>
        <w:t>'</w:t>
      </w:r>
      <w:r w:rsidRPr="00461AB7">
        <w:t>],</w:t>
      </w:r>
      <w:r w:rsidRPr="00461AB7">
        <w:br/>
        <w:t xml:space="preserve">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metric</w:t>
      </w:r>
      <w:proofErr w:type="spellEnd"/>
      <w:r w:rsidRPr="00461AB7">
        <w:rPr>
          <w:b/>
          <w:bCs/>
        </w:rPr>
        <w:t>'</w:t>
      </w:r>
      <w:r w:rsidRPr="00461AB7">
        <w:t>: [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euclidean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manhattan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minkowski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chebyshev</w:t>
      </w:r>
      <w:proofErr w:type="spellEnd"/>
      <w:r w:rsidRPr="00461AB7">
        <w:rPr>
          <w:b/>
          <w:bCs/>
        </w:rPr>
        <w:t>'</w:t>
      </w:r>
      <w:r w:rsidRPr="00461AB7">
        <w:t>],</w:t>
      </w:r>
      <w:r w:rsidRPr="00461AB7">
        <w:br/>
        <w:t xml:space="preserve">    </w:t>
      </w:r>
      <w:r w:rsidRPr="00461AB7">
        <w:rPr>
          <w:b/>
          <w:bCs/>
        </w:rPr>
        <w:t>'p'</w:t>
      </w:r>
      <w:r w:rsidRPr="00461AB7">
        <w:t>: [1, 2, 3, 4, 5]</w:t>
      </w:r>
      <w:r w:rsidRPr="00461AB7">
        <w:br/>
        <w:t>,</w:t>
      </w:r>
      <w:r w:rsidRPr="00461AB7">
        <w:br/>
      </w:r>
      <w:r w:rsidRPr="00461AB7">
        <w:rPr>
          <w:b/>
          <w:bCs/>
        </w:rPr>
        <w:t>"</w:t>
      </w:r>
      <w:proofErr w:type="spellStart"/>
      <w:r w:rsidRPr="00461AB7">
        <w:rPr>
          <w:b/>
          <w:bCs/>
        </w:rPr>
        <w:t>LogisticRegression</w:t>
      </w:r>
      <w:proofErr w:type="spellEnd"/>
      <w:r w:rsidRPr="00461AB7">
        <w:rPr>
          <w:b/>
          <w:bCs/>
        </w:rPr>
        <w:t>"</w:t>
      </w:r>
      <w:r w:rsidRPr="00461AB7">
        <w:t>: [</w:t>
      </w:r>
      <w:r w:rsidRPr="00461AB7">
        <w:br/>
        <w:t xml:space="preserve">    </w:t>
      </w:r>
      <w:r w:rsidRPr="00461AB7">
        <w:br/>
        <w:t xml:space="preserve">    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penalty</w:t>
      </w:r>
      <w:proofErr w:type="spellEnd"/>
      <w:r w:rsidRPr="00461AB7">
        <w:rPr>
          <w:b/>
          <w:bCs/>
        </w:rPr>
        <w:t>'</w:t>
      </w:r>
      <w:r w:rsidRPr="00461AB7">
        <w:t>: [</w:t>
      </w:r>
      <w:r w:rsidRPr="00461AB7">
        <w:rPr>
          <w:b/>
          <w:bCs/>
        </w:rPr>
        <w:t>'l1'</w:t>
      </w:r>
      <w:r w:rsidRPr="00461AB7">
        <w:t>],</w:t>
      </w:r>
      <w:r w:rsidRPr="00461AB7">
        <w:br/>
        <w:t xml:space="preserve">    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solver</w:t>
      </w:r>
      <w:proofErr w:type="spellEnd"/>
      <w:r w:rsidRPr="00461AB7">
        <w:rPr>
          <w:b/>
          <w:bCs/>
        </w:rPr>
        <w:t>'</w:t>
      </w:r>
      <w:r w:rsidRPr="00461AB7">
        <w:t>: [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saga</w:t>
      </w:r>
      <w:proofErr w:type="spellEnd"/>
      <w:r w:rsidRPr="00461AB7">
        <w:rPr>
          <w:b/>
          <w:bCs/>
        </w:rPr>
        <w:t>'</w:t>
      </w:r>
      <w:r w:rsidRPr="00461AB7">
        <w:t>],</w:t>
      </w:r>
      <w:r w:rsidRPr="00461AB7">
        <w:br/>
        <w:t xml:space="preserve">        </w:t>
      </w:r>
      <w:r w:rsidRPr="00461AB7">
        <w:rPr>
          <w:b/>
          <w:bCs/>
        </w:rPr>
        <w:t>'C'</w:t>
      </w:r>
      <w:r w:rsidRPr="00461AB7">
        <w:t>: [0.1, 1, 10, 100],</w:t>
      </w:r>
      <w:r w:rsidRPr="00461AB7">
        <w:br/>
        <w:t xml:space="preserve">        </w:t>
      </w:r>
      <w:r w:rsidRPr="00461AB7">
        <w:rPr>
          <w:b/>
          <w:bCs/>
        </w:rPr>
        <w:t>'l1_ratio'</w:t>
      </w:r>
      <w:r w:rsidRPr="00461AB7">
        <w:t>: [0.0, 0.25, 0.5, 0.75, 1.0]</w:t>
      </w:r>
      <w:r w:rsidRPr="00461AB7">
        <w:br/>
        <w:t xml:space="preserve">    ,</w:t>
      </w:r>
      <w:r w:rsidRPr="00461AB7">
        <w:br/>
        <w:t xml:space="preserve">    </w:t>
      </w:r>
      <w:r w:rsidRPr="00461AB7">
        <w:br/>
        <w:t xml:space="preserve">    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penalty</w:t>
      </w:r>
      <w:proofErr w:type="spellEnd"/>
      <w:r w:rsidRPr="00461AB7">
        <w:rPr>
          <w:b/>
          <w:bCs/>
        </w:rPr>
        <w:t>'</w:t>
      </w:r>
      <w:r w:rsidRPr="00461AB7">
        <w:t>: [</w:t>
      </w:r>
      <w:r w:rsidRPr="00461AB7">
        <w:rPr>
          <w:b/>
          <w:bCs/>
        </w:rPr>
        <w:t>'l2'</w:t>
      </w:r>
      <w:r w:rsidRPr="00461AB7">
        <w:t>],</w:t>
      </w:r>
      <w:r w:rsidRPr="00461AB7">
        <w:br/>
        <w:t xml:space="preserve">    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solver</w:t>
      </w:r>
      <w:proofErr w:type="spellEnd"/>
      <w:r w:rsidRPr="00461AB7">
        <w:rPr>
          <w:b/>
          <w:bCs/>
        </w:rPr>
        <w:t>'</w:t>
      </w:r>
      <w:r w:rsidRPr="00461AB7">
        <w:t>: [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lbfgs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sag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saga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newton-cg</w:t>
      </w:r>
      <w:proofErr w:type="spellEnd"/>
      <w:r w:rsidRPr="00461AB7">
        <w:rPr>
          <w:b/>
          <w:bCs/>
        </w:rPr>
        <w:t>'</w:t>
      </w:r>
      <w:r w:rsidRPr="00461AB7">
        <w:t>],</w:t>
      </w:r>
      <w:r w:rsidRPr="00461AB7">
        <w:br/>
        <w:t xml:space="preserve">        </w:t>
      </w:r>
      <w:r w:rsidRPr="00461AB7">
        <w:rPr>
          <w:b/>
          <w:bCs/>
        </w:rPr>
        <w:t>'C'</w:t>
      </w:r>
      <w:r w:rsidRPr="00461AB7">
        <w:t>: [0.1, 1, 10, 100]</w:t>
      </w:r>
      <w:r w:rsidRPr="00461AB7">
        <w:br/>
        <w:t xml:space="preserve">    },</w:t>
      </w:r>
      <w:r w:rsidRPr="00461AB7">
        <w:br/>
        <w:t xml:space="preserve">    {</w:t>
      </w:r>
      <w:r w:rsidRPr="00461AB7">
        <w:br/>
        <w:t xml:space="preserve">    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penalty</w:t>
      </w:r>
      <w:proofErr w:type="spellEnd"/>
      <w:r w:rsidRPr="00461AB7">
        <w:rPr>
          <w:b/>
          <w:bCs/>
        </w:rPr>
        <w:t>'</w:t>
      </w:r>
      <w:r w:rsidRPr="00461AB7">
        <w:t>: [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elasticnet</w:t>
      </w:r>
      <w:proofErr w:type="spellEnd"/>
      <w:r w:rsidRPr="00461AB7">
        <w:rPr>
          <w:b/>
          <w:bCs/>
        </w:rPr>
        <w:t>'</w:t>
      </w:r>
      <w:r w:rsidRPr="00461AB7">
        <w:t>],</w:t>
      </w:r>
      <w:r w:rsidRPr="00461AB7">
        <w:br/>
        <w:t xml:space="preserve">    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solver</w:t>
      </w:r>
      <w:proofErr w:type="spellEnd"/>
      <w:r w:rsidRPr="00461AB7">
        <w:rPr>
          <w:b/>
          <w:bCs/>
        </w:rPr>
        <w:t>'</w:t>
      </w:r>
      <w:r w:rsidRPr="00461AB7">
        <w:t>: [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saga</w:t>
      </w:r>
      <w:proofErr w:type="spellEnd"/>
      <w:r w:rsidRPr="00461AB7">
        <w:rPr>
          <w:b/>
          <w:bCs/>
        </w:rPr>
        <w:t>'</w:t>
      </w:r>
      <w:r w:rsidRPr="00461AB7">
        <w:t>],</w:t>
      </w:r>
      <w:r w:rsidRPr="00461AB7">
        <w:br/>
        <w:t xml:space="preserve">        </w:t>
      </w:r>
      <w:r w:rsidRPr="00461AB7">
        <w:rPr>
          <w:b/>
          <w:bCs/>
        </w:rPr>
        <w:t>'C'</w:t>
      </w:r>
      <w:r w:rsidRPr="00461AB7">
        <w:t>: [0.1, 1, 10, 100],</w:t>
      </w:r>
      <w:r w:rsidRPr="00461AB7">
        <w:br/>
        <w:t xml:space="preserve">        </w:t>
      </w:r>
      <w:r w:rsidRPr="00461AB7">
        <w:rPr>
          <w:b/>
          <w:bCs/>
        </w:rPr>
        <w:t>'l1_ratio'</w:t>
      </w:r>
      <w:r w:rsidRPr="00461AB7">
        <w:t>: [0.0, 0.25, 0.5, 0.75, 1.0]</w:t>
      </w:r>
      <w:r w:rsidRPr="00461AB7">
        <w:br/>
        <w:t xml:space="preserve">    ,</w:t>
      </w:r>
      <w:r w:rsidRPr="00461AB7">
        <w:br/>
        <w:t xml:space="preserve">    </w:t>
      </w:r>
      <w:r w:rsidRPr="00461AB7">
        <w:br/>
        <w:t xml:space="preserve">    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penalty</w:t>
      </w:r>
      <w:proofErr w:type="spellEnd"/>
      <w:r w:rsidRPr="00461AB7">
        <w:rPr>
          <w:b/>
          <w:bCs/>
        </w:rPr>
        <w:t>'</w:t>
      </w:r>
      <w:r w:rsidRPr="00461AB7">
        <w:t>: [</w:t>
      </w:r>
      <w:proofErr w:type="spellStart"/>
      <w:r w:rsidRPr="00461AB7">
        <w:rPr>
          <w:b/>
          <w:bCs/>
        </w:rPr>
        <w:t>None</w:t>
      </w:r>
      <w:proofErr w:type="spellEnd"/>
      <w:r w:rsidRPr="00461AB7">
        <w:t>],</w:t>
      </w:r>
      <w:r w:rsidRPr="00461AB7">
        <w:br/>
        <w:t xml:space="preserve">       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solver</w:t>
      </w:r>
      <w:proofErr w:type="spellEnd"/>
      <w:r w:rsidRPr="00461AB7">
        <w:rPr>
          <w:b/>
          <w:bCs/>
        </w:rPr>
        <w:t>'</w:t>
      </w:r>
      <w:r w:rsidRPr="00461AB7">
        <w:t>: [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lbfgs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sag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saga</w:t>
      </w:r>
      <w:proofErr w:type="spellEnd"/>
      <w:r w:rsidRPr="00461AB7">
        <w:rPr>
          <w:b/>
          <w:bCs/>
        </w:rPr>
        <w:t>'</w:t>
      </w:r>
      <w:r w:rsidRPr="00461AB7">
        <w:t xml:space="preserve">, </w:t>
      </w:r>
      <w:r w:rsidRPr="00461AB7">
        <w:rPr>
          <w:b/>
          <w:bCs/>
        </w:rPr>
        <w:t>'</w:t>
      </w:r>
      <w:proofErr w:type="spellStart"/>
      <w:r w:rsidRPr="00461AB7">
        <w:rPr>
          <w:b/>
          <w:bCs/>
        </w:rPr>
        <w:t>newton-cg</w:t>
      </w:r>
      <w:proofErr w:type="spellEnd"/>
      <w:r w:rsidRPr="00461AB7">
        <w:rPr>
          <w:b/>
          <w:bCs/>
        </w:rPr>
        <w:t>'</w:t>
      </w:r>
      <w:r w:rsidRPr="00461AB7">
        <w:t>],</w:t>
      </w:r>
      <w:r w:rsidRPr="00461AB7">
        <w:br/>
        <w:t xml:space="preserve">        </w:t>
      </w:r>
      <w:r w:rsidRPr="00461AB7">
        <w:rPr>
          <w:b/>
          <w:bCs/>
        </w:rPr>
        <w:t>'C'</w:t>
      </w:r>
      <w:r w:rsidRPr="00461AB7">
        <w:t xml:space="preserve">: [0.1, 1, 10, 100]  </w:t>
      </w:r>
      <w:r w:rsidRPr="00461AB7">
        <w:rPr>
          <w:i/>
          <w:iCs/>
        </w:rPr>
        <w:t xml:space="preserve"> Παρόλο που 'C' δεν χρησιμοποιείται με </w:t>
      </w:r>
      <w:proofErr w:type="spellStart"/>
      <w:r w:rsidRPr="00461AB7">
        <w:rPr>
          <w:i/>
          <w:iCs/>
        </w:rPr>
        <w:t>penalty</w:t>
      </w:r>
      <w:proofErr w:type="spellEnd"/>
      <w:r w:rsidRPr="00461AB7">
        <w:rPr>
          <w:i/>
          <w:iCs/>
        </w:rPr>
        <w:t>='</w:t>
      </w:r>
      <w:proofErr w:type="spellStart"/>
      <w:r w:rsidRPr="00461AB7">
        <w:rPr>
          <w:i/>
          <w:iCs/>
        </w:rPr>
        <w:t>none</w:t>
      </w:r>
      <w:proofErr w:type="spellEnd"/>
      <w:r w:rsidRPr="00461AB7">
        <w:rPr>
          <w:i/>
          <w:iCs/>
        </w:rPr>
        <w:t>', το περιλαμβάνουμε για συνέπεια</w:t>
      </w:r>
    </w:p>
    <w:p w14:paraId="5DD5F957" w14:textId="52062DAC" w:rsidR="00926D9A" w:rsidRPr="00926D9A" w:rsidRDefault="00926D9A" w:rsidP="00926D9A">
      <w:pPr>
        <w:rPr>
          <w:i/>
          <w:iCs/>
          <w:lang w:val="en-US"/>
        </w:rPr>
      </w:pPr>
      <w:r w:rsidRPr="00926D9A">
        <w:rPr>
          <w:i/>
          <w:iCs/>
          <w:lang w:val="en-US"/>
        </w:rPr>
        <w:t>,</w:t>
      </w:r>
      <w:r w:rsidRPr="00926D9A">
        <w:rPr>
          <w:b/>
          <w:bCs/>
          <w:i/>
          <w:iCs/>
          <w:lang w:val="en-US"/>
        </w:rPr>
        <w:t>"</w:t>
      </w:r>
      <w:proofErr w:type="spellStart"/>
      <w:r w:rsidRPr="00926D9A">
        <w:rPr>
          <w:b/>
          <w:bCs/>
          <w:i/>
          <w:iCs/>
          <w:lang w:val="en-US"/>
        </w:rPr>
        <w:t>LinearRegression</w:t>
      </w:r>
      <w:proofErr w:type="spellEnd"/>
      <w:r w:rsidRPr="00926D9A">
        <w:rPr>
          <w:b/>
          <w:bCs/>
          <w:i/>
          <w:iCs/>
          <w:lang w:val="en-US"/>
        </w:rPr>
        <w:t>"</w:t>
      </w:r>
      <w:r w:rsidRPr="00926D9A">
        <w:rPr>
          <w:i/>
          <w:iCs/>
          <w:lang w:val="en-US"/>
        </w:rPr>
        <w:t xml:space="preserve">: </w:t>
      </w:r>
      <w:r w:rsidRPr="00926D9A">
        <w:rPr>
          <w:i/>
          <w:iCs/>
          <w:lang w:val="en-US"/>
        </w:rPr>
        <w:br/>
        <w:t xml:space="preserve">   </w:t>
      </w:r>
      <w:r w:rsidRPr="00926D9A">
        <w:rPr>
          <w:i/>
          <w:iCs/>
          <w:lang w:val="en-US"/>
        </w:rPr>
        <w:t xml:space="preserve"> </w:t>
      </w:r>
      <w:r w:rsidRPr="00926D9A">
        <w:rPr>
          <w:i/>
          <w:iCs/>
          <w:lang w:val="en-US"/>
        </w:rPr>
        <w:t xml:space="preserve"> </w:t>
      </w:r>
      <w:r w:rsidRPr="00926D9A">
        <w:rPr>
          <w:b/>
          <w:bCs/>
          <w:i/>
          <w:iCs/>
          <w:lang w:val="en-US"/>
        </w:rPr>
        <w:t>'</w:t>
      </w:r>
      <w:proofErr w:type="spellStart"/>
      <w:r w:rsidRPr="00926D9A">
        <w:rPr>
          <w:b/>
          <w:bCs/>
          <w:i/>
          <w:iCs/>
          <w:lang w:val="en-US"/>
        </w:rPr>
        <w:t>fit_intercept</w:t>
      </w:r>
      <w:proofErr w:type="spellEnd"/>
      <w:r w:rsidRPr="00926D9A">
        <w:rPr>
          <w:b/>
          <w:bCs/>
          <w:i/>
          <w:iCs/>
          <w:lang w:val="en-US"/>
        </w:rPr>
        <w:t>'</w:t>
      </w:r>
      <w:r w:rsidRPr="00926D9A">
        <w:rPr>
          <w:i/>
          <w:iCs/>
          <w:lang w:val="en-US"/>
        </w:rPr>
        <w:t>: [</w:t>
      </w:r>
      <w:r w:rsidRPr="00926D9A">
        <w:rPr>
          <w:b/>
          <w:bCs/>
          <w:i/>
          <w:iCs/>
          <w:lang w:val="en-US"/>
        </w:rPr>
        <w:t>True</w:t>
      </w:r>
      <w:r w:rsidRPr="00926D9A">
        <w:rPr>
          <w:i/>
          <w:iCs/>
          <w:lang w:val="en-US"/>
        </w:rPr>
        <w:t xml:space="preserve">, </w:t>
      </w:r>
      <w:r w:rsidRPr="00926D9A">
        <w:rPr>
          <w:b/>
          <w:bCs/>
          <w:i/>
          <w:iCs/>
          <w:lang w:val="en-US"/>
        </w:rPr>
        <w:t>False</w:t>
      </w:r>
      <w:r w:rsidRPr="00926D9A">
        <w:rPr>
          <w:i/>
          <w:iCs/>
          <w:lang w:val="en-US"/>
        </w:rPr>
        <w:t>],</w:t>
      </w:r>
      <w:r w:rsidRPr="00926D9A">
        <w:rPr>
          <w:i/>
          <w:iCs/>
          <w:lang w:val="en-US"/>
        </w:rPr>
        <w:br/>
      </w:r>
    </w:p>
    <w:p w14:paraId="13D8AA67" w14:textId="74CB5658" w:rsidR="00461AB7" w:rsidRPr="00926D9A" w:rsidRDefault="00461AB7" w:rsidP="00461AB7">
      <w:pPr>
        <w:rPr>
          <w:lang w:val="en-US"/>
        </w:rPr>
      </w:pPr>
      <w:r w:rsidRPr="00461AB7">
        <w:rPr>
          <w:i/>
          <w:iCs/>
          <w:lang w:val="en-US"/>
        </w:rPr>
        <w:lastRenderedPageBreak/>
        <w:br/>
        <w:t xml:space="preserve"> </w:t>
      </w:r>
    </w:p>
    <w:p w14:paraId="5D9814ED" w14:textId="045A5E33" w:rsidR="00461AB7" w:rsidRDefault="00926D9A" w:rsidP="00461AB7">
      <w:r>
        <w:t>Από τις παραπάνω παραμέτρους οι βέλτιστες ήταν οι :</w:t>
      </w:r>
    </w:p>
    <w:p w14:paraId="2A83AC9E" w14:textId="77777777" w:rsidR="00926D9A" w:rsidRDefault="00926D9A" w:rsidP="00926D9A"/>
    <w:p w14:paraId="4C1F8B39" w14:textId="77777777" w:rsidR="00926D9A" w:rsidRDefault="00926D9A" w:rsidP="00926D9A"/>
    <w:p w14:paraId="5378A28F" w14:textId="1881F1A2" w:rsidR="00926D9A" w:rsidRPr="00926D9A" w:rsidRDefault="00926D9A" w:rsidP="00926D9A">
      <w:r w:rsidRPr="00926D9A">
        <w:rPr>
          <w:lang w:val="en-US"/>
        </w:rPr>
        <w:t>SVC</w:t>
      </w:r>
      <w:r>
        <w:t>:</w:t>
      </w:r>
    </w:p>
    <w:p w14:paraId="2ABA3B13" w14:textId="77777777" w:rsidR="00926D9A" w:rsidRDefault="00926D9A" w:rsidP="00926D9A">
      <w:r>
        <w:t xml:space="preserve">  C: 10</w:t>
      </w:r>
    </w:p>
    <w:p w14:paraId="457902B9" w14:textId="77777777" w:rsidR="00926D9A" w:rsidRDefault="00926D9A" w:rsidP="00926D9A">
      <w:r>
        <w:t xml:space="preserve">  </w:t>
      </w:r>
      <w:proofErr w:type="spellStart"/>
      <w:r>
        <w:t>class_weight</w:t>
      </w:r>
      <w:proofErr w:type="spellEnd"/>
      <w:r>
        <w:t xml:space="preserve">: </w:t>
      </w:r>
      <w:proofErr w:type="spellStart"/>
      <w:r>
        <w:t>balanced</w:t>
      </w:r>
      <w:proofErr w:type="spellEnd"/>
    </w:p>
    <w:p w14:paraId="4E6A3D3C" w14:textId="77777777" w:rsidR="00926D9A" w:rsidRDefault="00926D9A" w:rsidP="00926D9A">
      <w:r>
        <w:t xml:space="preserve">  </w:t>
      </w:r>
      <w:proofErr w:type="spellStart"/>
      <w:r>
        <w:t>gamma</w:t>
      </w:r>
      <w:proofErr w:type="spellEnd"/>
      <w:r>
        <w:t xml:space="preserve">: </w:t>
      </w:r>
      <w:proofErr w:type="spellStart"/>
      <w:r>
        <w:t>scale</w:t>
      </w:r>
      <w:proofErr w:type="spellEnd"/>
    </w:p>
    <w:p w14:paraId="3A340589" w14:textId="5CBC1251" w:rsidR="00926D9A" w:rsidRDefault="00926D9A" w:rsidP="00926D9A">
      <w:r>
        <w:t xml:space="preserve">  </w:t>
      </w:r>
      <w:proofErr w:type="spellStart"/>
      <w:r>
        <w:t>kernel</w:t>
      </w:r>
      <w:proofErr w:type="spellEnd"/>
      <w:r>
        <w:t xml:space="preserve">: </w:t>
      </w:r>
      <w:proofErr w:type="spellStart"/>
      <w:r>
        <w:t>poly</w:t>
      </w:r>
      <w:proofErr w:type="spellEnd"/>
    </w:p>
    <w:p w14:paraId="63785424" w14:textId="77777777" w:rsidR="00926D9A" w:rsidRDefault="00926D9A" w:rsidP="00926D9A"/>
    <w:p w14:paraId="02D1E5DE" w14:textId="5D16A145" w:rsidR="00926D9A" w:rsidRDefault="00926D9A" w:rsidP="00926D9A">
      <w:r w:rsidRPr="00926D9A">
        <w:rPr>
          <w:lang w:val="en-US"/>
        </w:rPr>
        <w:t>KNN</w:t>
      </w:r>
      <w:r>
        <w:t>:</w:t>
      </w:r>
    </w:p>
    <w:p w14:paraId="496C235B" w14:textId="77777777" w:rsidR="00926D9A" w:rsidRDefault="00926D9A" w:rsidP="00926D9A">
      <w:r>
        <w:t xml:space="preserve">  </w:t>
      </w:r>
      <w:proofErr w:type="spellStart"/>
      <w:r>
        <w:t>metric</w:t>
      </w:r>
      <w:proofErr w:type="spellEnd"/>
      <w:r>
        <w:t xml:space="preserve">: </w:t>
      </w:r>
      <w:proofErr w:type="spellStart"/>
      <w:r>
        <w:t>manhattan</w:t>
      </w:r>
      <w:proofErr w:type="spellEnd"/>
    </w:p>
    <w:p w14:paraId="54952C42" w14:textId="77777777" w:rsidR="00926D9A" w:rsidRDefault="00926D9A" w:rsidP="00926D9A">
      <w:r>
        <w:t xml:space="preserve">  </w:t>
      </w:r>
      <w:proofErr w:type="spellStart"/>
      <w:r>
        <w:t>n_neighbors</w:t>
      </w:r>
      <w:proofErr w:type="spellEnd"/>
      <w:r>
        <w:t>: 14</w:t>
      </w:r>
    </w:p>
    <w:p w14:paraId="79CFB46B" w14:textId="77777777" w:rsidR="00926D9A" w:rsidRDefault="00926D9A" w:rsidP="00926D9A">
      <w:r>
        <w:t xml:space="preserve">  p: 1</w:t>
      </w:r>
    </w:p>
    <w:p w14:paraId="42B33556" w14:textId="304961E9" w:rsidR="00926D9A" w:rsidRDefault="00926D9A" w:rsidP="00926D9A">
      <w:r>
        <w:t xml:space="preserve">  </w:t>
      </w:r>
      <w:proofErr w:type="spellStart"/>
      <w:r>
        <w:t>weights</w:t>
      </w:r>
      <w:proofErr w:type="spellEnd"/>
      <w:r>
        <w:t xml:space="preserve">: </w:t>
      </w:r>
      <w:proofErr w:type="spellStart"/>
      <w:r>
        <w:t>uniform</w:t>
      </w:r>
      <w:proofErr w:type="spellEnd"/>
    </w:p>
    <w:p w14:paraId="5328D7BB" w14:textId="77777777" w:rsidR="00926D9A" w:rsidRDefault="00926D9A" w:rsidP="00926D9A"/>
    <w:p w14:paraId="1C76B67E" w14:textId="1415D10D" w:rsidR="00926D9A" w:rsidRDefault="00926D9A" w:rsidP="00926D9A">
      <w:proofErr w:type="spellStart"/>
      <w:r w:rsidRPr="00926D9A">
        <w:rPr>
          <w:lang w:val="en-US"/>
        </w:rPr>
        <w:t>LogisticRegression</w:t>
      </w:r>
      <w:proofErr w:type="spellEnd"/>
      <w:r>
        <w:t>:</w:t>
      </w:r>
    </w:p>
    <w:p w14:paraId="1143AF0E" w14:textId="77777777" w:rsidR="00926D9A" w:rsidRDefault="00926D9A" w:rsidP="00926D9A">
      <w:r>
        <w:t xml:space="preserve">  C: 100</w:t>
      </w:r>
    </w:p>
    <w:p w14:paraId="6C9F7729" w14:textId="77777777" w:rsidR="00926D9A" w:rsidRDefault="00926D9A" w:rsidP="00926D9A">
      <w:r>
        <w:t xml:space="preserve">  </w:t>
      </w:r>
      <w:proofErr w:type="spellStart"/>
      <w:r>
        <w:t>penalty</w:t>
      </w:r>
      <w:proofErr w:type="spellEnd"/>
      <w:r>
        <w:t>: l2</w:t>
      </w:r>
    </w:p>
    <w:p w14:paraId="39865878" w14:textId="71FCCDCE" w:rsidR="00926D9A" w:rsidRDefault="00926D9A" w:rsidP="00926D9A">
      <w:r>
        <w:t xml:space="preserve">  </w:t>
      </w:r>
      <w:proofErr w:type="spellStart"/>
      <w:r>
        <w:t>solver</w:t>
      </w:r>
      <w:proofErr w:type="spellEnd"/>
      <w:r>
        <w:t xml:space="preserve">: </w:t>
      </w:r>
      <w:proofErr w:type="spellStart"/>
      <w:r>
        <w:t>sag</w:t>
      </w:r>
      <w:proofErr w:type="spellEnd"/>
    </w:p>
    <w:p w14:paraId="3FB6D703" w14:textId="77777777" w:rsidR="00926D9A" w:rsidRDefault="00926D9A" w:rsidP="00926D9A"/>
    <w:p w14:paraId="2546A71F" w14:textId="06C926EE" w:rsidR="00926D9A" w:rsidRDefault="00926D9A" w:rsidP="00926D9A">
      <w:proofErr w:type="spellStart"/>
      <w:r w:rsidRPr="00926D9A">
        <w:rPr>
          <w:lang w:val="en-US"/>
        </w:rPr>
        <w:t>LinearRegression</w:t>
      </w:r>
      <w:proofErr w:type="spellEnd"/>
      <w:r>
        <w:t>:</w:t>
      </w:r>
    </w:p>
    <w:p w14:paraId="5213041A" w14:textId="228615CC" w:rsidR="00926D9A" w:rsidRDefault="00926D9A" w:rsidP="00926D9A">
      <w:r>
        <w:t xml:space="preserve">  </w:t>
      </w:r>
      <w:proofErr w:type="spellStart"/>
      <w:r>
        <w:t>fit_intercept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112DDD8F" w14:textId="77777777" w:rsidR="00926D9A" w:rsidRDefault="00926D9A" w:rsidP="00926D9A"/>
    <w:p w14:paraId="432A4E0E" w14:textId="7FF35F1A" w:rsidR="00926D9A" w:rsidRPr="00461AB7" w:rsidRDefault="00926D9A" w:rsidP="00926D9A">
      <w:r>
        <w:t>Και η</w:t>
      </w:r>
      <w:r w:rsidRPr="00926D9A">
        <w:t xml:space="preserve"> απόδοση των</w:t>
      </w:r>
      <w:r>
        <w:t xml:space="preserve"> βελτιστοποιημένων</w:t>
      </w:r>
      <w:r w:rsidRPr="00926D9A">
        <w:t xml:space="preserve"> αλγορίθμων παρουσιάζεται συνοπτικά στον ακόλουθο πίνακα</w:t>
      </w:r>
      <w: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926D9A" w14:paraId="083CAF3A" w14:textId="77777777" w:rsidTr="00926D9A">
        <w:tc>
          <w:tcPr>
            <w:tcW w:w="1288" w:type="dxa"/>
          </w:tcPr>
          <w:p w14:paraId="2E301236" w14:textId="3D6EB972" w:rsidR="00926D9A" w:rsidRDefault="00926D9A" w:rsidP="00926D9A">
            <w:r>
              <w:t>Αλγ</w:t>
            </w:r>
            <w:r>
              <w:t>ό</w:t>
            </w:r>
            <w:r>
              <w:t>ριθμο</w:t>
            </w:r>
            <w:r>
              <w:t>ς</w:t>
            </w:r>
          </w:p>
        </w:tc>
        <w:tc>
          <w:tcPr>
            <w:tcW w:w="1288" w:type="dxa"/>
          </w:tcPr>
          <w:p w14:paraId="05376090" w14:textId="1583E1AE" w:rsidR="00926D9A" w:rsidRDefault="00926D9A" w:rsidP="00926D9A">
            <w:r w:rsidRPr="00ED7C04">
              <w:rPr>
                <w:lang w:val="en-US"/>
              </w:rPr>
              <w:t>Precision</w:t>
            </w:r>
          </w:p>
        </w:tc>
        <w:tc>
          <w:tcPr>
            <w:tcW w:w="1288" w:type="dxa"/>
          </w:tcPr>
          <w:p w14:paraId="3880179B" w14:textId="7F758ACD" w:rsidR="00926D9A" w:rsidRDefault="00926D9A" w:rsidP="00926D9A">
            <w:r w:rsidRPr="00ED7C04">
              <w:rPr>
                <w:lang w:val="en-US"/>
              </w:rPr>
              <w:t>Recall</w:t>
            </w:r>
          </w:p>
        </w:tc>
        <w:tc>
          <w:tcPr>
            <w:tcW w:w="1288" w:type="dxa"/>
          </w:tcPr>
          <w:p w14:paraId="25165DFE" w14:textId="5B5ADC52" w:rsidR="00926D9A" w:rsidRDefault="00926D9A" w:rsidP="00926D9A">
            <w:r w:rsidRPr="00ED7C04">
              <w:rPr>
                <w:lang w:val="en-US"/>
              </w:rPr>
              <w:t>F1-score</w:t>
            </w:r>
          </w:p>
        </w:tc>
        <w:tc>
          <w:tcPr>
            <w:tcW w:w="1288" w:type="dxa"/>
          </w:tcPr>
          <w:p w14:paraId="66209417" w14:textId="47C32DC0" w:rsidR="00926D9A" w:rsidRDefault="00926D9A" w:rsidP="00926D9A">
            <w:r w:rsidRPr="00ED7C04">
              <w:rPr>
                <w:lang w:val="en-US"/>
              </w:rPr>
              <w:t>MSE</w:t>
            </w:r>
          </w:p>
        </w:tc>
        <w:tc>
          <w:tcPr>
            <w:tcW w:w="1288" w:type="dxa"/>
          </w:tcPr>
          <w:p w14:paraId="0ADE26C0" w14:textId="25BEF12C" w:rsidR="00926D9A" w:rsidRDefault="00926D9A" w:rsidP="00926D9A">
            <w:r w:rsidRPr="00ED7C04">
              <w:rPr>
                <w:lang w:val="en-US"/>
              </w:rPr>
              <w:t>RMSE</w:t>
            </w:r>
          </w:p>
        </w:tc>
      </w:tr>
      <w:tr w:rsidR="00F67457" w14:paraId="14C7E391" w14:textId="77777777" w:rsidTr="00926D9A">
        <w:tc>
          <w:tcPr>
            <w:tcW w:w="1288" w:type="dxa"/>
          </w:tcPr>
          <w:p w14:paraId="1B1AE99D" w14:textId="3C57E1A6" w:rsidR="00F67457" w:rsidRDefault="00F67457" w:rsidP="00F67457">
            <w:r w:rsidRPr="00ED7C04">
              <w:rPr>
                <w:lang w:val="en-US"/>
              </w:rPr>
              <w:t>Logistic Regression</w:t>
            </w:r>
          </w:p>
        </w:tc>
        <w:tc>
          <w:tcPr>
            <w:tcW w:w="1288" w:type="dxa"/>
          </w:tcPr>
          <w:p w14:paraId="7280DF95" w14:textId="158B228F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1288" w:type="dxa"/>
          </w:tcPr>
          <w:p w14:paraId="550E5622" w14:textId="20349DCD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1288" w:type="dxa"/>
          </w:tcPr>
          <w:p w14:paraId="220B2BB2" w14:textId="752E9C05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288" w:type="dxa"/>
          </w:tcPr>
          <w:p w14:paraId="2198213C" w14:textId="1DE1C42C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643FBEE8" w14:textId="1591CC9E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7457" w14:paraId="3A5513D6" w14:textId="77777777" w:rsidTr="00926D9A">
        <w:tc>
          <w:tcPr>
            <w:tcW w:w="1288" w:type="dxa"/>
          </w:tcPr>
          <w:p w14:paraId="5371E00E" w14:textId="7E042090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288" w:type="dxa"/>
          </w:tcPr>
          <w:p w14:paraId="52AD63A2" w14:textId="29F6A532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288" w:type="dxa"/>
          </w:tcPr>
          <w:p w14:paraId="60D422EE" w14:textId="07D289FD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288" w:type="dxa"/>
          </w:tcPr>
          <w:p w14:paraId="454CDF93" w14:textId="22CC6256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288" w:type="dxa"/>
          </w:tcPr>
          <w:p w14:paraId="3129DF72" w14:textId="792F865A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2E6DF879" w14:textId="2F4217A4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7457" w14:paraId="5F5A9330" w14:textId="77777777" w:rsidTr="00926D9A">
        <w:tc>
          <w:tcPr>
            <w:tcW w:w="1288" w:type="dxa"/>
          </w:tcPr>
          <w:p w14:paraId="6CE6BFB2" w14:textId="4FD0F207" w:rsidR="00F67457" w:rsidRDefault="00F67457" w:rsidP="00F67457">
            <w:r>
              <w:t>SVM</w:t>
            </w:r>
          </w:p>
        </w:tc>
        <w:tc>
          <w:tcPr>
            <w:tcW w:w="1288" w:type="dxa"/>
          </w:tcPr>
          <w:p w14:paraId="6B551063" w14:textId="18C325B3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88" w:type="dxa"/>
          </w:tcPr>
          <w:p w14:paraId="3962A891" w14:textId="01CD0F0D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88" w:type="dxa"/>
          </w:tcPr>
          <w:p w14:paraId="18E98D3B" w14:textId="71E9471B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88" w:type="dxa"/>
          </w:tcPr>
          <w:p w14:paraId="52DBE002" w14:textId="76595C65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1288" w:type="dxa"/>
          </w:tcPr>
          <w:p w14:paraId="582D82D1" w14:textId="1FC99554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</w:tr>
      <w:tr w:rsidR="00F67457" w14:paraId="5DD9010F" w14:textId="77777777" w:rsidTr="00926D9A">
        <w:tc>
          <w:tcPr>
            <w:tcW w:w="1288" w:type="dxa"/>
          </w:tcPr>
          <w:p w14:paraId="15722AA0" w14:textId="690A8B31" w:rsid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288" w:type="dxa"/>
          </w:tcPr>
          <w:p w14:paraId="57D9FDB0" w14:textId="1E99B6D4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60E6204D" w14:textId="220B17B8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7772223B" w14:textId="137C490C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70981FBA" w14:textId="3AB89015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1288" w:type="dxa"/>
          </w:tcPr>
          <w:p w14:paraId="17060ACC" w14:textId="459CB4E5" w:rsidR="00F67457" w:rsidRPr="00F67457" w:rsidRDefault="00F67457" w:rsidP="00F67457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</w:tr>
    </w:tbl>
    <w:p w14:paraId="566054B4" w14:textId="42560028" w:rsidR="00D96EF9" w:rsidRDefault="00C07310" w:rsidP="006541E4">
      <w:pPr>
        <w:rPr>
          <w:rFonts w:ascii="Sitka Banner" w:eastAsia="Sitka Banner" w:hAnsi="Sitka Banner" w:cs="Sitka Banner"/>
        </w:rPr>
      </w:pPr>
      <w:r>
        <w:lastRenderedPageBreak/>
        <w:t>Όπως είναι εμφανές από τον παραπάνω πίνακα</w:t>
      </w:r>
      <w:r w:rsidR="006541E4">
        <w:t xml:space="preserve">, υπάρχει σημαντική βελτίωση της απόδοσης των μοντέλων μετά την εφαρμογή </w:t>
      </w:r>
      <w:proofErr w:type="spellStart"/>
      <w:r w:rsidR="006541E4" w:rsidRPr="006541E4">
        <w:t>StratifiedKFold</w:t>
      </w:r>
      <w:proofErr w:type="spellEnd"/>
      <w:r w:rsidR="006541E4" w:rsidRPr="006541E4">
        <w:t xml:space="preserve"> 10 μαζί με </w:t>
      </w:r>
      <w:proofErr w:type="spellStart"/>
      <w:r w:rsidR="006541E4" w:rsidRPr="006541E4">
        <w:t>gridSearch</w:t>
      </w:r>
      <w:proofErr w:type="spellEnd"/>
      <w:r w:rsidR="006541E4">
        <w:t>, ιδιαίτερα στον αλγόριθμο ΚΝΝ όπου όπως βλέπουμε έχει με διαφορά την καλύτερη απόδοση πλέον.</w:t>
      </w:r>
    </w:p>
    <w:sectPr w:rsidR="00D96EF9" w:rsidSect="00652BE1">
      <w:footerReference w:type="default" r:id="rId18"/>
      <w:type w:val="continuous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44A00" w14:textId="77777777" w:rsidR="00196D4F" w:rsidRDefault="00196D4F" w:rsidP="00841848">
      <w:pPr>
        <w:spacing w:after="0" w:line="240" w:lineRule="auto"/>
      </w:pPr>
      <w:r>
        <w:separator/>
      </w:r>
    </w:p>
  </w:endnote>
  <w:endnote w:type="continuationSeparator" w:id="0">
    <w:p w14:paraId="120C0744" w14:textId="77777777" w:rsidR="00196D4F" w:rsidRDefault="00196D4F" w:rsidP="0084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Sitka Banner">
    <w:panose1 w:val="02000505000000020004"/>
    <w:charset w:val="A1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mbria Math" w:hAnsi="Cambria Math"/>
        <w:sz w:val="20"/>
        <w:szCs w:val="20"/>
      </w:rPr>
      <w:id w:val="1668364063"/>
      <w:docPartObj>
        <w:docPartGallery w:val="Page Numbers (Bottom of Page)"/>
        <w:docPartUnique/>
      </w:docPartObj>
    </w:sdtPr>
    <w:sdtContent>
      <w:p w14:paraId="51B1D52F" w14:textId="658EC8C3" w:rsidR="00841848" w:rsidRPr="002055A9" w:rsidRDefault="00841848">
        <w:pPr>
          <w:pStyle w:val="a9"/>
          <w:jc w:val="right"/>
          <w:rPr>
            <w:rFonts w:ascii="Cambria Math" w:hAnsi="Cambria Math"/>
            <w:sz w:val="20"/>
            <w:szCs w:val="20"/>
          </w:rPr>
        </w:pPr>
        <w:r w:rsidRPr="002055A9">
          <w:rPr>
            <w:rFonts w:ascii="Cambria Math" w:hAnsi="Cambria Math"/>
            <w:sz w:val="20"/>
            <w:szCs w:val="20"/>
          </w:rPr>
          <w:fldChar w:fldCharType="begin"/>
        </w:r>
        <w:r w:rsidRPr="002055A9">
          <w:rPr>
            <w:rFonts w:ascii="Cambria Math" w:hAnsi="Cambria Math"/>
            <w:sz w:val="20"/>
            <w:szCs w:val="20"/>
          </w:rPr>
          <w:instrText>PAGE   \* MERGEFORMAT</w:instrText>
        </w:r>
        <w:r w:rsidRPr="002055A9">
          <w:rPr>
            <w:rFonts w:ascii="Cambria Math" w:hAnsi="Cambria Math"/>
            <w:sz w:val="20"/>
            <w:szCs w:val="20"/>
          </w:rPr>
          <w:fldChar w:fldCharType="separate"/>
        </w:r>
        <w:r w:rsidRPr="002055A9">
          <w:rPr>
            <w:rFonts w:ascii="Cambria Math" w:hAnsi="Cambria Math"/>
            <w:sz w:val="20"/>
            <w:szCs w:val="20"/>
          </w:rPr>
          <w:t>2</w:t>
        </w:r>
        <w:r w:rsidRPr="002055A9">
          <w:rPr>
            <w:rFonts w:ascii="Cambria Math" w:hAnsi="Cambria Math"/>
            <w:sz w:val="20"/>
            <w:szCs w:val="20"/>
          </w:rPr>
          <w:fldChar w:fldCharType="end"/>
        </w:r>
      </w:p>
    </w:sdtContent>
  </w:sdt>
  <w:p w14:paraId="644798FA" w14:textId="77777777" w:rsidR="00841848" w:rsidRDefault="008418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E6FD0" w14:textId="77777777" w:rsidR="00196D4F" w:rsidRDefault="00196D4F" w:rsidP="00841848">
      <w:pPr>
        <w:spacing w:after="0" w:line="240" w:lineRule="auto"/>
      </w:pPr>
      <w:r>
        <w:separator/>
      </w:r>
    </w:p>
  </w:footnote>
  <w:footnote w:type="continuationSeparator" w:id="0">
    <w:p w14:paraId="4522A6FC" w14:textId="77777777" w:rsidR="00196D4F" w:rsidRDefault="00196D4F" w:rsidP="00841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916C9"/>
    <w:multiLevelType w:val="multilevel"/>
    <w:tmpl w:val="C59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A1BDE"/>
    <w:multiLevelType w:val="hybridMultilevel"/>
    <w:tmpl w:val="9DD09AD0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Cambria Math" w:hAnsi="Cambria Math" w:hint="default"/>
        <w:i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038E7"/>
    <w:multiLevelType w:val="hybridMultilevel"/>
    <w:tmpl w:val="5E766F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70AB4"/>
    <w:multiLevelType w:val="hybridMultilevel"/>
    <w:tmpl w:val="9DD09AD0"/>
    <w:lvl w:ilvl="0" w:tplc="80BA089C">
      <w:start w:val="1"/>
      <w:numFmt w:val="decimal"/>
      <w:lvlText w:val="(%1)"/>
      <w:lvlJc w:val="left"/>
      <w:pPr>
        <w:ind w:left="720" w:hanging="360"/>
      </w:pPr>
      <w:rPr>
        <w:rFonts w:ascii="Cambria Math" w:hAnsi="Cambria Math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C19FA"/>
    <w:multiLevelType w:val="multilevel"/>
    <w:tmpl w:val="9B78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86DCF"/>
    <w:multiLevelType w:val="hybridMultilevel"/>
    <w:tmpl w:val="FC061A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30407"/>
    <w:multiLevelType w:val="hybridMultilevel"/>
    <w:tmpl w:val="F67C7F1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0D3C2A"/>
    <w:multiLevelType w:val="multilevel"/>
    <w:tmpl w:val="1C5EBC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BF7344"/>
    <w:multiLevelType w:val="multilevel"/>
    <w:tmpl w:val="9BB6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F2983"/>
    <w:multiLevelType w:val="multilevel"/>
    <w:tmpl w:val="86EE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F6E84"/>
    <w:multiLevelType w:val="multilevel"/>
    <w:tmpl w:val="1C4E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250C5"/>
    <w:multiLevelType w:val="multilevel"/>
    <w:tmpl w:val="ADA2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71A27"/>
    <w:multiLevelType w:val="multilevel"/>
    <w:tmpl w:val="15C0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4480C"/>
    <w:multiLevelType w:val="hybridMultilevel"/>
    <w:tmpl w:val="9820A2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91DA7"/>
    <w:multiLevelType w:val="hybridMultilevel"/>
    <w:tmpl w:val="9DD09AD0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Cambria Math" w:hAnsi="Cambria Math" w:hint="default"/>
        <w:i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91615"/>
    <w:multiLevelType w:val="multilevel"/>
    <w:tmpl w:val="D5802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B20BC2"/>
    <w:multiLevelType w:val="multilevel"/>
    <w:tmpl w:val="79F8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F169A"/>
    <w:multiLevelType w:val="hybridMultilevel"/>
    <w:tmpl w:val="9EEAE2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561124">
    <w:abstractNumId w:val="2"/>
  </w:num>
  <w:num w:numId="2" w16cid:durableId="796879014">
    <w:abstractNumId w:val="13"/>
  </w:num>
  <w:num w:numId="3" w16cid:durableId="586696424">
    <w:abstractNumId w:val="17"/>
  </w:num>
  <w:num w:numId="4" w16cid:durableId="1745682499">
    <w:abstractNumId w:val="3"/>
  </w:num>
  <w:num w:numId="5" w16cid:durableId="1371997718">
    <w:abstractNumId w:val="14"/>
  </w:num>
  <w:num w:numId="6" w16cid:durableId="1384523209">
    <w:abstractNumId w:val="1"/>
  </w:num>
  <w:num w:numId="7" w16cid:durableId="1393314232">
    <w:abstractNumId w:val="7"/>
  </w:num>
  <w:num w:numId="8" w16cid:durableId="1628662332">
    <w:abstractNumId w:val="6"/>
  </w:num>
  <w:num w:numId="9" w16cid:durableId="789512284">
    <w:abstractNumId w:val="9"/>
  </w:num>
  <w:num w:numId="10" w16cid:durableId="939534514">
    <w:abstractNumId w:val="0"/>
  </w:num>
  <w:num w:numId="11" w16cid:durableId="1142500569">
    <w:abstractNumId w:val="5"/>
  </w:num>
  <w:num w:numId="12" w16cid:durableId="1177621867">
    <w:abstractNumId w:val="11"/>
  </w:num>
  <w:num w:numId="13" w16cid:durableId="616566452">
    <w:abstractNumId w:val="10"/>
  </w:num>
  <w:num w:numId="14" w16cid:durableId="625157094">
    <w:abstractNumId w:val="8"/>
  </w:num>
  <w:num w:numId="15" w16cid:durableId="2051027486">
    <w:abstractNumId w:val="4"/>
  </w:num>
  <w:num w:numId="16" w16cid:durableId="2122995557">
    <w:abstractNumId w:val="12"/>
  </w:num>
  <w:num w:numId="17" w16cid:durableId="1310742232">
    <w:abstractNumId w:val="15"/>
  </w:num>
  <w:num w:numId="18" w16cid:durableId="15298304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E1"/>
    <w:rsid w:val="00001211"/>
    <w:rsid w:val="00014276"/>
    <w:rsid w:val="0001518B"/>
    <w:rsid w:val="00015D8E"/>
    <w:rsid w:val="000173EF"/>
    <w:rsid w:val="00022597"/>
    <w:rsid w:val="00031B0E"/>
    <w:rsid w:val="000416A2"/>
    <w:rsid w:val="000514FE"/>
    <w:rsid w:val="000515F0"/>
    <w:rsid w:val="00053358"/>
    <w:rsid w:val="0007312F"/>
    <w:rsid w:val="00090C87"/>
    <w:rsid w:val="00095A18"/>
    <w:rsid w:val="000970EE"/>
    <w:rsid w:val="000A59A8"/>
    <w:rsid w:val="000A6518"/>
    <w:rsid w:val="000B16EB"/>
    <w:rsid w:val="000B4C71"/>
    <w:rsid w:val="000C4020"/>
    <w:rsid w:val="000C4CA0"/>
    <w:rsid w:val="000E3FA5"/>
    <w:rsid w:val="001179C3"/>
    <w:rsid w:val="00124FCB"/>
    <w:rsid w:val="00131FF6"/>
    <w:rsid w:val="00140058"/>
    <w:rsid w:val="00156C98"/>
    <w:rsid w:val="00167524"/>
    <w:rsid w:val="0018276C"/>
    <w:rsid w:val="00194D82"/>
    <w:rsid w:val="00196D4F"/>
    <w:rsid w:val="001A6992"/>
    <w:rsid w:val="001E0501"/>
    <w:rsid w:val="001F4374"/>
    <w:rsid w:val="00205340"/>
    <w:rsid w:val="002055A9"/>
    <w:rsid w:val="00212F63"/>
    <w:rsid w:val="00213D68"/>
    <w:rsid w:val="002201A5"/>
    <w:rsid w:val="00241D09"/>
    <w:rsid w:val="00253812"/>
    <w:rsid w:val="00255625"/>
    <w:rsid w:val="00276837"/>
    <w:rsid w:val="002C3AEE"/>
    <w:rsid w:val="002E4C29"/>
    <w:rsid w:val="002F339C"/>
    <w:rsid w:val="00315699"/>
    <w:rsid w:val="003268EC"/>
    <w:rsid w:val="00330A24"/>
    <w:rsid w:val="00331918"/>
    <w:rsid w:val="00336F5A"/>
    <w:rsid w:val="00337966"/>
    <w:rsid w:val="003545DD"/>
    <w:rsid w:val="00363DFA"/>
    <w:rsid w:val="00381B08"/>
    <w:rsid w:val="003A56BD"/>
    <w:rsid w:val="003B0786"/>
    <w:rsid w:val="003E3915"/>
    <w:rsid w:val="003F3735"/>
    <w:rsid w:val="00417AD7"/>
    <w:rsid w:val="004367D7"/>
    <w:rsid w:val="00441E0B"/>
    <w:rsid w:val="004434D1"/>
    <w:rsid w:val="004562E1"/>
    <w:rsid w:val="00460208"/>
    <w:rsid w:val="0046057A"/>
    <w:rsid w:val="00461AB7"/>
    <w:rsid w:val="004A25B0"/>
    <w:rsid w:val="004B520B"/>
    <w:rsid w:val="004C25EC"/>
    <w:rsid w:val="004E7AE8"/>
    <w:rsid w:val="004F0466"/>
    <w:rsid w:val="00500A28"/>
    <w:rsid w:val="00505FCC"/>
    <w:rsid w:val="0052116C"/>
    <w:rsid w:val="0054218D"/>
    <w:rsid w:val="00545E9D"/>
    <w:rsid w:val="005477D6"/>
    <w:rsid w:val="00580C48"/>
    <w:rsid w:val="00583BE3"/>
    <w:rsid w:val="00586F45"/>
    <w:rsid w:val="0058766B"/>
    <w:rsid w:val="005B28C6"/>
    <w:rsid w:val="005C0F9F"/>
    <w:rsid w:val="005C1603"/>
    <w:rsid w:val="005E18DC"/>
    <w:rsid w:val="005F2110"/>
    <w:rsid w:val="005F2977"/>
    <w:rsid w:val="005F5EBA"/>
    <w:rsid w:val="006364E8"/>
    <w:rsid w:val="006418B4"/>
    <w:rsid w:val="00645976"/>
    <w:rsid w:val="00652BE1"/>
    <w:rsid w:val="006541E4"/>
    <w:rsid w:val="00656D7B"/>
    <w:rsid w:val="00674489"/>
    <w:rsid w:val="00674525"/>
    <w:rsid w:val="0068454B"/>
    <w:rsid w:val="00696FDF"/>
    <w:rsid w:val="006B46D7"/>
    <w:rsid w:val="006D1AC9"/>
    <w:rsid w:val="006D6880"/>
    <w:rsid w:val="007073CD"/>
    <w:rsid w:val="00711110"/>
    <w:rsid w:val="0071111D"/>
    <w:rsid w:val="007115C8"/>
    <w:rsid w:val="00711F99"/>
    <w:rsid w:val="007147DB"/>
    <w:rsid w:val="00723BAC"/>
    <w:rsid w:val="007343BB"/>
    <w:rsid w:val="00735989"/>
    <w:rsid w:val="00735F65"/>
    <w:rsid w:val="007363E5"/>
    <w:rsid w:val="00756E37"/>
    <w:rsid w:val="00777375"/>
    <w:rsid w:val="0079006F"/>
    <w:rsid w:val="007A1BE7"/>
    <w:rsid w:val="007A5B83"/>
    <w:rsid w:val="007A7648"/>
    <w:rsid w:val="007B5792"/>
    <w:rsid w:val="007B6F46"/>
    <w:rsid w:val="007B7242"/>
    <w:rsid w:val="007E0A00"/>
    <w:rsid w:val="007F450A"/>
    <w:rsid w:val="00802D49"/>
    <w:rsid w:val="00833F1E"/>
    <w:rsid w:val="00841848"/>
    <w:rsid w:val="00865139"/>
    <w:rsid w:val="008869A5"/>
    <w:rsid w:val="008B568F"/>
    <w:rsid w:val="008C1D49"/>
    <w:rsid w:val="008C3D54"/>
    <w:rsid w:val="008D3DB7"/>
    <w:rsid w:val="008E0185"/>
    <w:rsid w:val="008E5AAE"/>
    <w:rsid w:val="00902C66"/>
    <w:rsid w:val="00923A6E"/>
    <w:rsid w:val="00926D9A"/>
    <w:rsid w:val="0094523D"/>
    <w:rsid w:val="00951F64"/>
    <w:rsid w:val="00955E18"/>
    <w:rsid w:val="00980CD7"/>
    <w:rsid w:val="00994920"/>
    <w:rsid w:val="009B19D2"/>
    <w:rsid w:val="009C67C6"/>
    <w:rsid w:val="009D397F"/>
    <w:rsid w:val="009E0C30"/>
    <w:rsid w:val="00A065ED"/>
    <w:rsid w:val="00A07104"/>
    <w:rsid w:val="00A24601"/>
    <w:rsid w:val="00A25671"/>
    <w:rsid w:val="00A27E7B"/>
    <w:rsid w:val="00A33422"/>
    <w:rsid w:val="00A412CA"/>
    <w:rsid w:val="00A41EC3"/>
    <w:rsid w:val="00A4734E"/>
    <w:rsid w:val="00A50614"/>
    <w:rsid w:val="00A56DD1"/>
    <w:rsid w:val="00A600C8"/>
    <w:rsid w:val="00A82B6A"/>
    <w:rsid w:val="00A860A0"/>
    <w:rsid w:val="00AA4682"/>
    <w:rsid w:val="00AB25B3"/>
    <w:rsid w:val="00AC1D6D"/>
    <w:rsid w:val="00AC39A0"/>
    <w:rsid w:val="00AE4804"/>
    <w:rsid w:val="00AF2CD5"/>
    <w:rsid w:val="00B1065D"/>
    <w:rsid w:val="00B1759D"/>
    <w:rsid w:val="00B34863"/>
    <w:rsid w:val="00B359B8"/>
    <w:rsid w:val="00B45720"/>
    <w:rsid w:val="00B5371E"/>
    <w:rsid w:val="00B5726F"/>
    <w:rsid w:val="00B62BB3"/>
    <w:rsid w:val="00B668BF"/>
    <w:rsid w:val="00B72891"/>
    <w:rsid w:val="00B86469"/>
    <w:rsid w:val="00BA2FA4"/>
    <w:rsid w:val="00BB5606"/>
    <w:rsid w:val="00BC6EC0"/>
    <w:rsid w:val="00BE0547"/>
    <w:rsid w:val="00BE3F2C"/>
    <w:rsid w:val="00C011FC"/>
    <w:rsid w:val="00C056CC"/>
    <w:rsid w:val="00C07310"/>
    <w:rsid w:val="00C106EC"/>
    <w:rsid w:val="00C1579F"/>
    <w:rsid w:val="00C21140"/>
    <w:rsid w:val="00C32B2E"/>
    <w:rsid w:val="00C3333D"/>
    <w:rsid w:val="00C4189A"/>
    <w:rsid w:val="00C41CF1"/>
    <w:rsid w:val="00C63FC9"/>
    <w:rsid w:val="00C76B0F"/>
    <w:rsid w:val="00C92A31"/>
    <w:rsid w:val="00C92A4A"/>
    <w:rsid w:val="00C9408A"/>
    <w:rsid w:val="00CA3CED"/>
    <w:rsid w:val="00CB0076"/>
    <w:rsid w:val="00CB06D7"/>
    <w:rsid w:val="00CB75CF"/>
    <w:rsid w:val="00CF0B31"/>
    <w:rsid w:val="00CF4065"/>
    <w:rsid w:val="00D0013C"/>
    <w:rsid w:val="00D256A8"/>
    <w:rsid w:val="00D37A04"/>
    <w:rsid w:val="00D461D7"/>
    <w:rsid w:val="00D52D27"/>
    <w:rsid w:val="00D95790"/>
    <w:rsid w:val="00D96EF9"/>
    <w:rsid w:val="00DA3076"/>
    <w:rsid w:val="00DB36A1"/>
    <w:rsid w:val="00DC0D1E"/>
    <w:rsid w:val="00DC1D77"/>
    <w:rsid w:val="00DC2AF3"/>
    <w:rsid w:val="00DC4B38"/>
    <w:rsid w:val="00DE5261"/>
    <w:rsid w:val="00DE6F1E"/>
    <w:rsid w:val="00DF167F"/>
    <w:rsid w:val="00E0151B"/>
    <w:rsid w:val="00E1796C"/>
    <w:rsid w:val="00E30A25"/>
    <w:rsid w:val="00E3428C"/>
    <w:rsid w:val="00E51800"/>
    <w:rsid w:val="00E55318"/>
    <w:rsid w:val="00E56C8D"/>
    <w:rsid w:val="00E60A7B"/>
    <w:rsid w:val="00E83530"/>
    <w:rsid w:val="00E841E1"/>
    <w:rsid w:val="00EA33D5"/>
    <w:rsid w:val="00EC7D98"/>
    <w:rsid w:val="00ED6D6E"/>
    <w:rsid w:val="00ED7C04"/>
    <w:rsid w:val="00EE46EB"/>
    <w:rsid w:val="00F00667"/>
    <w:rsid w:val="00F07B39"/>
    <w:rsid w:val="00F16935"/>
    <w:rsid w:val="00F20AC7"/>
    <w:rsid w:val="00F31D60"/>
    <w:rsid w:val="00F67457"/>
    <w:rsid w:val="00F84D74"/>
    <w:rsid w:val="00F911B5"/>
    <w:rsid w:val="00FA1601"/>
    <w:rsid w:val="00FA30EC"/>
    <w:rsid w:val="00FA4F3E"/>
    <w:rsid w:val="00FC62E7"/>
    <w:rsid w:val="00FD1E8C"/>
    <w:rsid w:val="00FD61CB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3798AE"/>
  <w15:docId w15:val="{3A53A71A-466D-40DE-ADCE-F7E4556A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24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4F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3F373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373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381B08"/>
    <w:pPr>
      <w:ind w:left="720"/>
      <w:contextualSpacing/>
    </w:pPr>
  </w:style>
  <w:style w:type="paragraph" w:styleId="a8">
    <w:name w:val="header"/>
    <w:basedOn w:val="a"/>
    <w:link w:val="Char"/>
    <w:uiPriority w:val="99"/>
    <w:unhideWhenUsed/>
    <w:rsid w:val="00841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8"/>
    <w:uiPriority w:val="99"/>
    <w:rsid w:val="00841848"/>
  </w:style>
  <w:style w:type="paragraph" w:styleId="a9">
    <w:name w:val="footer"/>
    <w:basedOn w:val="a"/>
    <w:link w:val="Char0"/>
    <w:uiPriority w:val="99"/>
    <w:unhideWhenUsed/>
    <w:rsid w:val="00841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9"/>
    <w:uiPriority w:val="99"/>
    <w:rsid w:val="00841848"/>
  </w:style>
  <w:style w:type="paragraph" w:styleId="aa">
    <w:name w:val="footnote text"/>
    <w:basedOn w:val="a"/>
    <w:link w:val="Char1"/>
    <w:uiPriority w:val="99"/>
    <w:semiHidden/>
    <w:unhideWhenUsed/>
    <w:rsid w:val="007363E5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a"/>
    <w:uiPriority w:val="99"/>
    <w:semiHidden/>
    <w:rsid w:val="007363E5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363E5"/>
    <w:rPr>
      <w:vertAlign w:val="superscript"/>
    </w:rPr>
  </w:style>
  <w:style w:type="table" w:styleId="10">
    <w:name w:val="Grid Table 1 Light"/>
    <w:basedOn w:val="a1"/>
    <w:uiPriority w:val="46"/>
    <w:rsid w:val="003A56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-0">
    <w:name w:val="FollowedHyperlink"/>
    <w:basedOn w:val="a0"/>
    <w:uiPriority w:val="99"/>
    <w:semiHidden/>
    <w:unhideWhenUsed/>
    <w:rsid w:val="002F339C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0C4CA0"/>
    <w:rPr>
      <w:color w:val="808080"/>
    </w:rPr>
  </w:style>
  <w:style w:type="paragraph" w:styleId="ad">
    <w:name w:val="No Spacing"/>
    <w:link w:val="Char2"/>
    <w:uiPriority w:val="1"/>
    <w:qFormat/>
    <w:rsid w:val="000970EE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Char2">
    <w:name w:val="Χωρίς διάστιχο Char"/>
    <w:basedOn w:val="a0"/>
    <w:link w:val="ad"/>
    <w:uiPriority w:val="1"/>
    <w:rsid w:val="000970EE"/>
    <w:rPr>
      <w:rFonts w:asciiTheme="minorHAnsi" w:eastAsiaTheme="minorEastAsia" w:hAnsiTheme="minorHAnsi" w:cstheme="minorBidi"/>
      <w:lang w:val="en-US" w:eastAsia="en-US"/>
    </w:rPr>
  </w:style>
  <w:style w:type="character" w:styleId="ae">
    <w:name w:val="Intense Emphasis"/>
    <w:basedOn w:val="a0"/>
    <w:uiPriority w:val="21"/>
    <w:qFormat/>
    <w:rsid w:val="00BA2FA4"/>
    <w:rPr>
      <w:i/>
      <w:iCs/>
      <w:color w:val="4F81BD" w:themeColor="accent1"/>
    </w:rPr>
  </w:style>
  <w:style w:type="paragraph" w:styleId="af">
    <w:name w:val="caption"/>
    <w:basedOn w:val="a"/>
    <w:next w:val="a"/>
    <w:uiPriority w:val="35"/>
    <w:unhideWhenUsed/>
    <w:qFormat/>
    <w:rsid w:val="001E05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30">
    <w:name w:val="Plain Table 3"/>
    <w:basedOn w:val="a1"/>
    <w:uiPriority w:val="43"/>
    <w:rsid w:val="00ED7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-HTML">
    <w:name w:val="HTML Preformatted"/>
    <w:basedOn w:val="a"/>
    <w:link w:val="-HTMLChar"/>
    <w:uiPriority w:val="99"/>
    <w:semiHidden/>
    <w:unhideWhenUsed/>
    <w:rsid w:val="00926D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26D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3D447ECE6C57E7409C4481ABCA046E9F" ma:contentTypeVersion="11" ma:contentTypeDescription="Δημιουργία νέου εγγράφου" ma:contentTypeScope="" ma:versionID="aa54bc953bb9c70d025177cc311168e3">
  <xsd:schema xmlns:xsd="http://www.w3.org/2001/XMLSchema" xmlns:xs="http://www.w3.org/2001/XMLSchema" xmlns:p="http://schemas.microsoft.com/office/2006/metadata/properties" xmlns:ns3="2c8a3422-3aaf-4748-8e70-17486ecd22c4" targetNamespace="http://schemas.microsoft.com/office/2006/metadata/properties" ma:root="true" ma:fieldsID="0e3ac0c33856fb567784b25f4cde5871" ns3:_="">
    <xsd:import namespace="2c8a3422-3aaf-4748-8e70-17486ecd2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a3422-3aaf-4748-8e70-17486ecd2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6D0F68-F900-4259-BD0F-33F7B3BB93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059E58-4CC1-496F-A6CB-3BFD286E4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a3422-3aaf-4748-8e70-17486ecd2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E1AC5C-B9AE-4148-AD7E-C65411FB68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F6A415-C2F0-42EA-8F00-88795DDF1C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13</Pages>
  <Words>1755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Panopoulos</dc:creator>
  <cp:lastModifiedBy>IOAKEIM EL-KHATTAB-BRISTOGIANNIS</cp:lastModifiedBy>
  <cp:revision>13</cp:revision>
  <cp:lastPrinted>2022-12-06T20:40:00Z</cp:lastPrinted>
  <dcterms:created xsi:type="dcterms:W3CDTF">2022-12-19T20:54:00Z</dcterms:created>
  <dcterms:modified xsi:type="dcterms:W3CDTF">2025-01-04T20:51:00Z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0x0101003D447ECE6C57E7409C4481ABCA046E9F</vt:lpwstr>
  </property>
</Properties>
</file>