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D7BF2" w14:textId="6B9E4D53" w:rsidR="009C3C0C" w:rsidRPr="000A30B9" w:rsidRDefault="000A30B9">
      <w:pPr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</w:pPr>
      <w:r w:rsidRPr="000A30B9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>Aim of the paper</w:t>
      </w:r>
    </w:p>
    <w:p w14:paraId="25CAE1AB" w14:textId="29A5C858" w:rsidR="000A30B9" w:rsidRDefault="000A30B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We want to benchmark 5 tools in 3 different datasets and different </w:t>
      </w:r>
      <w:r w:rsidR="00B61631">
        <w:rPr>
          <w:rFonts w:ascii="Arial" w:hAnsi="Arial" w:cs="Arial"/>
          <w:color w:val="222222"/>
          <w:shd w:val="clear" w:color="auto" w:fill="FFFFFF"/>
        </w:rPr>
        <w:t>target databases/methods</w:t>
      </w:r>
      <w:r>
        <w:rPr>
          <w:rFonts w:ascii="Arial" w:hAnsi="Arial" w:cs="Arial"/>
          <w:color w:val="222222"/>
          <w:shd w:val="clear" w:color="auto" w:fill="FFFFFF"/>
        </w:rPr>
        <w:t xml:space="preserve">. </w:t>
      </w:r>
    </w:p>
    <w:p w14:paraId="09D77C93" w14:textId="77777777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</w:p>
    <w:p w14:paraId="71360DA7" w14:textId="70689128" w:rsidR="009C3C0C" w:rsidRPr="009C3C0C" w:rsidRDefault="009C3C0C">
      <w:pPr>
        <w:rPr>
          <w:rFonts w:ascii="Arial" w:hAnsi="Arial" w:cs="Arial"/>
          <w:b/>
          <w:bCs/>
          <w:color w:val="222222"/>
          <w:shd w:val="clear" w:color="auto" w:fill="FFFFFF"/>
        </w:rPr>
      </w:pPr>
      <w:r w:rsidRPr="009C3C0C">
        <w:rPr>
          <w:rFonts w:ascii="Arial" w:hAnsi="Arial" w:cs="Arial"/>
          <w:b/>
          <w:bCs/>
          <w:color w:val="222222"/>
          <w:shd w:val="clear" w:color="auto" w:fill="FFFFFF"/>
        </w:rPr>
        <w:t>Datasets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benchmark</w:t>
      </w:r>
    </w:p>
    <w:p w14:paraId="5BEBF9A5" w14:textId="77777777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</w:p>
    <w:p w14:paraId="4A3783A3" w14:textId="684AC344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mESC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Instructions and concept in the “</w:t>
      </w:r>
      <w:proofErr w:type="spellStart"/>
      <w:r w:rsidRPr="009C3C0C">
        <w:rPr>
          <w:rFonts w:ascii="Arial" w:hAnsi="Arial" w:cs="Arial"/>
          <w:color w:val="222222"/>
          <w:shd w:val="clear" w:color="auto" w:fill="FFFFFF"/>
        </w:rPr>
        <w:t>mESC</w:t>
      </w:r>
      <w:proofErr w:type="spellEnd"/>
      <w:r w:rsidRPr="009C3C0C">
        <w:rPr>
          <w:rFonts w:ascii="Arial" w:hAnsi="Arial" w:cs="Arial"/>
          <w:color w:val="222222"/>
          <w:shd w:val="clear" w:color="auto" w:fill="FFFFFF"/>
        </w:rPr>
        <w:t xml:space="preserve"> Drosha-KO benchmark: separation metric and how to run each tool</w:t>
      </w:r>
      <w:r>
        <w:rPr>
          <w:rFonts w:ascii="Arial" w:hAnsi="Arial" w:cs="Arial"/>
          <w:color w:val="222222"/>
          <w:shd w:val="clear" w:color="auto" w:fill="FFFFFF"/>
        </w:rPr>
        <w:t xml:space="preserve">.docx”. Note: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miDGD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doesn’t have any training data for mouse so we will not run it here. </w:t>
      </w:r>
    </w:p>
    <w:p w14:paraId="6862028B" w14:textId="77777777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</w:p>
    <w:p w14:paraId="496005D2" w14:textId="4F715B03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HEK293 </w:t>
      </w:r>
      <w:r w:rsidR="005650DC">
        <w:rPr>
          <w:rFonts w:ascii="Arial" w:hAnsi="Arial" w:cs="Arial"/>
          <w:color w:val="222222"/>
          <w:shd w:val="clear" w:color="auto" w:fill="FFFFFF"/>
        </w:rPr>
        <w:t>–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650DC">
        <w:rPr>
          <w:rFonts w:ascii="Arial" w:hAnsi="Arial" w:cs="Arial"/>
          <w:color w:val="222222"/>
          <w:shd w:val="clear" w:color="auto" w:fill="FFFFFF"/>
        </w:rPr>
        <w:t>Instructions and concept on the “</w:t>
      </w:r>
      <w:r w:rsidR="005650DC" w:rsidRPr="005650DC">
        <w:rPr>
          <w:rFonts w:ascii="Arial" w:hAnsi="Arial" w:cs="Arial"/>
          <w:color w:val="222222"/>
          <w:shd w:val="clear" w:color="auto" w:fill="FFFFFF"/>
        </w:rPr>
        <w:t>Running the tools on the HEK data</w:t>
      </w:r>
      <w:r w:rsidR="005650DC">
        <w:rPr>
          <w:rFonts w:ascii="Arial" w:hAnsi="Arial" w:cs="Arial"/>
          <w:color w:val="222222"/>
          <w:shd w:val="clear" w:color="auto" w:fill="FFFFFF"/>
        </w:rPr>
        <w:t xml:space="preserve">.docx”. </w:t>
      </w:r>
    </w:p>
    <w:p w14:paraId="7E9BAED0" w14:textId="5A0548EB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</w:p>
    <w:p w14:paraId="6C2A8998" w14:textId="793E66EE" w:rsidR="005650DC" w:rsidRDefault="005650D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Dataset3 - </w:t>
      </w:r>
      <w:r w:rsidR="00665456">
        <w:rPr>
          <w:rFonts w:ascii="Arial" w:hAnsi="Arial" w:cs="Arial"/>
          <w:color w:val="222222"/>
          <w:shd w:val="clear" w:color="auto" w:fill="FFFFFF"/>
        </w:rPr>
        <w:t>TBD</w:t>
      </w:r>
    </w:p>
    <w:p w14:paraId="347434EB" w14:textId="77777777" w:rsidR="009C3C0C" w:rsidRDefault="009C3C0C">
      <w:pPr>
        <w:rPr>
          <w:rFonts w:ascii="Arial" w:hAnsi="Arial" w:cs="Arial"/>
          <w:color w:val="222222"/>
          <w:shd w:val="clear" w:color="auto" w:fill="FFFFFF"/>
        </w:rPr>
      </w:pPr>
    </w:p>
    <w:p w14:paraId="4B9767F2" w14:textId="2D55D11C" w:rsidR="00DA45A1" w:rsidRDefault="00992344">
      <w:pPr>
        <w:rPr>
          <w:rFonts w:ascii="Arial" w:hAnsi="Arial" w:cs="Arial"/>
          <w:b/>
          <w:bCs/>
          <w:color w:val="222222"/>
        </w:rPr>
      </w:pPr>
      <w:r w:rsidRPr="00B61631">
        <w:rPr>
          <w:rFonts w:ascii="Arial" w:hAnsi="Arial" w:cs="Arial"/>
          <w:b/>
          <w:bCs/>
          <w:color w:val="222222"/>
          <w:shd w:val="clear" w:color="auto" w:fill="FFFFFF"/>
        </w:rPr>
        <w:t>Methods to compare</w:t>
      </w:r>
      <w:r w:rsidRPr="00B61631">
        <w:rPr>
          <w:rFonts w:ascii="Arial" w:hAnsi="Arial" w:cs="Arial"/>
          <w:b/>
          <w:bCs/>
          <w:color w:val="222222"/>
        </w:rPr>
        <w:br/>
      </w:r>
    </w:p>
    <w:p w14:paraId="17917D69" w14:textId="77777777" w:rsidR="009C3C0C" w:rsidRDefault="00B61631" w:rsidP="00B61631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4 external methods</w:t>
      </w:r>
      <w:r w:rsidR="009C3C0C">
        <w:rPr>
          <w:rFonts w:ascii="Arial" w:hAnsi="Arial" w:cs="Arial"/>
          <w:color w:val="222222"/>
        </w:rPr>
        <w:t>:</w:t>
      </w:r>
    </w:p>
    <w:p w14:paraId="2DD6B3A0" w14:textId="255C36FF" w:rsidR="00B61631" w:rsidRPr="00B61631" w:rsidRDefault="00B61631" w:rsidP="00B61631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miReact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miTEA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-hires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bayesReact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</w:t>
      </w:r>
      <w:r w:rsidR="009C3C0C">
        <w:rPr>
          <w:rFonts w:ascii="Arial" w:hAnsi="Arial" w:cs="Arial"/>
          <w:color w:val="222222"/>
          <w:shd w:val="clear" w:color="auto" w:fill="FFFFFF"/>
        </w:rPr>
        <w:t>D</w:t>
      </w:r>
      <w:r>
        <w:rPr>
          <w:rFonts w:ascii="Arial" w:hAnsi="Arial" w:cs="Arial"/>
          <w:color w:val="222222"/>
          <w:shd w:val="clear" w:color="auto" w:fill="FFFFFF"/>
        </w:rPr>
        <w:t>GD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and our own method</w:t>
      </w:r>
      <w:r w:rsidR="009C3C0C">
        <w:rPr>
          <w:rFonts w:ascii="Arial" w:hAnsi="Arial" w:cs="Arial"/>
          <w:color w:val="222222"/>
          <w:shd w:val="clear" w:color="auto" w:fill="FFFFFF"/>
        </w:rPr>
        <w:t xml:space="preserve"> which we call </w:t>
      </w:r>
      <w:r>
        <w:rPr>
          <w:rFonts w:ascii="Arial" w:hAnsi="Arial" w:cs="Arial"/>
          <w:color w:val="222222"/>
          <w:shd w:val="clear" w:color="auto" w:fill="FFFFFF"/>
        </w:rPr>
        <w:t>aggregative/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microIMP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For our method we want to try </w:t>
      </w:r>
      <w:r w:rsidR="00DE385F">
        <w:rPr>
          <w:rFonts w:ascii="Arial" w:hAnsi="Arial" w:cs="Arial"/>
          <w:color w:val="222222"/>
          <w:shd w:val="clear" w:color="auto" w:fill="FFFFFF"/>
        </w:rPr>
        <w:t>5</w:t>
      </w:r>
      <w:r>
        <w:rPr>
          <w:rFonts w:ascii="Arial" w:hAnsi="Arial" w:cs="Arial"/>
          <w:color w:val="222222"/>
          <w:shd w:val="clear" w:color="auto" w:fill="FFFFFF"/>
        </w:rPr>
        <w:t xml:space="preserve"> different </w:t>
      </w:r>
      <w:r w:rsidR="00DE385F">
        <w:rPr>
          <w:rFonts w:ascii="Arial" w:hAnsi="Arial" w:cs="Arial"/>
          <w:color w:val="222222"/>
          <w:shd w:val="clear" w:color="auto" w:fill="FFFFFF"/>
        </w:rPr>
        <w:t>variants</w:t>
      </w:r>
      <w:r w:rsidR="00854DBD">
        <w:rPr>
          <w:rFonts w:ascii="Arial" w:hAnsi="Arial" w:cs="Arial"/>
          <w:color w:val="222222"/>
          <w:shd w:val="clear" w:color="auto" w:fill="FFFFFF"/>
        </w:rPr>
        <w:t xml:space="preserve"> of it</w:t>
      </w:r>
      <w:r>
        <w:rPr>
          <w:rFonts w:ascii="Arial" w:hAnsi="Arial" w:cs="Arial"/>
          <w:color w:val="222222"/>
          <w:shd w:val="clear" w:color="auto" w:fill="FFFFFF"/>
        </w:rPr>
        <w:t xml:space="preserve"> explained below. </w:t>
      </w:r>
      <w:r w:rsidR="009C3C0C">
        <w:rPr>
          <w:rFonts w:ascii="Arial" w:hAnsi="Arial" w:cs="Arial"/>
          <w:color w:val="222222"/>
          <w:shd w:val="clear" w:color="auto" w:fill="FFFFFF"/>
        </w:rPr>
        <w:t xml:space="preserve">So total 9 methods (4 external + 5 variants of our own). Note: </w:t>
      </w:r>
      <w:proofErr w:type="spellStart"/>
      <w:r w:rsidR="009C3C0C">
        <w:rPr>
          <w:rFonts w:ascii="Arial" w:hAnsi="Arial" w:cs="Arial"/>
          <w:color w:val="222222"/>
          <w:shd w:val="clear" w:color="auto" w:fill="FFFFFF"/>
        </w:rPr>
        <w:t>bayesReact</w:t>
      </w:r>
      <w:proofErr w:type="spellEnd"/>
      <w:r w:rsidR="009C3C0C">
        <w:rPr>
          <w:rFonts w:ascii="Arial" w:hAnsi="Arial" w:cs="Arial"/>
          <w:color w:val="222222"/>
          <w:shd w:val="clear" w:color="auto" w:fill="FFFFFF"/>
        </w:rPr>
        <w:t xml:space="preserve"> performs motif search</w:t>
      </w:r>
      <w:r w:rsidR="0072327B">
        <w:rPr>
          <w:rFonts w:ascii="Arial" w:hAnsi="Arial" w:cs="Arial"/>
          <w:color w:val="222222"/>
          <w:shd w:val="clear" w:color="auto" w:fill="FFFFFF"/>
        </w:rPr>
        <w:t xml:space="preserve"> and </w:t>
      </w:r>
      <w:proofErr w:type="spellStart"/>
      <w:r w:rsidR="0072327B">
        <w:rPr>
          <w:rFonts w:ascii="Arial" w:hAnsi="Arial" w:cs="Arial"/>
          <w:color w:val="222222"/>
          <w:shd w:val="clear" w:color="auto" w:fill="FFFFFF"/>
        </w:rPr>
        <w:t>miDGD</w:t>
      </w:r>
      <w:proofErr w:type="spellEnd"/>
      <w:r w:rsidR="0072327B">
        <w:rPr>
          <w:rFonts w:ascii="Arial" w:hAnsi="Arial" w:cs="Arial"/>
          <w:color w:val="222222"/>
          <w:shd w:val="clear" w:color="auto" w:fill="FFFFFF"/>
        </w:rPr>
        <w:t xml:space="preserve"> is based on gene </w:t>
      </w:r>
      <w:proofErr w:type="spellStart"/>
      <w:r w:rsidR="0072327B">
        <w:rPr>
          <w:rFonts w:ascii="Arial" w:hAnsi="Arial" w:cs="Arial"/>
          <w:color w:val="222222"/>
          <w:shd w:val="clear" w:color="auto" w:fill="FFFFFF"/>
        </w:rPr>
        <w:t>exepression</w:t>
      </w:r>
      <w:proofErr w:type="spellEnd"/>
      <w:r w:rsidR="0072327B">
        <w:rPr>
          <w:rFonts w:ascii="Arial" w:hAnsi="Arial" w:cs="Arial"/>
          <w:color w:val="222222"/>
          <w:shd w:val="clear" w:color="auto" w:fill="FFFFFF"/>
        </w:rPr>
        <w:t xml:space="preserve"> only</w:t>
      </w:r>
      <w:r w:rsidR="009C3C0C">
        <w:rPr>
          <w:rFonts w:ascii="Arial" w:hAnsi="Arial" w:cs="Arial"/>
          <w:color w:val="222222"/>
          <w:shd w:val="clear" w:color="auto" w:fill="FFFFFF"/>
        </w:rPr>
        <w:t xml:space="preserve"> and therefore don’t use pre-existing target information so we will </w:t>
      </w:r>
      <w:r w:rsidR="0072327B">
        <w:rPr>
          <w:rFonts w:ascii="Arial" w:hAnsi="Arial" w:cs="Arial"/>
          <w:color w:val="222222"/>
          <w:shd w:val="clear" w:color="auto" w:fill="FFFFFF"/>
        </w:rPr>
        <w:t xml:space="preserve">run these tools as they are without any target variants. </w:t>
      </w:r>
    </w:p>
    <w:p w14:paraId="1543959E" w14:textId="20B5DF03" w:rsidR="00B61631" w:rsidRDefault="00B61631">
      <w:pPr>
        <w:rPr>
          <w:rFonts w:ascii="Arial" w:hAnsi="Arial" w:cs="Arial"/>
          <w:color w:val="222222"/>
        </w:rPr>
      </w:pPr>
    </w:p>
    <w:p w14:paraId="18A4E1C5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># ---- Scoring variants (all: higher = more miRNA activity = targets lower) -----</w:t>
      </w:r>
    </w:p>
    <w:p w14:paraId="08760867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DE385F">
        <w:rPr>
          <w:rFonts w:ascii="Menlo" w:hAnsi="Menlo" w:cs="Menlo"/>
          <w:color w:val="8B949E"/>
          <w:sz w:val="18"/>
          <w:szCs w:val="18"/>
        </w:rPr>
        <w:t>A  raw</w:t>
      </w:r>
      <w:proofErr w:type="gramEnd"/>
      <w:r w:rsidRPr="00DE385F">
        <w:rPr>
          <w:rFonts w:ascii="Menlo" w:hAnsi="Menlo" w:cs="Menlo"/>
          <w:color w:val="8B949E"/>
          <w:sz w:val="18"/>
          <w:szCs w:val="18"/>
        </w:rPr>
        <w:t xml:space="preserve"> sum                     -- our current method</w:t>
      </w:r>
    </w:p>
    <w:p w14:paraId="332D15FC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DE385F">
        <w:rPr>
          <w:rFonts w:ascii="Menlo" w:hAnsi="Menlo" w:cs="Menlo"/>
          <w:color w:val="8B949E"/>
          <w:sz w:val="18"/>
          <w:szCs w:val="18"/>
        </w:rPr>
        <w:t>B  equal</w:t>
      </w:r>
      <w:proofErr w:type="gramEnd"/>
      <w:r w:rsidRPr="00DE385F">
        <w:rPr>
          <w:rFonts w:ascii="Menlo" w:hAnsi="Menlo" w:cs="Menlo"/>
          <w:color w:val="8B949E"/>
          <w:sz w:val="18"/>
          <w:szCs w:val="18"/>
        </w:rPr>
        <w:t xml:space="preserve"> weight per gene       -- each gene divided by its own mean first</w:t>
      </w:r>
    </w:p>
    <w:p w14:paraId="63B131B9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DE385F">
        <w:rPr>
          <w:rFonts w:ascii="Menlo" w:hAnsi="Menlo" w:cs="Menlo"/>
          <w:color w:val="8B949E"/>
          <w:sz w:val="18"/>
          <w:szCs w:val="18"/>
        </w:rPr>
        <w:t>C  mean</w:t>
      </w:r>
      <w:proofErr w:type="gramEnd"/>
      <w:r w:rsidRPr="00DE385F">
        <w:rPr>
          <w:rFonts w:ascii="Menlo" w:hAnsi="Menlo" w:cs="Menlo"/>
          <w:color w:val="8B949E"/>
          <w:sz w:val="18"/>
          <w:szCs w:val="18"/>
        </w:rPr>
        <w:t xml:space="preserve"> gene-</w:t>
      </w:r>
      <w:proofErr w:type="spellStart"/>
      <w:r w:rsidRPr="00DE385F">
        <w:rPr>
          <w:rFonts w:ascii="Menlo" w:hAnsi="Menlo" w:cs="Menlo"/>
          <w:color w:val="8B949E"/>
          <w:sz w:val="18"/>
          <w:szCs w:val="18"/>
        </w:rPr>
        <w:t>centred</w:t>
      </w:r>
      <w:proofErr w:type="spellEnd"/>
      <w:r w:rsidRPr="00DE385F">
        <w:rPr>
          <w:rFonts w:ascii="Menlo" w:hAnsi="Menlo" w:cs="Menlo"/>
          <w:color w:val="8B949E"/>
          <w:sz w:val="18"/>
          <w:szCs w:val="18"/>
        </w:rPr>
        <w:t xml:space="preserve"> log ratio -- B on log scale (damps outliers)</w:t>
      </w:r>
    </w:p>
    <w:p w14:paraId="1FCD637F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># C2 C minus non-target mean     -- background-corrected log ratio</w:t>
      </w:r>
    </w:p>
    <w:p w14:paraId="256EB816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DE385F">
        <w:rPr>
          <w:rFonts w:ascii="Menlo" w:hAnsi="Menlo" w:cs="Menlo"/>
          <w:color w:val="8B949E"/>
          <w:sz w:val="18"/>
          <w:szCs w:val="18"/>
        </w:rPr>
        <w:t>D  mean</w:t>
      </w:r>
      <w:proofErr w:type="gramEnd"/>
      <w:r w:rsidRPr="00DE385F">
        <w:rPr>
          <w:rFonts w:ascii="Menlo" w:hAnsi="Menlo" w:cs="Menlo"/>
          <w:color w:val="8B949E"/>
          <w:sz w:val="18"/>
          <w:szCs w:val="18"/>
        </w:rPr>
        <w:t xml:space="preserve"> within-cell rank       -- rank-based, close to </w:t>
      </w:r>
      <w:proofErr w:type="spellStart"/>
      <w:r w:rsidRPr="00DE385F">
        <w:rPr>
          <w:rFonts w:ascii="Menlo" w:hAnsi="Menlo" w:cs="Menlo"/>
          <w:color w:val="8B949E"/>
          <w:sz w:val="18"/>
          <w:szCs w:val="18"/>
        </w:rPr>
        <w:t>miReact's</w:t>
      </w:r>
      <w:proofErr w:type="spellEnd"/>
      <w:r w:rsidRPr="00DE385F">
        <w:rPr>
          <w:rFonts w:ascii="Menlo" w:hAnsi="Menlo" w:cs="Menlo"/>
          <w:color w:val="8B949E"/>
          <w:sz w:val="18"/>
          <w:szCs w:val="18"/>
        </w:rPr>
        <w:t xml:space="preserve"> statistic</w:t>
      </w:r>
    </w:p>
    <w:p w14:paraId="2398D945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># (A "D minus non-target ranks" step would be identical to D: within a cell the</w:t>
      </w:r>
    </w:p>
    <w:p w14:paraId="39D3E52A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>#  ranks always sum to the same total, so the non-target mean is fixed by the</w:t>
      </w:r>
    </w:p>
    <w:p w14:paraId="110B3F79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8B949E"/>
          <w:sz w:val="18"/>
          <w:szCs w:val="18"/>
        </w:rPr>
        <w:t xml:space="preserve">#  target </w:t>
      </w:r>
      <w:proofErr w:type="gramStart"/>
      <w:r w:rsidRPr="00DE385F">
        <w:rPr>
          <w:rFonts w:ascii="Menlo" w:hAnsi="Menlo" w:cs="Menlo"/>
          <w:color w:val="8B949E"/>
          <w:sz w:val="18"/>
          <w:szCs w:val="18"/>
        </w:rPr>
        <w:t>mean</w:t>
      </w:r>
      <w:proofErr w:type="gramEnd"/>
      <w:r w:rsidRPr="00DE385F">
        <w:rPr>
          <w:rFonts w:ascii="Menlo" w:hAnsi="Menlo" w:cs="Menlo"/>
          <w:color w:val="8B949E"/>
          <w:sz w:val="18"/>
          <w:szCs w:val="18"/>
        </w:rPr>
        <w:t xml:space="preserve">. </w:t>
      </w:r>
      <w:proofErr w:type="gramStart"/>
      <w:r w:rsidRPr="00DE385F">
        <w:rPr>
          <w:rFonts w:ascii="Menlo" w:hAnsi="Menlo" w:cs="Menlo"/>
          <w:color w:val="8B949E"/>
          <w:sz w:val="18"/>
          <w:szCs w:val="18"/>
        </w:rPr>
        <w:t>So</w:t>
      </w:r>
      <w:proofErr w:type="gramEnd"/>
      <w:r w:rsidRPr="00DE385F">
        <w:rPr>
          <w:rFonts w:ascii="Menlo" w:hAnsi="Menlo" w:cs="Menlo"/>
          <w:color w:val="8B949E"/>
          <w:sz w:val="18"/>
          <w:szCs w:val="18"/>
        </w:rPr>
        <w:t xml:space="preserve"> the background step is applied to C instead.)</w:t>
      </w:r>
    </w:p>
    <w:p w14:paraId="778EB5CF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DE385F">
        <w:rPr>
          <w:rFonts w:ascii="Menlo" w:hAnsi="Menlo" w:cs="Menlo"/>
          <w:color w:val="D2A8FF"/>
          <w:sz w:val="18"/>
          <w:szCs w:val="18"/>
        </w:rPr>
        <w:t>score_variant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&lt;-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DE385F">
        <w:rPr>
          <w:rFonts w:ascii="Menlo" w:hAnsi="Menlo" w:cs="Menlo"/>
          <w:color w:val="C586C0"/>
          <w:sz w:val="18"/>
          <w:szCs w:val="18"/>
        </w:rPr>
        <w:t>function</w:t>
      </w:r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gramEnd"/>
      <w:r w:rsidRPr="00DE385F">
        <w:rPr>
          <w:rFonts w:ascii="Menlo" w:hAnsi="Menlo" w:cs="Menlo"/>
          <w:color w:val="C9D1D9"/>
          <w:sz w:val="18"/>
          <w:szCs w:val="18"/>
        </w:rPr>
        <w:t>genes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, </w:t>
      </w:r>
      <w:r w:rsidRPr="00DE385F">
        <w:rPr>
          <w:rFonts w:ascii="Menlo" w:hAnsi="Menlo" w:cs="Menlo"/>
          <w:color w:val="C9D1D9"/>
          <w:sz w:val="18"/>
          <w:szCs w:val="18"/>
        </w:rPr>
        <w:t>variant</w:t>
      </w:r>
      <w:r w:rsidRPr="00DE385F">
        <w:rPr>
          <w:rFonts w:ascii="Menlo" w:hAnsi="Menlo" w:cs="Menlo"/>
          <w:color w:val="BBBEBF"/>
          <w:sz w:val="18"/>
          <w:szCs w:val="18"/>
        </w:rPr>
        <w:t>) {</w:t>
      </w:r>
    </w:p>
    <w:p w14:paraId="38E1B086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genes </w:t>
      </w:r>
      <w:r w:rsidRPr="00DE385F">
        <w:rPr>
          <w:rFonts w:ascii="Menlo" w:hAnsi="Menlo" w:cs="Menlo"/>
          <w:color w:val="D4D4D4"/>
          <w:sz w:val="18"/>
          <w:szCs w:val="18"/>
        </w:rPr>
        <w:t>&lt;-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intersect</w:t>
      </w:r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genes, </w:t>
      </w:r>
      <w:proofErr w:type="spellStart"/>
      <w:r w:rsidRPr="00DE385F">
        <w:rPr>
          <w:rFonts w:ascii="Menlo" w:hAnsi="Menlo" w:cs="Menlo"/>
          <w:color w:val="DCDCAA"/>
          <w:sz w:val="18"/>
          <w:szCs w:val="18"/>
        </w:rPr>
        <w:t>rownames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(X))</w:t>
      </w:r>
    </w:p>
    <w:p w14:paraId="453DD4EE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s </w:t>
      </w:r>
      <w:r w:rsidRPr="00DE385F">
        <w:rPr>
          <w:rFonts w:ascii="Menlo" w:hAnsi="Menlo" w:cs="Menlo"/>
          <w:color w:val="D4D4D4"/>
          <w:sz w:val="18"/>
          <w:szCs w:val="18"/>
        </w:rPr>
        <w:t>&lt;-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switch</w:t>
      </w:r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variant,</w:t>
      </w:r>
    </w:p>
    <w:p w14:paraId="701E768A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gramStart"/>
      <w:r w:rsidRPr="00DE385F">
        <w:rPr>
          <w:rFonts w:ascii="Menlo" w:hAnsi="Menlo" w:cs="Menlo"/>
          <w:color w:val="FFA657"/>
          <w:sz w:val="18"/>
          <w:szCs w:val="18"/>
        </w:rPr>
        <w:t>A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DE385F">
        <w:rPr>
          <w:rFonts w:ascii="Menlo" w:hAnsi="Menlo" w:cs="Menlo"/>
          <w:color w:val="BBBEBF"/>
          <w:sz w:val="18"/>
          <w:szCs w:val="18"/>
        </w:rPr>
        <w:t>calculate_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activity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gramEnd"/>
      <w:r w:rsidRPr="00DE385F">
        <w:rPr>
          <w:rFonts w:ascii="Menlo" w:hAnsi="Menlo" w:cs="Menlo"/>
          <w:color w:val="FFA657"/>
          <w:sz w:val="18"/>
          <w:szCs w:val="18"/>
        </w:rPr>
        <w:t>counts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X, </w:t>
      </w:r>
      <w:r w:rsidRPr="00DE385F">
        <w:rPr>
          <w:rFonts w:ascii="Menlo" w:hAnsi="Menlo" w:cs="Menlo"/>
          <w:color w:val="FFA657"/>
          <w:sz w:val="18"/>
          <w:szCs w:val="18"/>
        </w:rPr>
        <w:t>targets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genes),</w:t>
      </w:r>
    </w:p>
    <w:p w14:paraId="5BB6824B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gramStart"/>
      <w:r w:rsidRPr="00DE385F">
        <w:rPr>
          <w:rFonts w:ascii="Menlo" w:hAnsi="Menlo" w:cs="Menlo"/>
          <w:color w:val="FFA657"/>
          <w:sz w:val="18"/>
          <w:szCs w:val="18"/>
        </w:rPr>
        <w:t>B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{ v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&lt;-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colSums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(X[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genes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, ,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drop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569CD6"/>
          <w:sz w:val="18"/>
          <w:szCs w:val="18"/>
        </w:rPr>
        <w:t>FALSE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] </w:t>
      </w:r>
      <w:r w:rsidRPr="00DE385F">
        <w:rPr>
          <w:rFonts w:ascii="Menlo" w:hAnsi="Menlo" w:cs="Menlo"/>
          <w:color w:val="D4D4D4"/>
          <w:sz w:val="18"/>
          <w:szCs w:val="18"/>
        </w:rPr>
        <w:t>/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 w:rsidRPr="00DE385F">
        <w:rPr>
          <w:rFonts w:ascii="Menlo" w:hAnsi="Menlo" w:cs="Menlo"/>
          <w:color w:val="BBBEBF"/>
          <w:sz w:val="18"/>
          <w:szCs w:val="18"/>
        </w:rPr>
        <w:t>gene_mean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 xml:space="preserve">[genes]); </w:t>
      </w:r>
      <w:r w:rsidRPr="00DE385F">
        <w:rPr>
          <w:rFonts w:ascii="Menlo" w:hAnsi="Menlo" w:cs="Menlo"/>
          <w:color w:val="D4D4D4"/>
          <w:sz w:val="18"/>
          <w:szCs w:val="18"/>
        </w:rPr>
        <w:t>-</w:t>
      </w:r>
      <w:r w:rsidRPr="00DE385F">
        <w:rPr>
          <w:rFonts w:ascii="Menlo" w:hAnsi="Menlo" w:cs="Menlo"/>
          <w:color w:val="DCDCAA"/>
          <w:sz w:val="18"/>
          <w:szCs w:val="18"/>
        </w:rPr>
        <w:t>log2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(v </w:t>
      </w:r>
      <w:r w:rsidRPr="00DE385F">
        <w:rPr>
          <w:rFonts w:ascii="Menlo" w:hAnsi="Menlo" w:cs="Menlo"/>
          <w:color w:val="D4D4D4"/>
          <w:sz w:val="18"/>
          <w:szCs w:val="18"/>
        </w:rPr>
        <w:t>/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CDCAA"/>
          <w:sz w:val="18"/>
          <w:szCs w:val="18"/>
        </w:rPr>
        <w:t>mean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(v)) </w:t>
      </w:r>
      <w:r w:rsidRPr="00DE385F">
        <w:rPr>
          <w:rFonts w:ascii="Menlo" w:hAnsi="Menlo" w:cs="Menlo"/>
          <w:color w:val="D4D4D4"/>
          <w:sz w:val="18"/>
          <w:szCs w:val="18"/>
        </w:rPr>
        <w:t>+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DE385F">
        <w:rPr>
          <w:rFonts w:ascii="Menlo" w:hAnsi="Menlo" w:cs="Menlo"/>
          <w:color w:val="B5CEA8"/>
          <w:sz w:val="18"/>
          <w:szCs w:val="18"/>
        </w:rPr>
        <w:t>1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}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,</w:t>
      </w:r>
    </w:p>
    <w:p w14:paraId="03B16253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gramStart"/>
      <w:r w:rsidRPr="00DE385F">
        <w:rPr>
          <w:rFonts w:ascii="Menlo" w:hAnsi="Menlo" w:cs="Menlo"/>
          <w:color w:val="FFA657"/>
          <w:sz w:val="18"/>
          <w:szCs w:val="18"/>
        </w:rPr>
        <w:t>C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-</w:t>
      </w:r>
      <w:proofErr w:type="spellStart"/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colMeans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(LOGRATIO[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genes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, ,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drop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569CD6"/>
          <w:sz w:val="18"/>
          <w:szCs w:val="18"/>
        </w:rPr>
        <w:t>FALSE</w:t>
      </w:r>
      <w:r w:rsidRPr="00DE385F">
        <w:rPr>
          <w:rFonts w:ascii="Menlo" w:hAnsi="Menlo" w:cs="Menlo"/>
          <w:color w:val="BBBEBF"/>
          <w:sz w:val="18"/>
          <w:szCs w:val="18"/>
        </w:rPr>
        <w:t>]),</w:t>
      </w:r>
    </w:p>
    <w:p w14:paraId="4715ACEB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DE385F">
        <w:rPr>
          <w:rFonts w:ascii="Menlo" w:hAnsi="Menlo" w:cs="Menlo"/>
          <w:color w:val="FFA657"/>
          <w:sz w:val="18"/>
          <w:szCs w:val="18"/>
        </w:rPr>
        <w:t>C2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DE385F">
        <w:rPr>
          <w:rFonts w:ascii="Menlo" w:hAnsi="Menlo" w:cs="Menlo"/>
          <w:color w:val="D4D4D4"/>
          <w:sz w:val="18"/>
          <w:szCs w:val="18"/>
        </w:rPr>
        <w:t>-</w:t>
      </w:r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 w:rsidRPr="00DE385F">
        <w:rPr>
          <w:rFonts w:ascii="Menlo" w:hAnsi="Menlo" w:cs="Menlo"/>
          <w:color w:val="DCDCAA"/>
          <w:sz w:val="18"/>
          <w:szCs w:val="18"/>
        </w:rPr>
        <w:t>colMeans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(LOGRATIO[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genes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, ,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drop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569CD6"/>
          <w:sz w:val="18"/>
          <w:szCs w:val="18"/>
        </w:rPr>
        <w:t>FALSE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]) </w:t>
      </w:r>
      <w:r w:rsidRPr="00DE385F">
        <w:rPr>
          <w:rFonts w:ascii="Menlo" w:hAnsi="Menlo" w:cs="Menlo"/>
          <w:color w:val="D4D4D4"/>
          <w:sz w:val="18"/>
          <w:szCs w:val="18"/>
        </w:rPr>
        <w:t>-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colMeans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(LOGRATIO[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NON_TARGETS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, ,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drop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569CD6"/>
          <w:sz w:val="18"/>
          <w:szCs w:val="18"/>
        </w:rPr>
        <w:t>FALSE</w:t>
      </w:r>
      <w:r w:rsidRPr="00DE385F">
        <w:rPr>
          <w:rFonts w:ascii="Menlo" w:hAnsi="Menlo" w:cs="Menlo"/>
          <w:color w:val="BBBEBF"/>
          <w:sz w:val="18"/>
          <w:szCs w:val="18"/>
        </w:rPr>
        <w:t>])),</w:t>
      </w:r>
    </w:p>
    <w:p w14:paraId="25979800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gramStart"/>
      <w:r w:rsidRPr="00DE385F">
        <w:rPr>
          <w:rFonts w:ascii="Menlo" w:hAnsi="Menlo" w:cs="Menlo"/>
          <w:color w:val="FFA657"/>
          <w:sz w:val="18"/>
          <w:szCs w:val="18"/>
        </w:rPr>
        <w:t>D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D4D4D4"/>
          <w:sz w:val="18"/>
          <w:szCs w:val="18"/>
        </w:rPr>
        <w:t>-</w:t>
      </w:r>
      <w:proofErr w:type="spellStart"/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colMeans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(RANKS[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>genes</w:t>
      </w:r>
      <w:proofErr w:type="gramStart"/>
      <w:r w:rsidRPr="00DE385F">
        <w:rPr>
          <w:rFonts w:ascii="Menlo" w:hAnsi="Menlo" w:cs="Menlo"/>
          <w:color w:val="BBBEBF"/>
          <w:sz w:val="18"/>
          <w:szCs w:val="18"/>
        </w:rPr>
        <w:t>, ,</w:t>
      </w:r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 drop </w:t>
      </w:r>
      <w:r w:rsidRPr="00DE385F">
        <w:rPr>
          <w:rFonts w:ascii="Menlo" w:hAnsi="Menlo" w:cs="Menlo"/>
          <w:color w:val="D4D4D4"/>
          <w:sz w:val="18"/>
          <w:szCs w:val="18"/>
        </w:rPr>
        <w:t>=</w:t>
      </w:r>
      <w:r w:rsidRPr="00DE385F">
        <w:rPr>
          <w:rFonts w:ascii="Menlo" w:hAnsi="Menlo" w:cs="Menlo"/>
          <w:color w:val="BBBEBF"/>
          <w:sz w:val="18"/>
          <w:szCs w:val="18"/>
        </w:rPr>
        <w:t xml:space="preserve"> </w:t>
      </w:r>
      <w:r w:rsidRPr="00DE385F">
        <w:rPr>
          <w:rFonts w:ascii="Menlo" w:hAnsi="Menlo" w:cs="Menlo"/>
          <w:color w:val="569CD6"/>
          <w:sz w:val="18"/>
          <w:szCs w:val="18"/>
        </w:rPr>
        <w:t>FALSE</w:t>
      </w:r>
      <w:r w:rsidRPr="00DE385F">
        <w:rPr>
          <w:rFonts w:ascii="Menlo" w:hAnsi="Menlo" w:cs="Menlo"/>
          <w:color w:val="BBBEBF"/>
          <w:sz w:val="18"/>
          <w:szCs w:val="18"/>
        </w:rPr>
        <w:t>]),</w:t>
      </w:r>
    </w:p>
    <w:p w14:paraId="43AF0FAB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stop</w:t>
      </w:r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gramEnd"/>
      <w:r w:rsidRPr="00DE385F">
        <w:rPr>
          <w:rFonts w:ascii="Menlo" w:hAnsi="Menlo" w:cs="Menlo"/>
          <w:color w:val="A5D6FF"/>
          <w:sz w:val="18"/>
          <w:szCs w:val="18"/>
        </w:rPr>
        <w:t>"Unknown variant "</w:t>
      </w:r>
      <w:r w:rsidRPr="00DE385F">
        <w:rPr>
          <w:rFonts w:ascii="Menlo" w:hAnsi="Menlo" w:cs="Menlo"/>
          <w:color w:val="BBBEBF"/>
          <w:sz w:val="18"/>
          <w:szCs w:val="18"/>
        </w:rPr>
        <w:t>, variant))</w:t>
      </w:r>
    </w:p>
    <w:p w14:paraId="2DF8DA87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 xml:space="preserve">  </w:t>
      </w:r>
      <w:proofErr w:type="spellStart"/>
      <w:r w:rsidRPr="00DE385F">
        <w:rPr>
          <w:rFonts w:ascii="Menlo" w:hAnsi="Menlo" w:cs="Menlo"/>
          <w:color w:val="DCDCAA"/>
          <w:sz w:val="18"/>
          <w:szCs w:val="18"/>
        </w:rPr>
        <w:t>setNames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Start"/>
      <w:r w:rsidRPr="00DE385F">
        <w:rPr>
          <w:rFonts w:ascii="Menlo" w:hAnsi="Menlo" w:cs="Menlo"/>
          <w:color w:val="DCDCAA"/>
          <w:sz w:val="18"/>
          <w:szCs w:val="18"/>
        </w:rPr>
        <w:t>as.numeric</w:t>
      </w:r>
      <w:proofErr w:type="spellEnd"/>
      <w:proofErr w:type="gramEnd"/>
      <w:r w:rsidRPr="00DE385F">
        <w:rPr>
          <w:rFonts w:ascii="Menlo" w:hAnsi="Menlo" w:cs="Menlo"/>
          <w:color w:val="BBBEBF"/>
          <w:sz w:val="18"/>
          <w:szCs w:val="18"/>
        </w:rPr>
        <w:t xml:space="preserve">(s), </w:t>
      </w:r>
      <w:proofErr w:type="spellStart"/>
      <w:r w:rsidRPr="00DE385F">
        <w:rPr>
          <w:rFonts w:ascii="Menlo" w:hAnsi="Menlo" w:cs="Menlo"/>
          <w:color w:val="DCDCAA"/>
          <w:sz w:val="18"/>
          <w:szCs w:val="18"/>
        </w:rPr>
        <w:t>colnames</w:t>
      </w:r>
      <w:proofErr w:type="spellEnd"/>
      <w:r w:rsidRPr="00DE385F">
        <w:rPr>
          <w:rFonts w:ascii="Menlo" w:hAnsi="Menlo" w:cs="Menlo"/>
          <w:color w:val="BBBEBF"/>
          <w:sz w:val="18"/>
          <w:szCs w:val="18"/>
        </w:rPr>
        <w:t>(X))</w:t>
      </w:r>
    </w:p>
    <w:p w14:paraId="3EE44ADB" w14:textId="77777777" w:rsidR="00DE385F" w:rsidRPr="00DE385F" w:rsidRDefault="00DE385F" w:rsidP="00DE385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DE385F">
        <w:rPr>
          <w:rFonts w:ascii="Menlo" w:hAnsi="Menlo" w:cs="Menlo"/>
          <w:color w:val="BBBEBF"/>
          <w:sz w:val="18"/>
          <w:szCs w:val="18"/>
        </w:rPr>
        <w:t>}</w:t>
      </w:r>
    </w:p>
    <w:p w14:paraId="3DCFC5B6" w14:textId="77777777" w:rsidR="00DE385F" w:rsidRDefault="00DE385F">
      <w:pPr>
        <w:rPr>
          <w:rFonts w:ascii="Arial" w:hAnsi="Arial" w:cs="Arial"/>
          <w:color w:val="222222"/>
        </w:rPr>
      </w:pPr>
    </w:p>
    <w:p w14:paraId="51E39BDA" w14:textId="77777777" w:rsidR="00DE385F" w:rsidRPr="00B61631" w:rsidRDefault="00DE385F">
      <w:pPr>
        <w:rPr>
          <w:rFonts w:ascii="Arial" w:hAnsi="Arial" w:cs="Arial"/>
          <w:color w:val="222222"/>
        </w:rPr>
      </w:pPr>
    </w:p>
    <w:p w14:paraId="15B9E99D" w14:textId="77777777" w:rsidR="00703C8A" w:rsidRDefault="00DE385F">
      <w:pPr>
        <w:rPr>
          <w:rFonts w:ascii="Arial" w:hAnsi="Arial" w:cs="Arial"/>
          <w:b/>
          <w:bCs/>
          <w:color w:val="222222"/>
          <w:sz w:val="32"/>
          <w:szCs w:val="32"/>
        </w:rPr>
      </w:pPr>
      <w:r w:rsidRPr="009C3C0C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>Targets selection comparison</w:t>
      </w:r>
      <w:r w:rsidR="00992344" w:rsidRPr="009C3C0C">
        <w:rPr>
          <w:rFonts w:ascii="Arial" w:hAnsi="Arial" w:cs="Arial"/>
          <w:b/>
          <w:bCs/>
          <w:color w:val="222222"/>
          <w:sz w:val="32"/>
          <w:szCs w:val="32"/>
        </w:rPr>
        <w:br/>
      </w:r>
    </w:p>
    <w:p w14:paraId="055465C9" w14:textId="443CC929" w:rsidR="009C3C0C" w:rsidRDefault="009C3C0C" w:rsidP="009C3C0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t xml:space="preserve">We will compare 4-5 databases and different ways to filter the targets. The databases to test are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TargetScan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>
        <w:rPr>
          <w:rFonts w:ascii="Arial" w:hAnsi="Arial" w:cs="Arial"/>
          <w:color w:val="222222"/>
          <w:shd w:val="clear" w:color="auto" w:fill="FFFFFF"/>
        </w:rPr>
        <w:t>TarBase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MirTarBase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miRDB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miRDIP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Some of these have different ways to filter them. I want to try those plus a custom way of filtering based on co-expression of targets. I describe this below. </w:t>
      </w:r>
    </w:p>
    <w:p w14:paraId="1AB601F2" w14:textId="11D174D0" w:rsidR="009C3C0C" w:rsidRPr="009C3C0C" w:rsidRDefault="009C3C0C">
      <w:pPr>
        <w:rPr>
          <w:rFonts w:ascii="Arial" w:hAnsi="Arial" w:cs="Arial"/>
          <w:color w:val="222222"/>
        </w:rPr>
      </w:pPr>
    </w:p>
    <w:p w14:paraId="13C5034F" w14:textId="77777777" w:rsidR="00703C8A" w:rsidRDefault="00703C8A" w:rsidP="00703C8A">
      <w:pPr>
        <w:pStyle w:val="NormalWeb"/>
      </w:pPr>
      <w:r>
        <w:rPr>
          <w:rStyle w:val="Strong"/>
        </w:rPr>
        <w:t>Co-expression-filtered miRNA activity score</w:t>
      </w:r>
    </w:p>
    <w:p w14:paraId="2B5219BA" w14:textId="77777777" w:rsidR="009C3C0C" w:rsidRDefault="00703C8A" w:rsidP="009C3C0C">
      <w:pPr>
        <w:pStyle w:val="NormalWeb"/>
      </w:pPr>
      <w:r>
        <w:t xml:space="preserve">A miRNA represses its targets, so cells with higher miRNA activity should show lower expression of its target genes. We start from the </w:t>
      </w:r>
      <w:proofErr w:type="spellStart"/>
      <w:r>
        <w:t>TargetScan</w:t>
      </w:r>
      <w:proofErr w:type="spellEnd"/>
      <w:r>
        <w:t xml:space="preserve">-predicted targets of the miRNA (1,534 are present in the scran-normalized data). Genuine targets are repressed by the same miRNA in the same cells, so they should co-vary across cells. We compute all pairwise Spearman correlations among the candidate targets and define an edge between every pair in the top 0.1% of correlations. Genes with at least 5 edges are kept as the co-regulated core. </w:t>
      </w:r>
    </w:p>
    <w:p w14:paraId="00A00238" w14:textId="6631497B" w:rsidR="00703C8A" w:rsidRDefault="00665456">
      <w:pPr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Targets to compare:</w:t>
      </w:r>
    </w:p>
    <w:p w14:paraId="47727988" w14:textId="1843EB21" w:rsidR="00992344" w:rsidRDefault="0099234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TargetScan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- All</w:t>
      </w:r>
    </w:p>
    <w:p w14:paraId="2BBD1147" w14:textId="014C42B5" w:rsidR="00992344" w:rsidRDefault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TargetScan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Top </w:t>
      </w:r>
      <w:r>
        <w:rPr>
          <w:rFonts w:ascii="Arial" w:hAnsi="Arial" w:cs="Arial"/>
          <w:color w:val="222222"/>
          <w:shd w:val="clear" w:color="auto" w:fill="FFFFFF"/>
        </w:rPr>
        <w:t>10</w:t>
      </w:r>
      <w:r>
        <w:rPr>
          <w:rFonts w:ascii="Arial" w:hAnsi="Arial" w:cs="Arial"/>
          <w:color w:val="222222"/>
          <w:shd w:val="clear" w:color="auto" w:fill="FFFFFF"/>
        </w:rPr>
        <w:t>00</w:t>
      </w:r>
    </w:p>
    <w:p w14:paraId="166C7276" w14:textId="596FDE2D" w:rsidR="00DA45A1" w:rsidRDefault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TargetScan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–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Top 500</w:t>
      </w:r>
    </w:p>
    <w:p w14:paraId="0B02B732" w14:textId="1FF50924" w:rsidR="00992344" w:rsidRDefault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TargetScan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Top </w:t>
      </w:r>
      <w:r>
        <w:rPr>
          <w:rFonts w:ascii="Arial" w:hAnsi="Arial" w:cs="Arial"/>
          <w:color w:val="222222"/>
          <w:shd w:val="clear" w:color="auto" w:fill="FFFFFF"/>
        </w:rPr>
        <w:t>2</w:t>
      </w:r>
      <w:r>
        <w:rPr>
          <w:rFonts w:ascii="Arial" w:hAnsi="Arial" w:cs="Arial"/>
          <w:color w:val="222222"/>
          <w:shd w:val="clear" w:color="auto" w:fill="FFFFFF"/>
        </w:rPr>
        <w:t>00</w:t>
      </w:r>
    </w:p>
    <w:p w14:paraId="1E68937D" w14:textId="5209C948" w:rsidR="00992344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TargetScan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</w:t>
      </w:r>
      <w:r w:rsidR="00703C8A">
        <w:rPr>
          <w:rFonts w:ascii="Arial" w:hAnsi="Arial" w:cs="Arial"/>
          <w:color w:val="222222"/>
          <w:shd w:val="clear" w:color="auto" w:fill="FFFFFF"/>
        </w:rPr>
        <w:t>Co-expression-filtered targets</w:t>
      </w:r>
    </w:p>
    <w:p w14:paraId="5B577017" w14:textId="6DD23015" w:rsidR="00992344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TarBase</w:t>
      </w:r>
    </w:p>
    <w:p w14:paraId="25164E3E" w14:textId="4086C255" w:rsidR="00DE385F" w:rsidRDefault="00DE385F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TargBase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Some filters?</w:t>
      </w:r>
      <w:r w:rsidR="00E961C0">
        <w:rPr>
          <w:rFonts w:ascii="Arial" w:hAnsi="Arial" w:cs="Arial"/>
          <w:color w:val="222222"/>
          <w:shd w:val="clear" w:color="auto" w:fill="FFFFFF"/>
        </w:rPr>
        <w:t xml:space="preserve"> Suggest something</w:t>
      </w:r>
    </w:p>
    <w:p w14:paraId="6276AD92" w14:textId="0FBE686C" w:rsidR="00992344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TarBase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– </w:t>
      </w:r>
      <w:r w:rsidR="00703C8A">
        <w:rPr>
          <w:rFonts w:ascii="Arial" w:hAnsi="Arial" w:cs="Arial"/>
          <w:color w:val="222222"/>
          <w:shd w:val="clear" w:color="auto" w:fill="FFFFFF"/>
        </w:rPr>
        <w:t>Co-expression-filtered targets</w:t>
      </w:r>
    </w:p>
    <w:p w14:paraId="4474185E" w14:textId="2D842B33" w:rsidR="00992344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miRTarBase</w:t>
      </w:r>
      <w:proofErr w:type="spellEnd"/>
      <w:r w:rsidR="00DE385F">
        <w:rPr>
          <w:rFonts w:ascii="Arial" w:hAnsi="Arial" w:cs="Arial"/>
          <w:color w:val="222222"/>
          <w:shd w:val="clear" w:color="auto" w:fill="FFFFFF"/>
        </w:rPr>
        <w:t xml:space="preserve"> - all</w:t>
      </w:r>
    </w:p>
    <w:p w14:paraId="62FC7E12" w14:textId="0B7D72C0" w:rsidR="00DE385F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miRTarBase</w:t>
      </w:r>
      <w:proofErr w:type="spellEnd"/>
      <w:r w:rsidR="00DE385F">
        <w:rPr>
          <w:rFonts w:ascii="Arial" w:hAnsi="Arial" w:cs="Arial"/>
          <w:color w:val="222222"/>
          <w:shd w:val="clear" w:color="auto" w:fill="FFFFFF"/>
        </w:rPr>
        <w:t xml:space="preserve"> – high confidence </w:t>
      </w:r>
    </w:p>
    <w:p w14:paraId="2D1E6F2A" w14:textId="4AB812ED" w:rsidR="00992344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miRTarBase</w:t>
      </w:r>
      <w:proofErr w:type="spellEnd"/>
      <w:r w:rsidR="00DE385F">
        <w:rPr>
          <w:rFonts w:ascii="Arial" w:hAnsi="Arial" w:cs="Arial"/>
          <w:color w:val="222222"/>
          <w:shd w:val="clear" w:color="auto" w:fill="FFFFFF"/>
        </w:rPr>
        <w:t xml:space="preserve"> – very high confidence</w:t>
      </w:r>
    </w:p>
    <w:p w14:paraId="3FC34A31" w14:textId="47FADCF3" w:rsidR="00992344" w:rsidRDefault="00992344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miRTarBase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– </w:t>
      </w:r>
      <w:r w:rsidR="00703C8A">
        <w:rPr>
          <w:rFonts w:ascii="Arial" w:hAnsi="Arial" w:cs="Arial"/>
          <w:color w:val="222222"/>
          <w:shd w:val="clear" w:color="auto" w:fill="FFFFFF"/>
        </w:rPr>
        <w:t>Co-expression-filtered targets</w:t>
      </w:r>
    </w:p>
    <w:p w14:paraId="4C548431" w14:textId="172906FC" w:rsidR="00DE385F" w:rsidRDefault="00DE385F" w:rsidP="00992344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E961C0">
        <w:rPr>
          <w:rFonts w:ascii="Arial" w:hAnsi="Arial" w:cs="Arial"/>
          <w:color w:val="222222"/>
          <w:shd w:val="clear" w:color="auto" w:fill="FFFFFF"/>
        </w:rPr>
        <w:t xml:space="preserve">– Medium, High, </w:t>
      </w:r>
      <w:proofErr w:type="gramStart"/>
      <w:r w:rsidR="00E961C0">
        <w:rPr>
          <w:rFonts w:ascii="Arial" w:hAnsi="Arial" w:cs="Arial"/>
          <w:color w:val="222222"/>
          <w:shd w:val="clear" w:color="auto" w:fill="FFFFFF"/>
        </w:rPr>
        <w:t>Very</w:t>
      </w:r>
      <w:proofErr w:type="gramEnd"/>
      <w:r w:rsidR="00E961C0">
        <w:rPr>
          <w:rFonts w:ascii="Arial" w:hAnsi="Arial" w:cs="Arial"/>
          <w:color w:val="222222"/>
          <w:shd w:val="clear" w:color="auto" w:fill="FFFFFF"/>
        </w:rPr>
        <w:t xml:space="preserve"> high</w:t>
      </w:r>
    </w:p>
    <w:p w14:paraId="7483BDE0" w14:textId="25893192" w:rsidR="00E961C0" w:rsidRDefault="00E961C0" w:rsidP="00E961C0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High,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Very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high</w:t>
      </w:r>
    </w:p>
    <w:p w14:paraId="1B3F6544" w14:textId="64D3400C" w:rsidR="00E961C0" w:rsidRDefault="00E961C0" w:rsidP="00E961C0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Very high</w:t>
      </w:r>
    </w:p>
    <w:p w14:paraId="6B5AE4BD" w14:textId="28A29E60" w:rsidR="00E961C0" w:rsidRDefault="00E961C0" w:rsidP="00E961C0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miRDip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703C8A">
        <w:rPr>
          <w:rFonts w:ascii="Arial" w:hAnsi="Arial" w:cs="Arial"/>
          <w:color w:val="222222"/>
          <w:shd w:val="clear" w:color="auto" w:fill="FFFFFF"/>
        </w:rPr>
        <w:t>Co-expression-filtered targets</w:t>
      </w:r>
    </w:p>
    <w:p w14:paraId="432C8D1E" w14:textId="1BE9FD44" w:rsidR="0072327B" w:rsidRDefault="0072327B" w:rsidP="00E961C0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all</w:t>
      </w:r>
    </w:p>
    <w:p w14:paraId="491E6875" w14:textId="74BFF9A0" w:rsidR="0072327B" w:rsidRDefault="0072327B" w:rsidP="0072327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</w:t>
      </w:r>
      <w:r>
        <w:rPr>
          <w:rFonts w:ascii="Arial" w:hAnsi="Arial" w:cs="Arial"/>
          <w:color w:val="222222"/>
          <w:shd w:val="clear" w:color="auto" w:fill="FFFFFF"/>
        </w:rPr>
        <w:t>top 50%</w:t>
      </w:r>
    </w:p>
    <w:p w14:paraId="2E9A1D28" w14:textId="2399BC83" w:rsidR="0072327B" w:rsidRDefault="0072327B" w:rsidP="0072327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</w:t>
      </w:r>
      <w:r>
        <w:rPr>
          <w:rFonts w:ascii="Arial" w:hAnsi="Arial" w:cs="Arial"/>
          <w:color w:val="222222"/>
          <w:shd w:val="clear" w:color="auto" w:fill="FFFFFF"/>
        </w:rPr>
        <w:t>top 20%</w:t>
      </w:r>
    </w:p>
    <w:p w14:paraId="5DA13E2B" w14:textId="178ED16A" w:rsidR="0072327B" w:rsidRDefault="0072327B" w:rsidP="0072327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top </w:t>
      </w:r>
      <w:r>
        <w:rPr>
          <w:rFonts w:ascii="Arial" w:hAnsi="Arial" w:cs="Arial"/>
          <w:color w:val="222222"/>
          <w:shd w:val="clear" w:color="auto" w:fill="FFFFFF"/>
        </w:rPr>
        <w:t>10</w:t>
      </w:r>
      <w:r>
        <w:rPr>
          <w:rFonts w:ascii="Arial" w:hAnsi="Arial" w:cs="Arial"/>
          <w:color w:val="222222"/>
          <w:shd w:val="clear" w:color="auto" w:fill="FFFFFF"/>
        </w:rPr>
        <w:t>%</w:t>
      </w:r>
    </w:p>
    <w:p w14:paraId="0DDADB81" w14:textId="0BE0DA93" w:rsidR="0072327B" w:rsidRDefault="0072327B" w:rsidP="0072327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miRDB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top </w:t>
      </w:r>
      <w:r>
        <w:rPr>
          <w:rFonts w:ascii="Arial" w:hAnsi="Arial" w:cs="Arial"/>
          <w:color w:val="222222"/>
          <w:shd w:val="clear" w:color="auto" w:fill="FFFFFF"/>
        </w:rPr>
        <w:t>5</w:t>
      </w:r>
      <w:r>
        <w:rPr>
          <w:rFonts w:ascii="Arial" w:hAnsi="Arial" w:cs="Arial"/>
          <w:color w:val="222222"/>
          <w:shd w:val="clear" w:color="auto" w:fill="FFFFFF"/>
        </w:rPr>
        <w:t>%</w:t>
      </w:r>
    </w:p>
    <w:p w14:paraId="7A1A4A4C" w14:textId="77777777" w:rsidR="0072327B" w:rsidRDefault="0072327B" w:rsidP="0072327B">
      <w:pPr>
        <w:rPr>
          <w:rFonts w:ascii="Arial" w:hAnsi="Arial" w:cs="Arial"/>
          <w:color w:val="222222"/>
          <w:shd w:val="clear" w:color="auto" w:fill="FFFFFF"/>
        </w:rPr>
      </w:pPr>
    </w:p>
    <w:p w14:paraId="341F5D67" w14:textId="77777777" w:rsidR="0072327B" w:rsidRDefault="0072327B" w:rsidP="00E961C0">
      <w:pPr>
        <w:rPr>
          <w:rFonts w:ascii="Arial" w:hAnsi="Arial" w:cs="Arial"/>
          <w:color w:val="222222"/>
          <w:shd w:val="clear" w:color="auto" w:fill="FFFFFF"/>
        </w:rPr>
      </w:pPr>
    </w:p>
    <w:p w14:paraId="6EF82E99" w14:textId="19062657" w:rsidR="00E961C0" w:rsidRPr="00703C8A" w:rsidRDefault="00E961C0" w:rsidP="00992344">
      <w:pPr>
        <w:rPr>
          <w:rFonts w:ascii="Arial" w:hAnsi="Arial" w:cs="Arial"/>
          <w:color w:val="222222"/>
          <w:shd w:val="clear" w:color="auto" w:fill="FFFFFF"/>
        </w:rPr>
      </w:pPr>
    </w:p>
    <w:p w14:paraId="3BCF3CAA" w14:textId="730A4CBA" w:rsidR="00703C8A" w:rsidRDefault="00703C8A">
      <w:pPr>
        <w:spacing w:after="160" w:line="278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br w:type="page"/>
      </w:r>
    </w:p>
    <w:p w14:paraId="6D2E6C2F" w14:textId="77777777" w:rsidR="002C399B" w:rsidRPr="00992344" w:rsidRDefault="002C399B" w:rsidP="00DA45A1">
      <w:pPr>
        <w:rPr>
          <w:rFonts w:ascii="Arial" w:hAnsi="Arial" w:cs="Arial"/>
          <w:color w:val="222222"/>
          <w:shd w:val="clear" w:color="auto" w:fill="FFFFFF"/>
        </w:rPr>
      </w:pPr>
    </w:p>
    <w:sectPr w:rsidR="002C399B" w:rsidRPr="0099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0BDEA" w14:textId="77777777" w:rsidR="007959C6" w:rsidRDefault="007959C6" w:rsidP="00665456">
      <w:r>
        <w:separator/>
      </w:r>
    </w:p>
  </w:endnote>
  <w:endnote w:type="continuationSeparator" w:id="0">
    <w:p w14:paraId="75DDBE98" w14:textId="77777777" w:rsidR="007959C6" w:rsidRDefault="007959C6" w:rsidP="0066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6D6FC4" w14:textId="77777777" w:rsidR="007959C6" w:rsidRDefault="007959C6" w:rsidP="00665456">
      <w:r>
        <w:separator/>
      </w:r>
    </w:p>
  </w:footnote>
  <w:footnote w:type="continuationSeparator" w:id="0">
    <w:p w14:paraId="36141DB3" w14:textId="77777777" w:rsidR="007959C6" w:rsidRDefault="007959C6" w:rsidP="00665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AE1CE5"/>
    <w:multiLevelType w:val="multilevel"/>
    <w:tmpl w:val="498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45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44"/>
    <w:rsid w:val="000A30B9"/>
    <w:rsid w:val="000F3100"/>
    <w:rsid w:val="002C399B"/>
    <w:rsid w:val="004F7DD5"/>
    <w:rsid w:val="005650DC"/>
    <w:rsid w:val="00665456"/>
    <w:rsid w:val="00703C8A"/>
    <w:rsid w:val="0072327B"/>
    <w:rsid w:val="007959C6"/>
    <w:rsid w:val="00854DBD"/>
    <w:rsid w:val="00992344"/>
    <w:rsid w:val="009C3C0C"/>
    <w:rsid w:val="00B54B8F"/>
    <w:rsid w:val="00B61631"/>
    <w:rsid w:val="00CA25DE"/>
    <w:rsid w:val="00DA45A1"/>
    <w:rsid w:val="00DE385F"/>
    <w:rsid w:val="00E07A71"/>
    <w:rsid w:val="00E9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CDFF4"/>
  <w15:chartTrackingRefBased/>
  <w15:docId w15:val="{CDE5E6EF-BF25-FC48-97CD-D8D2C158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8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3C8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03C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54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45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54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545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b66c34-d3f7-4b74-a2f5-5e46d77d2b05}" enabled="1" method="Privileged" siteId="{1e586649-7317-42fb-8949-66923d34ba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Kalogeropoulos</dc:creator>
  <cp:keywords/>
  <dc:description/>
  <cp:lastModifiedBy>Panagiotis Kalogeropoulos</cp:lastModifiedBy>
  <cp:revision>1</cp:revision>
  <dcterms:created xsi:type="dcterms:W3CDTF">2026-10-07T12:31:00Z</dcterms:created>
  <dcterms:modified xsi:type="dcterms:W3CDTF">2026-10-15T19:18:00Z</dcterms:modified>
</cp:coreProperties>
</file>