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16DF81" w14:textId="77777777" w:rsidR="00423116" w:rsidRPr="00A32E0D" w:rsidRDefault="00423116">
      <w:pPr>
        <w:pStyle w:val="LO-normal"/>
        <w:spacing w:line="276" w:lineRule="auto"/>
        <w:jc w:val="left"/>
        <w:rPr>
          <w:lang w:val="en-GB"/>
        </w:rPr>
      </w:pPr>
    </w:p>
    <w:p w14:paraId="39895166" w14:textId="77777777" w:rsidR="00423116" w:rsidRPr="00A32E0D" w:rsidRDefault="00423116">
      <w:pPr>
        <w:pStyle w:val="LO-normal"/>
        <w:spacing w:line="276" w:lineRule="auto"/>
        <w:jc w:val="left"/>
        <w:rPr>
          <w:b/>
          <w:lang w:val="en-GB"/>
        </w:rPr>
      </w:pPr>
    </w:p>
    <w:p w14:paraId="6404815B" w14:textId="77777777" w:rsidR="00423116" w:rsidRPr="00A32E0D" w:rsidRDefault="00423116">
      <w:pPr>
        <w:pStyle w:val="LO-normal"/>
        <w:spacing w:line="276" w:lineRule="auto"/>
        <w:jc w:val="left"/>
        <w:rPr>
          <w:lang w:val="en-GB"/>
        </w:rPr>
      </w:pPr>
    </w:p>
    <w:p w14:paraId="1BE36EF4" w14:textId="77777777" w:rsidR="00423116" w:rsidRPr="00A32E0D" w:rsidRDefault="00423116">
      <w:pPr>
        <w:pStyle w:val="LO-normal"/>
        <w:widowControl/>
        <w:jc w:val="center"/>
        <w:rPr>
          <w:rFonts w:ascii="Muli Black" w:eastAsia="Muli Black" w:hAnsi="Muli Black" w:cs="Muli Black"/>
          <w:b/>
          <w:color w:val="000000"/>
          <w:sz w:val="32"/>
          <w:szCs w:val="32"/>
          <w:lang w:val="en-GB"/>
        </w:rPr>
      </w:pPr>
      <w:bookmarkStart w:id="0" w:name="_heading=h.gjdgxs"/>
      <w:bookmarkEnd w:id="0"/>
    </w:p>
    <w:p w14:paraId="7F2459E2" w14:textId="77777777" w:rsidR="00423116" w:rsidRPr="00A32E0D" w:rsidRDefault="00245D0D">
      <w:pPr>
        <w:pStyle w:val="LO-normal"/>
        <w:widowControl/>
        <w:jc w:val="center"/>
        <w:rPr>
          <w:rFonts w:ascii="Muli Black" w:eastAsia="Muli Black" w:hAnsi="Muli Black" w:cs="Muli Black"/>
          <w:color w:val="000000"/>
          <w:sz w:val="40"/>
          <w:szCs w:val="40"/>
          <w:lang w:val="en-GB"/>
        </w:rPr>
      </w:pPr>
      <w:r w:rsidRPr="00A32E0D">
        <w:rPr>
          <w:rFonts w:ascii="Muli Black" w:eastAsia="Muli Black" w:hAnsi="Muli Black" w:cs="Muli Black"/>
          <w:b/>
          <w:color w:val="000000"/>
          <w:sz w:val="40"/>
          <w:szCs w:val="40"/>
          <w:lang w:val="en-GB"/>
        </w:rPr>
        <w:t>PaNOSC</w:t>
      </w:r>
    </w:p>
    <w:p w14:paraId="30992BBD" w14:textId="77777777" w:rsidR="00423116" w:rsidRPr="00A32E0D" w:rsidRDefault="00245D0D">
      <w:pPr>
        <w:pStyle w:val="LO-normal"/>
        <w:widowControl/>
        <w:jc w:val="center"/>
        <w:rPr>
          <w:rFonts w:ascii="Muli Black" w:eastAsia="Muli Black" w:hAnsi="Muli Black" w:cs="Muli Black"/>
          <w:b/>
          <w:color w:val="000000"/>
          <w:sz w:val="40"/>
          <w:szCs w:val="40"/>
          <w:lang w:val="en-GB"/>
        </w:rPr>
      </w:pPr>
      <w:r w:rsidRPr="00A32E0D">
        <w:rPr>
          <w:rFonts w:ascii="Muli Black" w:eastAsia="Muli Black" w:hAnsi="Muli Black" w:cs="Muli Black"/>
          <w:b/>
          <w:color w:val="000000"/>
          <w:sz w:val="40"/>
          <w:szCs w:val="40"/>
          <w:lang w:val="en-GB"/>
        </w:rPr>
        <w:t>Photon and Neutron Open Science Cloud</w:t>
      </w:r>
    </w:p>
    <w:p w14:paraId="7F2FB637" w14:textId="77777777" w:rsidR="00423116" w:rsidRPr="00A32E0D" w:rsidRDefault="00245D0D">
      <w:pPr>
        <w:pStyle w:val="LO-normal"/>
        <w:widowControl/>
        <w:jc w:val="center"/>
        <w:rPr>
          <w:rFonts w:ascii="Muli Black" w:eastAsia="Muli Black" w:hAnsi="Muli Black" w:cs="Muli Black"/>
          <w:b/>
          <w:color w:val="000000"/>
          <w:sz w:val="40"/>
          <w:szCs w:val="40"/>
          <w:lang w:val="en-GB"/>
        </w:rPr>
      </w:pPr>
      <w:r w:rsidRPr="00A32E0D">
        <w:rPr>
          <w:rFonts w:ascii="Muli Black" w:eastAsia="Muli Black" w:hAnsi="Muli Black" w:cs="Muli Black"/>
          <w:b/>
          <w:color w:val="000000"/>
          <w:sz w:val="40"/>
          <w:szCs w:val="40"/>
          <w:lang w:val="en-GB"/>
        </w:rPr>
        <w:t xml:space="preserve">H2020-INFRAEOSC-04-2018 </w:t>
      </w:r>
    </w:p>
    <w:p w14:paraId="646E63E6" w14:textId="77777777" w:rsidR="00423116" w:rsidRPr="00A32E0D" w:rsidRDefault="00245D0D">
      <w:pPr>
        <w:pStyle w:val="LO-normal"/>
        <w:widowControl/>
        <w:jc w:val="center"/>
        <w:rPr>
          <w:rFonts w:ascii="Muli Black" w:eastAsia="Muli Black" w:hAnsi="Muli Black" w:cs="Muli Black"/>
          <w:b/>
          <w:color w:val="000000"/>
          <w:sz w:val="40"/>
          <w:szCs w:val="40"/>
          <w:lang w:val="en-GB"/>
        </w:rPr>
      </w:pPr>
      <w:r w:rsidRPr="00A32E0D">
        <w:rPr>
          <w:rFonts w:ascii="Muli Black" w:eastAsia="Muli Black" w:hAnsi="Muli Black" w:cs="Muli Black"/>
          <w:b/>
          <w:color w:val="000000"/>
          <w:sz w:val="40"/>
          <w:szCs w:val="40"/>
          <w:lang w:val="en-GB"/>
        </w:rPr>
        <w:t>Grant Agreement Number: 823852</w:t>
      </w:r>
    </w:p>
    <w:p w14:paraId="79FB5B92" w14:textId="77777777" w:rsidR="00423116" w:rsidRPr="00A32E0D" w:rsidRDefault="00245D0D">
      <w:pPr>
        <w:pStyle w:val="LO-normal"/>
        <w:widowControl/>
        <w:jc w:val="center"/>
        <w:rPr>
          <w:rFonts w:ascii="Muli Black" w:eastAsia="Muli Black" w:hAnsi="Muli Black" w:cs="Muli Black"/>
          <w:b/>
          <w:color w:val="000000"/>
          <w:sz w:val="28"/>
          <w:szCs w:val="28"/>
          <w:lang w:val="en-GB"/>
        </w:rPr>
      </w:pPr>
      <w:r w:rsidRPr="00A32E0D">
        <w:rPr>
          <w:noProof/>
          <w:lang w:val="en-GB"/>
        </w:rPr>
        <w:drawing>
          <wp:inline distT="0" distB="0" distL="0" distR="0" wp14:anchorId="422CDB2A" wp14:editId="4DE0BFDC">
            <wp:extent cx="5235575" cy="2719705"/>
            <wp:effectExtent l="0" t="0" r="0" b="0"/>
            <wp:docPr id="1" name="image15.jpg" descr="Macintosh HD:Users:nicoletta:Documents:DOCS CERIC:PROJECTS:PaNOSC:PaNOSC_WPs:PaNOSC_WP9:PaNOSC_logo:PaNOSClogo_web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5.jpg" descr="Macintosh HD:Users:nicoletta:Documents:DOCS CERIC:PROJECTS:PaNOSC:PaNOSC_WPs:PaNOSC_WP9:PaNOSC_logo:PaNOSClogo_web_RGB.jpg"/>
                    <pic:cNvPicPr>
                      <a:picLocks noChangeAspect="1" noChangeArrowheads="1"/>
                    </pic:cNvPicPr>
                  </pic:nvPicPr>
                  <pic:blipFill>
                    <a:blip r:embed="rId9"/>
                    <a:stretch>
                      <a:fillRect/>
                    </a:stretch>
                  </pic:blipFill>
                  <pic:spPr bwMode="auto">
                    <a:xfrm>
                      <a:off x="0" y="0"/>
                      <a:ext cx="5235575" cy="2719705"/>
                    </a:xfrm>
                    <a:prstGeom prst="rect">
                      <a:avLst/>
                    </a:prstGeom>
                  </pic:spPr>
                </pic:pic>
              </a:graphicData>
            </a:graphic>
          </wp:inline>
        </w:drawing>
      </w:r>
    </w:p>
    <w:p w14:paraId="3AF4FB42" w14:textId="77777777" w:rsidR="00423116" w:rsidRPr="00A32E0D" w:rsidRDefault="00423116">
      <w:pPr>
        <w:pStyle w:val="LO-normal"/>
        <w:widowControl/>
        <w:jc w:val="center"/>
        <w:rPr>
          <w:rFonts w:ascii="Muli Black" w:eastAsia="Muli Black" w:hAnsi="Muli Black" w:cs="Muli Black"/>
          <w:b/>
          <w:color w:val="000000"/>
          <w:sz w:val="28"/>
          <w:szCs w:val="28"/>
          <w:lang w:val="en-GB"/>
        </w:rPr>
      </w:pPr>
    </w:p>
    <w:p w14:paraId="6357D955" w14:textId="77777777" w:rsidR="00423116" w:rsidRPr="00A32E0D" w:rsidRDefault="00245D0D">
      <w:pPr>
        <w:pStyle w:val="LO-normal"/>
        <w:widowControl/>
        <w:jc w:val="center"/>
        <w:rPr>
          <w:rFonts w:ascii="Muli Black" w:eastAsia="Muli Black" w:hAnsi="Muli Black" w:cs="Muli Black"/>
          <w:b/>
          <w:color w:val="000000"/>
          <w:sz w:val="28"/>
          <w:szCs w:val="28"/>
          <w:lang w:val="en-GB"/>
        </w:rPr>
      </w:pPr>
      <w:r w:rsidRPr="00A32E0D">
        <w:rPr>
          <w:rFonts w:ascii="Muli Black" w:eastAsia="Muli Black" w:hAnsi="Muli Black" w:cs="Muli Black"/>
          <w:b/>
          <w:color w:val="000000"/>
          <w:sz w:val="28"/>
          <w:szCs w:val="28"/>
          <w:lang w:val="en-GB"/>
        </w:rPr>
        <w:t>Deliverable: D3.</w:t>
      </w:r>
      <w:r w:rsidRPr="00A32E0D">
        <w:rPr>
          <w:rFonts w:ascii="Muli Black" w:eastAsia="Muli Black" w:hAnsi="Muli Black" w:cs="Muli Black"/>
          <w:b/>
          <w:sz w:val="28"/>
          <w:szCs w:val="28"/>
          <w:lang w:val="en-GB"/>
        </w:rPr>
        <w:t>5</w:t>
      </w:r>
      <w:r w:rsidRPr="00A32E0D">
        <w:rPr>
          <w:rFonts w:ascii="Muli Black" w:eastAsia="Muli Black" w:hAnsi="Muli Black" w:cs="Muli Black"/>
          <w:b/>
          <w:color w:val="000000"/>
          <w:sz w:val="28"/>
          <w:szCs w:val="28"/>
          <w:lang w:val="en-GB"/>
        </w:rPr>
        <w:t xml:space="preserve"> </w:t>
      </w:r>
      <w:proofErr w:type="spellStart"/>
      <w:r w:rsidRPr="00A32E0D">
        <w:rPr>
          <w:rFonts w:ascii="Muli Black" w:eastAsia="Muli Black" w:hAnsi="Muli Black" w:cs="Muli Black"/>
          <w:b/>
          <w:sz w:val="28"/>
          <w:szCs w:val="28"/>
          <w:lang w:val="en-GB"/>
        </w:rPr>
        <w:t>NeXus</w:t>
      </w:r>
      <w:proofErr w:type="spellEnd"/>
      <w:r w:rsidRPr="00A32E0D">
        <w:rPr>
          <w:rFonts w:ascii="Muli Black" w:eastAsia="Muli Black" w:hAnsi="Muli Black" w:cs="Muli Black"/>
          <w:b/>
          <w:sz w:val="28"/>
          <w:szCs w:val="28"/>
          <w:lang w:val="en-GB"/>
        </w:rPr>
        <w:t xml:space="preserve"> Metadata Schema</w:t>
      </w:r>
    </w:p>
    <w:p w14:paraId="3C398139" w14:textId="77777777" w:rsidR="00423116" w:rsidRPr="00A32E0D" w:rsidRDefault="00423116">
      <w:pPr>
        <w:pStyle w:val="LO-normal"/>
        <w:widowControl/>
        <w:jc w:val="center"/>
        <w:rPr>
          <w:rFonts w:ascii="Muli Black" w:eastAsia="Muli Black" w:hAnsi="Muli Black" w:cs="Muli Black"/>
          <w:b/>
          <w:color w:val="000000"/>
          <w:sz w:val="28"/>
          <w:szCs w:val="28"/>
          <w:lang w:val="en-GB"/>
        </w:rPr>
      </w:pPr>
    </w:p>
    <w:p w14:paraId="051F3E67" w14:textId="77777777" w:rsidR="00423116" w:rsidRPr="00A32E0D" w:rsidRDefault="00423116">
      <w:pPr>
        <w:pStyle w:val="LO-normal"/>
        <w:widowControl/>
        <w:jc w:val="left"/>
        <w:rPr>
          <w:color w:val="000000"/>
          <w:sz w:val="20"/>
          <w:szCs w:val="20"/>
          <w:lang w:val="en-GB"/>
        </w:rPr>
      </w:pPr>
    </w:p>
    <w:p w14:paraId="1AA9AEF7" w14:textId="77777777" w:rsidR="00423116" w:rsidRPr="00A32E0D" w:rsidRDefault="00423116">
      <w:pPr>
        <w:pStyle w:val="LO-normal"/>
        <w:widowControl/>
        <w:jc w:val="left"/>
        <w:rPr>
          <w:color w:val="000000"/>
          <w:sz w:val="20"/>
          <w:szCs w:val="20"/>
          <w:lang w:val="en-GB"/>
        </w:rPr>
      </w:pPr>
    </w:p>
    <w:p w14:paraId="7AAA0062" w14:textId="77777777" w:rsidR="00423116" w:rsidRPr="00A32E0D" w:rsidRDefault="00423116">
      <w:pPr>
        <w:pStyle w:val="LO-normal"/>
        <w:widowControl/>
        <w:jc w:val="left"/>
        <w:rPr>
          <w:color w:val="000000"/>
          <w:sz w:val="20"/>
          <w:szCs w:val="20"/>
          <w:lang w:val="en-GB"/>
        </w:rPr>
      </w:pPr>
    </w:p>
    <w:p w14:paraId="66DDBAD1" w14:textId="77777777" w:rsidR="00423116" w:rsidRPr="00A32E0D" w:rsidRDefault="00245D0D">
      <w:pPr>
        <w:pStyle w:val="Heading1"/>
        <w:rPr>
          <w:lang w:val="en-GB"/>
        </w:rPr>
      </w:pPr>
      <w:bookmarkStart w:id="1" w:name="_heading=h.30j0zll"/>
      <w:bookmarkEnd w:id="1"/>
      <w:r w:rsidRPr="00A32E0D">
        <w:rPr>
          <w:lang w:val="en-GB"/>
        </w:rPr>
        <w:br w:type="page"/>
      </w:r>
    </w:p>
    <w:p w14:paraId="6354D0A5" w14:textId="77777777" w:rsidR="00423116" w:rsidRPr="00A32E0D" w:rsidRDefault="00245D0D">
      <w:pPr>
        <w:pStyle w:val="Heading1"/>
        <w:spacing w:before="0"/>
        <w:rPr>
          <w:lang w:val="en-GB"/>
        </w:rPr>
      </w:pPr>
      <w:bookmarkStart w:id="2" w:name="_heading=h.s0rc0prp9idu"/>
      <w:bookmarkStart w:id="3" w:name="_Toc104876438"/>
      <w:bookmarkEnd w:id="2"/>
      <w:r w:rsidRPr="00A32E0D">
        <w:rPr>
          <w:lang w:val="en-GB"/>
        </w:rPr>
        <w:lastRenderedPageBreak/>
        <w:t>Project Deliverable Information Sheet</w:t>
      </w:r>
      <w:bookmarkEnd w:id="3"/>
    </w:p>
    <w:tbl>
      <w:tblPr>
        <w:tblW w:w="9718" w:type="dxa"/>
        <w:tblLook w:val="0400" w:firstRow="0" w:lastRow="0" w:firstColumn="0" w:lastColumn="0" w:noHBand="0" w:noVBand="1"/>
      </w:tblPr>
      <w:tblGrid>
        <w:gridCol w:w="3166"/>
        <w:gridCol w:w="6552"/>
      </w:tblGrid>
      <w:tr w:rsidR="00423116" w:rsidRPr="00A32E0D" w14:paraId="52C10386" w14:textId="77777777">
        <w:tc>
          <w:tcPr>
            <w:tcW w:w="3166" w:type="dxa"/>
            <w:tcBorders>
              <w:top w:val="single" w:sz="4" w:space="0" w:color="000000"/>
              <w:left w:val="single" w:sz="4" w:space="0" w:color="000000"/>
              <w:bottom w:val="single" w:sz="4" w:space="0" w:color="000000"/>
              <w:right w:val="single" w:sz="4" w:space="0" w:color="000000"/>
            </w:tcBorders>
          </w:tcPr>
          <w:p w14:paraId="47D53949" w14:textId="77777777" w:rsidR="00423116" w:rsidRPr="00A32E0D" w:rsidRDefault="00245D0D">
            <w:pPr>
              <w:pStyle w:val="LO-normal"/>
              <w:rPr>
                <w:lang w:val="en-GB"/>
              </w:rPr>
            </w:pPr>
            <w:r w:rsidRPr="00A32E0D">
              <w:rPr>
                <w:lang w:val="en-GB"/>
              </w:rPr>
              <w:t>Project Reference No.</w:t>
            </w:r>
          </w:p>
        </w:tc>
        <w:tc>
          <w:tcPr>
            <w:tcW w:w="6552" w:type="dxa"/>
            <w:tcBorders>
              <w:top w:val="single" w:sz="4" w:space="0" w:color="000000"/>
              <w:left w:val="single" w:sz="4" w:space="0" w:color="000000"/>
              <w:bottom w:val="single" w:sz="4" w:space="0" w:color="000000"/>
              <w:right w:val="single" w:sz="4" w:space="0" w:color="000000"/>
            </w:tcBorders>
          </w:tcPr>
          <w:p w14:paraId="5A037C36" w14:textId="77777777" w:rsidR="00423116" w:rsidRPr="00A32E0D" w:rsidRDefault="00245D0D">
            <w:pPr>
              <w:pStyle w:val="LO-normal"/>
              <w:rPr>
                <w:lang w:val="en-GB"/>
              </w:rPr>
            </w:pPr>
            <w:r w:rsidRPr="00A32E0D">
              <w:rPr>
                <w:lang w:val="en-GB"/>
              </w:rPr>
              <w:t>823852</w:t>
            </w:r>
          </w:p>
        </w:tc>
      </w:tr>
      <w:tr w:rsidR="00423116" w:rsidRPr="00A32E0D" w14:paraId="2889F750" w14:textId="77777777">
        <w:tc>
          <w:tcPr>
            <w:tcW w:w="3166" w:type="dxa"/>
            <w:tcBorders>
              <w:top w:val="single" w:sz="4" w:space="0" w:color="000000"/>
              <w:left w:val="single" w:sz="4" w:space="0" w:color="000000"/>
              <w:bottom w:val="single" w:sz="4" w:space="0" w:color="000000"/>
              <w:right w:val="single" w:sz="4" w:space="0" w:color="000000"/>
            </w:tcBorders>
          </w:tcPr>
          <w:p w14:paraId="51B118B3" w14:textId="77777777" w:rsidR="00423116" w:rsidRPr="00A32E0D" w:rsidRDefault="00245D0D">
            <w:pPr>
              <w:pStyle w:val="LO-normal"/>
              <w:rPr>
                <w:lang w:val="en-GB"/>
              </w:rPr>
            </w:pPr>
            <w:r w:rsidRPr="00A32E0D">
              <w:rPr>
                <w:lang w:val="en-GB"/>
              </w:rPr>
              <w:t>Project acronym:</w:t>
            </w:r>
          </w:p>
        </w:tc>
        <w:tc>
          <w:tcPr>
            <w:tcW w:w="6552" w:type="dxa"/>
            <w:tcBorders>
              <w:top w:val="single" w:sz="4" w:space="0" w:color="000000"/>
              <w:left w:val="single" w:sz="4" w:space="0" w:color="000000"/>
              <w:bottom w:val="single" w:sz="4" w:space="0" w:color="000000"/>
              <w:right w:val="single" w:sz="4" w:space="0" w:color="000000"/>
            </w:tcBorders>
          </w:tcPr>
          <w:p w14:paraId="120D6FE2" w14:textId="77777777" w:rsidR="00423116" w:rsidRPr="00A32E0D" w:rsidRDefault="00245D0D">
            <w:pPr>
              <w:pStyle w:val="LO-normal"/>
              <w:rPr>
                <w:lang w:val="en-GB"/>
              </w:rPr>
            </w:pPr>
            <w:r w:rsidRPr="00A32E0D">
              <w:rPr>
                <w:lang w:val="en-GB"/>
              </w:rPr>
              <w:t>PaNOSC</w:t>
            </w:r>
          </w:p>
        </w:tc>
      </w:tr>
      <w:tr w:rsidR="00423116" w:rsidRPr="00A32E0D" w14:paraId="69F4A52E" w14:textId="77777777">
        <w:tc>
          <w:tcPr>
            <w:tcW w:w="3166" w:type="dxa"/>
            <w:tcBorders>
              <w:top w:val="single" w:sz="4" w:space="0" w:color="000000"/>
              <w:left w:val="single" w:sz="4" w:space="0" w:color="000000"/>
              <w:bottom w:val="single" w:sz="4" w:space="0" w:color="000000"/>
              <w:right w:val="single" w:sz="4" w:space="0" w:color="000000"/>
            </w:tcBorders>
          </w:tcPr>
          <w:p w14:paraId="4FE1731B" w14:textId="77777777" w:rsidR="00423116" w:rsidRPr="00A32E0D" w:rsidRDefault="00245D0D">
            <w:pPr>
              <w:pStyle w:val="LO-normal"/>
              <w:rPr>
                <w:lang w:val="en-GB"/>
              </w:rPr>
            </w:pPr>
            <w:r w:rsidRPr="00A32E0D">
              <w:rPr>
                <w:lang w:val="en-GB"/>
              </w:rPr>
              <w:t>Project full name:</w:t>
            </w:r>
          </w:p>
        </w:tc>
        <w:tc>
          <w:tcPr>
            <w:tcW w:w="6552" w:type="dxa"/>
            <w:tcBorders>
              <w:top w:val="single" w:sz="4" w:space="0" w:color="000000"/>
              <w:left w:val="single" w:sz="4" w:space="0" w:color="000000"/>
              <w:bottom w:val="single" w:sz="4" w:space="0" w:color="000000"/>
              <w:right w:val="single" w:sz="4" w:space="0" w:color="000000"/>
            </w:tcBorders>
          </w:tcPr>
          <w:p w14:paraId="1709B1BF" w14:textId="77777777" w:rsidR="00423116" w:rsidRPr="00A32E0D" w:rsidRDefault="00245D0D">
            <w:pPr>
              <w:pStyle w:val="LO-normal"/>
              <w:rPr>
                <w:lang w:val="en-GB"/>
              </w:rPr>
            </w:pPr>
            <w:r w:rsidRPr="00A32E0D">
              <w:rPr>
                <w:lang w:val="en-GB"/>
              </w:rPr>
              <w:t>Photon and Neutron Open Science Cloud</w:t>
            </w:r>
          </w:p>
        </w:tc>
      </w:tr>
      <w:tr w:rsidR="00423116" w:rsidRPr="00A32E0D" w14:paraId="0E2A4151" w14:textId="77777777">
        <w:tc>
          <w:tcPr>
            <w:tcW w:w="3166" w:type="dxa"/>
            <w:tcBorders>
              <w:top w:val="single" w:sz="4" w:space="0" w:color="000000"/>
              <w:left w:val="single" w:sz="4" w:space="0" w:color="000000"/>
              <w:bottom w:val="single" w:sz="4" w:space="0" w:color="000000"/>
              <w:right w:val="single" w:sz="4" w:space="0" w:color="000000"/>
            </w:tcBorders>
          </w:tcPr>
          <w:p w14:paraId="6971C9C6" w14:textId="77777777" w:rsidR="00423116" w:rsidRPr="00A32E0D" w:rsidRDefault="00245D0D">
            <w:pPr>
              <w:pStyle w:val="LO-normal"/>
              <w:rPr>
                <w:lang w:val="en-GB"/>
              </w:rPr>
            </w:pPr>
            <w:r w:rsidRPr="00A32E0D">
              <w:rPr>
                <w:lang w:val="en-GB"/>
              </w:rPr>
              <w:t>H2020 Call:</w:t>
            </w:r>
          </w:p>
        </w:tc>
        <w:tc>
          <w:tcPr>
            <w:tcW w:w="6552" w:type="dxa"/>
            <w:tcBorders>
              <w:top w:val="single" w:sz="4" w:space="0" w:color="000000"/>
              <w:left w:val="single" w:sz="4" w:space="0" w:color="000000"/>
              <w:bottom w:val="single" w:sz="4" w:space="0" w:color="000000"/>
              <w:right w:val="single" w:sz="4" w:space="0" w:color="000000"/>
            </w:tcBorders>
          </w:tcPr>
          <w:p w14:paraId="4D5698A1" w14:textId="77777777" w:rsidR="00423116" w:rsidRPr="00A32E0D" w:rsidRDefault="00245D0D">
            <w:pPr>
              <w:pStyle w:val="LO-normal"/>
              <w:rPr>
                <w:lang w:val="en-GB"/>
              </w:rPr>
            </w:pPr>
            <w:r w:rsidRPr="00A32E0D">
              <w:rPr>
                <w:lang w:val="en-GB"/>
              </w:rPr>
              <w:t>INFRAEOSC-04-2018</w:t>
            </w:r>
          </w:p>
        </w:tc>
      </w:tr>
      <w:tr w:rsidR="00423116" w:rsidRPr="00A32E0D" w14:paraId="132C7FCC" w14:textId="77777777">
        <w:tc>
          <w:tcPr>
            <w:tcW w:w="3166" w:type="dxa"/>
            <w:tcBorders>
              <w:top w:val="single" w:sz="4" w:space="0" w:color="000000"/>
              <w:left w:val="single" w:sz="4" w:space="0" w:color="000000"/>
              <w:bottom w:val="single" w:sz="4" w:space="0" w:color="000000"/>
              <w:right w:val="single" w:sz="4" w:space="0" w:color="000000"/>
            </w:tcBorders>
          </w:tcPr>
          <w:p w14:paraId="06187853" w14:textId="77777777" w:rsidR="00423116" w:rsidRPr="00A32E0D" w:rsidRDefault="00245D0D">
            <w:pPr>
              <w:pStyle w:val="LO-normal"/>
              <w:rPr>
                <w:lang w:val="en-GB"/>
              </w:rPr>
            </w:pPr>
            <w:r w:rsidRPr="00A32E0D">
              <w:rPr>
                <w:lang w:val="en-GB"/>
              </w:rPr>
              <w:t>Project Coordinator</w:t>
            </w:r>
          </w:p>
        </w:tc>
        <w:tc>
          <w:tcPr>
            <w:tcW w:w="6552" w:type="dxa"/>
            <w:tcBorders>
              <w:top w:val="single" w:sz="4" w:space="0" w:color="000000"/>
              <w:left w:val="single" w:sz="4" w:space="0" w:color="000000"/>
              <w:bottom w:val="single" w:sz="4" w:space="0" w:color="000000"/>
              <w:right w:val="single" w:sz="4" w:space="0" w:color="000000"/>
            </w:tcBorders>
          </w:tcPr>
          <w:p w14:paraId="73CCCEF5" w14:textId="77777777" w:rsidR="00423116" w:rsidRPr="00A32E0D" w:rsidRDefault="00245D0D">
            <w:pPr>
              <w:pStyle w:val="LO-normal"/>
              <w:rPr>
                <w:lang w:val="en-GB"/>
              </w:rPr>
            </w:pPr>
            <w:r w:rsidRPr="00A32E0D">
              <w:rPr>
                <w:lang w:val="en-GB"/>
              </w:rPr>
              <w:t>Andy Götz (andy.gotz@esrf.fr)</w:t>
            </w:r>
          </w:p>
        </w:tc>
      </w:tr>
      <w:tr w:rsidR="00423116" w:rsidRPr="00A32E0D" w14:paraId="14B05158" w14:textId="77777777">
        <w:tc>
          <w:tcPr>
            <w:tcW w:w="3166" w:type="dxa"/>
            <w:tcBorders>
              <w:top w:val="single" w:sz="4" w:space="0" w:color="000000"/>
              <w:left w:val="single" w:sz="4" w:space="0" w:color="000000"/>
              <w:bottom w:val="single" w:sz="4" w:space="0" w:color="000000"/>
              <w:right w:val="single" w:sz="4" w:space="0" w:color="000000"/>
            </w:tcBorders>
          </w:tcPr>
          <w:p w14:paraId="2D2F7314" w14:textId="77777777" w:rsidR="00423116" w:rsidRPr="00A32E0D" w:rsidRDefault="00245D0D">
            <w:pPr>
              <w:pStyle w:val="LO-normal"/>
              <w:rPr>
                <w:lang w:val="en-GB"/>
              </w:rPr>
            </w:pPr>
            <w:r w:rsidRPr="00A32E0D">
              <w:rPr>
                <w:lang w:val="en-GB"/>
              </w:rPr>
              <w:t>Coordinating Organization:</w:t>
            </w:r>
          </w:p>
        </w:tc>
        <w:tc>
          <w:tcPr>
            <w:tcW w:w="6552" w:type="dxa"/>
            <w:tcBorders>
              <w:top w:val="single" w:sz="4" w:space="0" w:color="000000"/>
              <w:left w:val="single" w:sz="4" w:space="0" w:color="000000"/>
              <w:bottom w:val="single" w:sz="4" w:space="0" w:color="000000"/>
              <w:right w:val="single" w:sz="4" w:space="0" w:color="000000"/>
            </w:tcBorders>
          </w:tcPr>
          <w:p w14:paraId="105E8210" w14:textId="77777777" w:rsidR="00423116" w:rsidRPr="00A32E0D" w:rsidRDefault="00245D0D">
            <w:pPr>
              <w:pStyle w:val="LO-normal"/>
              <w:rPr>
                <w:lang w:val="en-GB"/>
              </w:rPr>
            </w:pPr>
            <w:r w:rsidRPr="00A32E0D">
              <w:rPr>
                <w:lang w:val="en-GB"/>
              </w:rPr>
              <w:t>ESRF</w:t>
            </w:r>
          </w:p>
        </w:tc>
      </w:tr>
      <w:tr w:rsidR="00423116" w:rsidRPr="00A32E0D" w14:paraId="46EE86C6" w14:textId="77777777">
        <w:tc>
          <w:tcPr>
            <w:tcW w:w="3166" w:type="dxa"/>
            <w:tcBorders>
              <w:top w:val="single" w:sz="4" w:space="0" w:color="000000"/>
              <w:left w:val="single" w:sz="4" w:space="0" w:color="000000"/>
              <w:bottom w:val="single" w:sz="4" w:space="0" w:color="000000"/>
              <w:right w:val="single" w:sz="4" w:space="0" w:color="000000"/>
            </w:tcBorders>
          </w:tcPr>
          <w:p w14:paraId="4B2D52EB" w14:textId="77777777" w:rsidR="00423116" w:rsidRPr="00A32E0D" w:rsidRDefault="00245D0D">
            <w:pPr>
              <w:pStyle w:val="LO-normal"/>
              <w:rPr>
                <w:lang w:val="en-GB"/>
              </w:rPr>
            </w:pPr>
            <w:r w:rsidRPr="00A32E0D">
              <w:rPr>
                <w:lang w:val="en-GB"/>
              </w:rPr>
              <w:t>Project Website:</w:t>
            </w:r>
          </w:p>
        </w:tc>
        <w:tc>
          <w:tcPr>
            <w:tcW w:w="6552" w:type="dxa"/>
            <w:tcBorders>
              <w:top w:val="single" w:sz="4" w:space="0" w:color="000000"/>
              <w:left w:val="single" w:sz="4" w:space="0" w:color="000000"/>
              <w:bottom w:val="single" w:sz="4" w:space="0" w:color="000000"/>
              <w:right w:val="single" w:sz="4" w:space="0" w:color="000000"/>
            </w:tcBorders>
          </w:tcPr>
          <w:p w14:paraId="24D2D2D2" w14:textId="77777777" w:rsidR="00423116" w:rsidRPr="00A32E0D" w:rsidRDefault="00245D0D">
            <w:pPr>
              <w:pStyle w:val="LO-normal"/>
              <w:rPr>
                <w:lang w:val="en-GB"/>
              </w:rPr>
            </w:pPr>
            <w:r w:rsidRPr="00A32E0D">
              <w:rPr>
                <w:lang w:val="en-GB"/>
              </w:rPr>
              <w:t>www.panosc.eu</w:t>
            </w:r>
          </w:p>
        </w:tc>
      </w:tr>
      <w:tr w:rsidR="00423116" w:rsidRPr="00A32E0D" w14:paraId="320DC675" w14:textId="77777777">
        <w:tc>
          <w:tcPr>
            <w:tcW w:w="3166" w:type="dxa"/>
            <w:tcBorders>
              <w:top w:val="single" w:sz="4" w:space="0" w:color="000000"/>
              <w:left w:val="single" w:sz="4" w:space="0" w:color="000000"/>
              <w:bottom w:val="single" w:sz="4" w:space="0" w:color="000000"/>
              <w:right w:val="single" w:sz="4" w:space="0" w:color="000000"/>
            </w:tcBorders>
          </w:tcPr>
          <w:p w14:paraId="47B53485" w14:textId="77777777" w:rsidR="00423116" w:rsidRPr="00A32E0D" w:rsidRDefault="00245D0D">
            <w:pPr>
              <w:pStyle w:val="LO-normal"/>
              <w:rPr>
                <w:lang w:val="en-GB"/>
              </w:rPr>
            </w:pPr>
            <w:r w:rsidRPr="00A32E0D">
              <w:rPr>
                <w:lang w:val="en-GB"/>
              </w:rPr>
              <w:t>Deliverable No:</w:t>
            </w:r>
          </w:p>
        </w:tc>
        <w:tc>
          <w:tcPr>
            <w:tcW w:w="6552" w:type="dxa"/>
            <w:tcBorders>
              <w:top w:val="single" w:sz="4" w:space="0" w:color="000000"/>
              <w:left w:val="single" w:sz="4" w:space="0" w:color="000000"/>
              <w:bottom w:val="single" w:sz="4" w:space="0" w:color="000000"/>
              <w:right w:val="single" w:sz="4" w:space="0" w:color="000000"/>
            </w:tcBorders>
          </w:tcPr>
          <w:p w14:paraId="0DAC9CF3" w14:textId="77777777" w:rsidR="00423116" w:rsidRPr="00A32E0D" w:rsidRDefault="00245D0D">
            <w:pPr>
              <w:pStyle w:val="LO-normal"/>
              <w:rPr>
                <w:lang w:val="en-GB"/>
              </w:rPr>
            </w:pPr>
            <w:r w:rsidRPr="00A32E0D">
              <w:rPr>
                <w:lang w:val="en-GB"/>
              </w:rPr>
              <w:t>D3.5</w:t>
            </w:r>
          </w:p>
        </w:tc>
      </w:tr>
      <w:tr w:rsidR="00423116" w:rsidRPr="00A32E0D" w14:paraId="5B062B72" w14:textId="77777777">
        <w:tc>
          <w:tcPr>
            <w:tcW w:w="3166" w:type="dxa"/>
            <w:tcBorders>
              <w:top w:val="single" w:sz="4" w:space="0" w:color="000000"/>
              <w:left w:val="single" w:sz="4" w:space="0" w:color="000000"/>
              <w:bottom w:val="single" w:sz="4" w:space="0" w:color="000000"/>
              <w:right w:val="single" w:sz="4" w:space="0" w:color="000000"/>
            </w:tcBorders>
          </w:tcPr>
          <w:p w14:paraId="55834879" w14:textId="77777777" w:rsidR="00423116" w:rsidRPr="00A32E0D" w:rsidRDefault="00245D0D">
            <w:pPr>
              <w:pStyle w:val="LO-normal"/>
              <w:rPr>
                <w:lang w:val="en-GB"/>
              </w:rPr>
            </w:pPr>
            <w:r w:rsidRPr="00A32E0D">
              <w:rPr>
                <w:lang w:val="en-GB"/>
              </w:rPr>
              <w:t>Deliverable Type:</w:t>
            </w:r>
          </w:p>
        </w:tc>
        <w:tc>
          <w:tcPr>
            <w:tcW w:w="6552" w:type="dxa"/>
            <w:tcBorders>
              <w:top w:val="single" w:sz="4" w:space="0" w:color="000000"/>
              <w:left w:val="single" w:sz="4" w:space="0" w:color="000000"/>
              <w:bottom w:val="single" w:sz="4" w:space="0" w:color="000000"/>
              <w:right w:val="single" w:sz="4" w:space="0" w:color="000000"/>
            </w:tcBorders>
          </w:tcPr>
          <w:p w14:paraId="28803F39" w14:textId="77777777" w:rsidR="00423116" w:rsidRPr="00A32E0D" w:rsidRDefault="00245D0D">
            <w:pPr>
              <w:pStyle w:val="LO-normal"/>
              <w:rPr>
                <w:lang w:val="en-GB"/>
              </w:rPr>
            </w:pPr>
            <w:r w:rsidRPr="00A32E0D">
              <w:rPr>
                <w:lang w:val="en-GB"/>
              </w:rPr>
              <w:t>Report</w:t>
            </w:r>
          </w:p>
        </w:tc>
      </w:tr>
      <w:tr w:rsidR="00423116" w:rsidRPr="00A32E0D" w14:paraId="38CC854C" w14:textId="77777777">
        <w:tc>
          <w:tcPr>
            <w:tcW w:w="3166" w:type="dxa"/>
            <w:tcBorders>
              <w:top w:val="single" w:sz="4" w:space="0" w:color="000000"/>
              <w:left w:val="single" w:sz="4" w:space="0" w:color="000000"/>
              <w:bottom w:val="single" w:sz="4" w:space="0" w:color="000000"/>
              <w:right w:val="single" w:sz="4" w:space="0" w:color="000000"/>
            </w:tcBorders>
          </w:tcPr>
          <w:p w14:paraId="16BDA808" w14:textId="77777777" w:rsidR="00423116" w:rsidRPr="00A32E0D" w:rsidRDefault="00245D0D">
            <w:pPr>
              <w:pStyle w:val="LO-normal"/>
              <w:rPr>
                <w:lang w:val="en-GB"/>
              </w:rPr>
            </w:pPr>
            <w:r w:rsidRPr="00A32E0D">
              <w:rPr>
                <w:lang w:val="en-GB"/>
              </w:rPr>
              <w:t>Dissemination Level</w:t>
            </w:r>
          </w:p>
        </w:tc>
        <w:tc>
          <w:tcPr>
            <w:tcW w:w="6552" w:type="dxa"/>
            <w:tcBorders>
              <w:top w:val="single" w:sz="4" w:space="0" w:color="000000"/>
              <w:left w:val="single" w:sz="4" w:space="0" w:color="000000"/>
              <w:bottom w:val="single" w:sz="4" w:space="0" w:color="000000"/>
              <w:right w:val="single" w:sz="4" w:space="0" w:color="000000"/>
            </w:tcBorders>
          </w:tcPr>
          <w:p w14:paraId="04E3F8CD" w14:textId="77777777" w:rsidR="00423116" w:rsidRPr="00A32E0D" w:rsidRDefault="00245D0D">
            <w:pPr>
              <w:pStyle w:val="LO-normal"/>
              <w:rPr>
                <w:lang w:val="en-GB"/>
              </w:rPr>
            </w:pPr>
            <w:r w:rsidRPr="00A32E0D">
              <w:rPr>
                <w:lang w:val="en-GB"/>
              </w:rPr>
              <w:t>Public</w:t>
            </w:r>
          </w:p>
        </w:tc>
      </w:tr>
      <w:tr w:rsidR="00423116" w:rsidRPr="00A32E0D" w14:paraId="19E84B00" w14:textId="77777777">
        <w:tc>
          <w:tcPr>
            <w:tcW w:w="3166" w:type="dxa"/>
            <w:tcBorders>
              <w:top w:val="single" w:sz="4" w:space="0" w:color="000000"/>
              <w:left w:val="single" w:sz="4" w:space="0" w:color="000000"/>
              <w:bottom w:val="single" w:sz="4" w:space="0" w:color="000000"/>
              <w:right w:val="single" w:sz="4" w:space="0" w:color="000000"/>
            </w:tcBorders>
          </w:tcPr>
          <w:p w14:paraId="192290A0" w14:textId="77777777" w:rsidR="00423116" w:rsidRPr="00A32E0D" w:rsidRDefault="00245D0D">
            <w:pPr>
              <w:pStyle w:val="LO-normal"/>
              <w:rPr>
                <w:lang w:val="en-GB"/>
              </w:rPr>
            </w:pPr>
            <w:r w:rsidRPr="00A32E0D">
              <w:rPr>
                <w:lang w:val="en-GB"/>
              </w:rPr>
              <w:t>Contractual Delivery Date:</w:t>
            </w:r>
          </w:p>
        </w:tc>
        <w:tc>
          <w:tcPr>
            <w:tcW w:w="6552" w:type="dxa"/>
            <w:tcBorders>
              <w:top w:val="single" w:sz="4" w:space="0" w:color="000000"/>
              <w:left w:val="single" w:sz="4" w:space="0" w:color="000000"/>
              <w:bottom w:val="single" w:sz="4" w:space="0" w:color="000000"/>
              <w:right w:val="single" w:sz="4" w:space="0" w:color="000000"/>
            </w:tcBorders>
          </w:tcPr>
          <w:p w14:paraId="5E12FFB2" w14:textId="77777777" w:rsidR="00423116" w:rsidRPr="00A32E0D" w:rsidRDefault="00245D0D">
            <w:pPr>
              <w:pStyle w:val="LO-normal"/>
              <w:rPr>
                <w:lang w:val="en-GB"/>
              </w:rPr>
            </w:pPr>
            <w:r w:rsidRPr="00A32E0D">
              <w:rPr>
                <w:lang w:val="en-GB"/>
              </w:rPr>
              <w:t>2022-05-31</w:t>
            </w:r>
          </w:p>
        </w:tc>
      </w:tr>
      <w:tr w:rsidR="00423116" w:rsidRPr="00A32E0D" w14:paraId="3BB5DDC2" w14:textId="77777777">
        <w:tc>
          <w:tcPr>
            <w:tcW w:w="3166" w:type="dxa"/>
            <w:tcBorders>
              <w:top w:val="single" w:sz="4" w:space="0" w:color="000000"/>
              <w:left w:val="single" w:sz="4" w:space="0" w:color="000000"/>
              <w:bottom w:val="single" w:sz="4" w:space="0" w:color="000000"/>
              <w:right w:val="single" w:sz="4" w:space="0" w:color="000000"/>
            </w:tcBorders>
          </w:tcPr>
          <w:p w14:paraId="7F91F1B9" w14:textId="77777777" w:rsidR="00423116" w:rsidRPr="00A32E0D" w:rsidRDefault="00245D0D">
            <w:pPr>
              <w:pStyle w:val="LO-normal"/>
              <w:rPr>
                <w:lang w:val="en-GB"/>
              </w:rPr>
            </w:pPr>
            <w:r w:rsidRPr="00A32E0D">
              <w:rPr>
                <w:lang w:val="en-GB"/>
              </w:rPr>
              <w:t>Actual Delivery Date:</w:t>
            </w:r>
          </w:p>
        </w:tc>
        <w:tc>
          <w:tcPr>
            <w:tcW w:w="6552" w:type="dxa"/>
            <w:tcBorders>
              <w:top w:val="single" w:sz="4" w:space="0" w:color="000000"/>
              <w:left w:val="single" w:sz="4" w:space="0" w:color="000000"/>
              <w:bottom w:val="single" w:sz="4" w:space="0" w:color="000000"/>
              <w:right w:val="single" w:sz="4" w:space="0" w:color="000000"/>
            </w:tcBorders>
          </w:tcPr>
          <w:p w14:paraId="1CF3454A" w14:textId="4C0B7AE6" w:rsidR="00423116" w:rsidRPr="00A32E0D" w:rsidRDefault="00245D0D">
            <w:pPr>
              <w:pStyle w:val="LO-normal"/>
              <w:rPr>
                <w:lang w:val="en-GB"/>
              </w:rPr>
            </w:pPr>
            <w:r w:rsidRPr="00A32E0D">
              <w:rPr>
                <w:lang w:val="en-GB"/>
              </w:rPr>
              <w:t>2022-05-</w:t>
            </w:r>
            <w:r w:rsidR="00C20570">
              <w:rPr>
                <w:lang w:val="en-GB"/>
              </w:rPr>
              <w:t>31</w:t>
            </w:r>
          </w:p>
        </w:tc>
      </w:tr>
      <w:tr w:rsidR="00423116" w:rsidRPr="00A32E0D" w14:paraId="1A786AE3" w14:textId="77777777">
        <w:tc>
          <w:tcPr>
            <w:tcW w:w="3166" w:type="dxa"/>
            <w:tcBorders>
              <w:top w:val="single" w:sz="4" w:space="0" w:color="000000"/>
              <w:left w:val="single" w:sz="4" w:space="0" w:color="000000"/>
              <w:bottom w:val="single" w:sz="4" w:space="0" w:color="000000"/>
              <w:right w:val="single" w:sz="4" w:space="0" w:color="000000"/>
            </w:tcBorders>
          </w:tcPr>
          <w:p w14:paraId="4B0925F4" w14:textId="77777777" w:rsidR="00423116" w:rsidRPr="00A32E0D" w:rsidRDefault="00245D0D">
            <w:pPr>
              <w:pStyle w:val="LO-normal"/>
              <w:rPr>
                <w:lang w:val="en-GB"/>
              </w:rPr>
            </w:pPr>
            <w:r w:rsidRPr="00A32E0D">
              <w:rPr>
                <w:lang w:val="en-GB"/>
              </w:rPr>
              <w:t>EC project Officer:</w:t>
            </w:r>
          </w:p>
        </w:tc>
        <w:tc>
          <w:tcPr>
            <w:tcW w:w="6552" w:type="dxa"/>
            <w:tcBorders>
              <w:top w:val="single" w:sz="4" w:space="0" w:color="000000"/>
              <w:left w:val="single" w:sz="4" w:space="0" w:color="000000"/>
              <w:bottom w:val="single" w:sz="4" w:space="0" w:color="000000"/>
              <w:right w:val="single" w:sz="4" w:space="0" w:color="000000"/>
            </w:tcBorders>
          </w:tcPr>
          <w:p w14:paraId="3901F09C" w14:textId="77777777" w:rsidR="00423116" w:rsidRPr="00A32E0D" w:rsidRDefault="00245D0D">
            <w:pPr>
              <w:pStyle w:val="LO-normal"/>
              <w:rPr>
                <w:lang w:val="en-GB"/>
              </w:rPr>
            </w:pPr>
            <w:r w:rsidRPr="00A32E0D">
              <w:rPr>
                <w:lang w:val="en-GB"/>
              </w:rPr>
              <w:t xml:space="preserve">Flavius </w:t>
            </w:r>
            <w:proofErr w:type="spellStart"/>
            <w:r w:rsidRPr="00A32E0D">
              <w:rPr>
                <w:lang w:val="en-GB"/>
              </w:rPr>
              <w:t>Alexandru</w:t>
            </w:r>
            <w:proofErr w:type="spellEnd"/>
            <w:r w:rsidRPr="00A32E0D">
              <w:rPr>
                <w:lang w:val="en-GB"/>
              </w:rPr>
              <w:t xml:space="preserve"> Pana</w:t>
            </w:r>
          </w:p>
        </w:tc>
      </w:tr>
    </w:tbl>
    <w:p w14:paraId="18A9549E" w14:textId="77777777" w:rsidR="00423116" w:rsidRPr="00A32E0D" w:rsidRDefault="00245D0D">
      <w:pPr>
        <w:pStyle w:val="Heading2"/>
        <w:rPr>
          <w:lang w:val="en-GB"/>
        </w:rPr>
      </w:pPr>
      <w:bookmarkStart w:id="4" w:name="_heading=h.1fob9te"/>
      <w:bookmarkStart w:id="5" w:name="_Toc104876439"/>
      <w:bookmarkEnd w:id="4"/>
      <w:r w:rsidRPr="00A32E0D">
        <w:rPr>
          <w:lang w:val="en-GB"/>
        </w:rPr>
        <w:t>Document Control Sheet</w:t>
      </w:r>
      <w:bookmarkEnd w:id="5"/>
    </w:p>
    <w:tbl>
      <w:tblPr>
        <w:tblW w:w="9718" w:type="dxa"/>
        <w:tblLook w:val="0400" w:firstRow="0" w:lastRow="0" w:firstColumn="0" w:lastColumn="0" w:noHBand="0" w:noVBand="1"/>
      </w:tblPr>
      <w:tblGrid>
        <w:gridCol w:w="2942"/>
        <w:gridCol w:w="6776"/>
      </w:tblGrid>
      <w:tr w:rsidR="00423116" w:rsidRPr="00A32E0D" w14:paraId="2A822D7E" w14:textId="77777777">
        <w:tc>
          <w:tcPr>
            <w:tcW w:w="2942" w:type="dxa"/>
            <w:vMerge w:val="restart"/>
            <w:tcBorders>
              <w:top w:val="single" w:sz="4" w:space="0" w:color="000000"/>
              <w:left w:val="single" w:sz="4" w:space="0" w:color="000000"/>
              <w:bottom w:val="single" w:sz="4" w:space="0" w:color="000000"/>
              <w:right w:val="single" w:sz="4" w:space="0" w:color="000000"/>
            </w:tcBorders>
          </w:tcPr>
          <w:p w14:paraId="331FF62F" w14:textId="77777777" w:rsidR="00423116" w:rsidRPr="00A32E0D" w:rsidRDefault="00245D0D">
            <w:pPr>
              <w:pStyle w:val="LO-normal"/>
              <w:rPr>
                <w:b/>
                <w:lang w:val="en-GB"/>
              </w:rPr>
            </w:pPr>
            <w:r w:rsidRPr="00A32E0D">
              <w:rPr>
                <w:b/>
                <w:lang w:val="en-GB"/>
              </w:rPr>
              <w:t xml:space="preserve">Document </w:t>
            </w:r>
          </w:p>
        </w:tc>
        <w:tc>
          <w:tcPr>
            <w:tcW w:w="6776" w:type="dxa"/>
            <w:tcBorders>
              <w:top w:val="single" w:sz="4" w:space="0" w:color="000000"/>
              <w:left w:val="single" w:sz="4" w:space="0" w:color="000000"/>
              <w:bottom w:val="single" w:sz="4" w:space="0" w:color="000000"/>
              <w:right w:val="single" w:sz="4" w:space="0" w:color="000000"/>
            </w:tcBorders>
          </w:tcPr>
          <w:p w14:paraId="6C34392C" w14:textId="77777777" w:rsidR="00423116" w:rsidRPr="00A32E0D" w:rsidRDefault="00245D0D">
            <w:pPr>
              <w:pStyle w:val="LO-normal"/>
              <w:rPr>
                <w:lang w:val="en-GB"/>
              </w:rPr>
            </w:pPr>
            <w:r w:rsidRPr="00A32E0D">
              <w:rPr>
                <w:lang w:val="en-GB"/>
              </w:rPr>
              <w:t xml:space="preserve">Title: </w:t>
            </w:r>
            <w:proofErr w:type="spellStart"/>
            <w:r w:rsidRPr="00A32E0D">
              <w:rPr>
                <w:lang w:val="en-GB"/>
              </w:rPr>
              <w:t>NeXus</w:t>
            </w:r>
            <w:proofErr w:type="spellEnd"/>
            <w:r w:rsidRPr="00A32E0D">
              <w:rPr>
                <w:lang w:val="en-GB"/>
              </w:rPr>
              <w:t xml:space="preserve"> Metadata Schema</w:t>
            </w:r>
          </w:p>
        </w:tc>
      </w:tr>
      <w:tr w:rsidR="00423116" w:rsidRPr="00A32E0D" w14:paraId="627DB7C4" w14:textId="77777777">
        <w:tc>
          <w:tcPr>
            <w:tcW w:w="2942" w:type="dxa"/>
            <w:vMerge/>
            <w:tcBorders>
              <w:top w:val="single" w:sz="4" w:space="0" w:color="000000"/>
              <w:left w:val="single" w:sz="4" w:space="0" w:color="000000"/>
              <w:bottom w:val="single" w:sz="4" w:space="0" w:color="000000"/>
              <w:right w:val="single" w:sz="4" w:space="0" w:color="000000"/>
            </w:tcBorders>
          </w:tcPr>
          <w:p w14:paraId="5F1812D0" w14:textId="77777777" w:rsidR="00423116" w:rsidRPr="00A32E0D" w:rsidRDefault="00423116">
            <w:pPr>
              <w:pStyle w:val="LO-normal"/>
              <w:spacing w:line="276" w:lineRule="auto"/>
              <w:jc w:val="left"/>
              <w:rPr>
                <w:lang w:val="en-GB"/>
              </w:rPr>
            </w:pPr>
          </w:p>
        </w:tc>
        <w:tc>
          <w:tcPr>
            <w:tcW w:w="6776" w:type="dxa"/>
            <w:tcBorders>
              <w:top w:val="single" w:sz="4" w:space="0" w:color="000000"/>
              <w:left w:val="single" w:sz="4" w:space="0" w:color="000000"/>
              <w:bottom w:val="single" w:sz="4" w:space="0" w:color="000000"/>
              <w:right w:val="single" w:sz="4" w:space="0" w:color="000000"/>
            </w:tcBorders>
          </w:tcPr>
          <w:p w14:paraId="39969FD0" w14:textId="77777777" w:rsidR="00423116" w:rsidRPr="00A32E0D" w:rsidRDefault="00245D0D">
            <w:pPr>
              <w:pStyle w:val="LO-normal"/>
              <w:rPr>
                <w:lang w:val="en-GB"/>
              </w:rPr>
            </w:pPr>
            <w:r w:rsidRPr="00A32E0D">
              <w:rPr>
                <w:lang w:val="en-GB"/>
              </w:rPr>
              <w:t>Version: 1</w:t>
            </w:r>
          </w:p>
        </w:tc>
      </w:tr>
      <w:tr w:rsidR="00423116" w:rsidRPr="00A32E0D" w14:paraId="2BEA1099" w14:textId="77777777">
        <w:tc>
          <w:tcPr>
            <w:tcW w:w="2942" w:type="dxa"/>
            <w:vMerge/>
            <w:tcBorders>
              <w:top w:val="single" w:sz="4" w:space="0" w:color="000000"/>
              <w:left w:val="single" w:sz="4" w:space="0" w:color="000000"/>
              <w:bottom w:val="single" w:sz="4" w:space="0" w:color="000000"/>
              <w:right w:val="single" w:sz="4" w:space="0" w:color="000000"/>
            </w:tcBorders>
          </w:tcPr>
          <w:p w14:paraId="0BFFC5CE" w14:textId="77777777" w:rsidR="00423116" w:rsidRPr="00A32E0D" w:rsidRDefault="00423116">
            <w:pPr>
              <w:pStyle w:val="LO-normal"/>
              <w:spacing w:line="276" w:lineRule="auto"/>
              <w:jc w:val="left"/>
              <w:rPr>
                <w:lang w:val="en-GB"/>
              </w:rPr>
            </w:pPr>
          </w:p>
        </w:tc>
        <w:tc>
          <w:tcPr>
            <w:tcW w:w="6776" w:type="dxa"/>
            <w:tcBorders>
              <w:top w:val="single" w:sz="4" w:space="0" w:color="000000"/>
              <w:left w:val="single" w:sz="4" w:space="0" w:color="000000"/>
              <w:bottom w:val="single" w:sz="4" w:space="0" w:color="000000"/>
              <w:right w:val="single" w:sz="4" w:space="0" w:color="000000"/>
            </w:tcBorders>
          </w:tcPr>
          <w:p w14:paraId="6E541D04" w14:textId="77777777" w:rsidR="00423116" w:rsidRPr="00A32E0D" w:rsidRDefault="00245D0D">
            <w:pPr>
              <w:pStyle w:val="LO-normal"/>
              <w:rPr>
                <w:lang w:val="en-GB"/>
              </w:rPr>
            </w:pPr>
            <w:r w:rsidRPr="00A32E0D">
              <w:rPr>
                <w:lang w:val="en-GB"/>
              </w:rPr>
              <w:t>Available at: https://github.com/panosc-eu/panosc</w:t>
            </w:r>
          </w:p>
        </w:tc>
      </w:tr>
      <w:tr w:rsidR="00423116" w:rsidRPr="00A32E0D" w14:paraId="4F007BCC" w14:textId="77777777">
        <w:tc>
          <w:tcPr>
            <w:tcW w:w="2942" w:type="dxa"/>
            <w:vMerge/>
            <w:tcBorders>
              <w:top w:val="single" w:sz="4" w:space="0" w:color="000000"/>
              <w:left w:val="single" w:sz="4" w:space="0" w:color="000000"/>
              <w:bottom w:val="single" w:sz="4" w:space="0" w:color="000000"/>
              <w:right w:val="single" w:sz="4" w:space="0" w:color="000000"/>
            </w:tcBorders>
          </w:tcPr>
          <w:p w14:paraId="4D8B9805" w14:textId="77777777" w:rsidR="00423116" w:rsidRPr="00A32E0D" w:rsidRDefault="00423116">
            <w:pPr>
              <w:pStyle w:val="LO-normal"/>
              <w:spacing w:line="276" w:lineRule="auto"/>
              <w:jc w:val="left"/>
              <w:rPr>
                <w:lang w:val="en-GB"/>
              </w:rPr>
            </w:pPr>
          </w:p>
        </w:tc>
        <w:tc>
          <w:tcPr>
            <w:tcW w:w="6776" w:type="dxa"/>
            <w:tcBorders>
              <w:top w:val="single" w:sz="4" w:space="0" w:color="000000"/>
              <w:left w:val="single" w:sz="4" w:space="0" w:color="000000"/>
              <w:bottom w:val="single" w:sz="4" w:space="0" w:color="000000"/>
              <w:right w:val="single" w:sz="4" w:space="0" w:color="000000"/>
            </w:tcBorders>
          </w:tcPr>
          <w:p w14:paraId="7F53DADE" w14:textId="77777777" w:rsidR="00423116" w:rsidRPr="00A32E0D" w:rsidRDefault="00245D0D">
            <w:pPr>
              <w:pStyle w:val="LO-normal"/>
              <w:rPr>
                <w:lang w:val="en-GB"/>
              </w:rPr>
            </w:pPr>
            <w:r w:rsidRPr="00A32E0D">
              <w:rPr>
                <w:lang w:val="en-GB"/>
              </w:rPr>
              <w:t>Files:</w:t>
            </w:r>
          </w:p>
        </w:tc>
      </w:tr>
      <w:tr w:rsidR="00423116" w:rsidRPr="00A32E0D" w14:paraId="33AAF522" w14:textId="77777777">
        <w:tc>
          <w:tcPr>
            <w:tcW w:w="2942" w:type="dxa"/>
            <w:vMerge w:val="restart"/>
            <w:tcBorders>
              <w:top w:val="single" w:sz="4" w:space="0" w:color="000000"/>
              <w:left w:val="single" w:sz="4" w:space="0" w:color="000000"/>
              <w:bottom w:val="single" w:sz="4" w:space="0" w:color="000000"/>
              <w:right w:val="single" w:sz="4" w:space="0" w:color="000000"/>
            </w:tcBorders>
          </w:tcPr>
          <w:p w14:paraId="609A1268" w14:textId="77777777" w:rsidR="00423116" w:rsidRPr="00A32E0D" w:rsidRDefault="00245D0D">
            <w:pPr>
              <w:pStyle w:val="LO-normal"/>
              <w:rPr>
                <w:b/>
                <w:lang w:val="en-GB"/>
              </w:rPr>
            </w:pPr>
            <w:r w:rsidRPr="00A32E0D">
              <w:rPr>
                <w:b/>
                <w:lang w:val="en-GB"/>
              </w:rPr>
              <w:t>Authorship</w:t>
            </w:r>
          </w:p>
        </w:tc>
        <w:tc>
          <w:tcPr>
            <w:tcW w:w="6776" w:type="dxa"/>
            <w:tcBorders>
              <w:top w:val="single" w:sz="4" w:space="0" w:color="000000"/>
              <w:left w:val="single" w:sz="4" w:space="0" w:color="000000"/>
              <w:bottom w:val="single" w:sz="4" w:space="0" w:color="000000"/>
              <w:right w:val="single" w:sz="4" w:space="0" w:color="000000"/>
            </w:tcBorders>
          </w:tcPr>
          <w:p w14:paraId="11C0FCB2" w14:textId="77777777" w:rsidR="00423116" w:rsidRPr="00A32E0D" w:rsidRDefault="00245D0D">
            <w:pPr>
              <w:pStyle w:val="LO-normal"/>
              <w:rPr>
                <w:lang w:val="en-GB"/>
              </w:rPr>
            </w:pPr>
            <w:r w:rsidRPr="00A32E0D">
              <w:rPr>
                <w:lang w:val="en-GB"/>
              </w:rPr>
              <w:t xml:space="preserve">Written by: </w:t>
            </w:r>
          </w:p>
        </w:tc>
      </w:tr>
      <w:tr w:rsidR="00423116" w:rsidRPr="00A32E0D" w14:paraId="3E7190A3" w14:textId="77777777">
        <w:tc>
          <w:tcPr>
            <w:tcW w:w="2942" w:type="dxa"/>
            <w:vMerge/>
            <w:tcBorders>
              <w:top w:val="single" w:sz="4" w:space="0" w:color="000000"/>
              <w:left w:val="single" w:sz="4" w:space="0" w:color="000000"/>
              <w:bottom w:val="single" w:sz="4" w:space="0" w:color="000000"/>
              <w:right w:val="single" w:sz="4" w:space="0" w:color="000000"/>
            </w:tcBorders>
          </w:tcPr>
          <w:p w14:paraId="408AE33B" w14:textId="77777777" w:rsidR="00423116" w:rsidRPr="00A32E0D" w:rsidRDefault="00423116">
            <w:pPr>
              <w:pStyle w:val="LO-normal"/>
              <w:spacing w:line="276" w:lineRule="auto"/>
              <w:jc w:val="left"/>
              <w:rPr>
                <w:lang w:val="en-GB"/>
              </w:rPr>
            </w:pPr>
          </w:p>
        </w:tc>
        <w:tc>
          <w:tcPr>
            <w:tcW w:w="6776" w:type="dxa"/>
            <w:tcBorders>
              <w:top w:val="single" w:sz="4" w:space="0" w:color="000000"/>
              <w:left w:val="single" w:sz="4" w:space="0" w:color="000000"/>
              <w:bottom w:val="single" w:sz="4" w:space="0" w:color="000000"/>
              <w:right w:val="single" w:sz="4" w:space="0" w:color="000000"/>
            </w:tcBorders>
          </w:tcPr>
          <w:p w14:paraId="2B3C2C05" w14:textId="543407EA" w:rsidR="00423116" w:rsidRPr="00A32E0D" w:rsidRDefault="00245D0D">
            <w:pPr>
              <w:pStyle w:val="LO-normal"/>
              <w:rPr>
                <w:lang w:val="en-GB"/>
              </w:rPr>
            </w:pPr>
            <w:r w:rsidRPr="00A32E0D">
              <w:rPr>
                <w:lang w:val="en-GB"/>
              </w:rPr>
              <w:t xml:space="preserve">Contributors: Tobias Richter (ESS), Fredrik </w:t>
            </w:r>
            <w:proofErr w:type="spellStart"/>
            <w:r w:rsidRPr="00A32E0D">
              <w:rPr>
                <w:lang w:val="en-GB"/>
              </w:rPr>
              <w:t>Bolmsten</w:t>
            </w:r>
            <w:proofErr w:type="spellEnd"/>
            <w:r w:rsidRPr="00A32E0D">
              <w:rPr>
                <w:lang w:val="en-GB"/>
              </w:rPr>
              <w:t xml:space="preserve"> (ESS), Massimiliano </w:t>
            </w:r>
            <w:proofErr w:type="spellStart"/>
            <w:r w:rsidRPr="00A32E0D">
              <w:rPr>
                <w:lang w:val="en-GB"/>
              </w:rPr>
              <w:t>Novelli</w:t>
            </w:r>
            <w:proofErr w:type="spellEnd"/>
            <w:r w:rsidRPr="00A32E0D">
              <w:rPr>
                <w:lang w:val="en-GB"/>
              </w:rPr>
              <w:t xml:space="preserve"> (ESS), Simon </w:t>
            </w:r>
            <w:proofErr w:type="spellStart"/>
            <w:r w:rsidRPr="00A32E0D">
              <w:rPr>
                <w:lang w:val="en-GB"/>
              </w:rPr>
              <w:t>Heybrook</w:t>
            </w:r>
            <w:proofErr w:type="spellEnd"/>
            <w:r w:rsidRPr="00A32E0D">
              <w:rPr>
                <w:lang w:val="en-GB"/>
              </w:rPr>
              <w:t xml:space="preserve"> (ESS), Kenan </w:t>
            </w:r>
            <w:proofErr w:type="spellStart"/>
            <w:r w:rsidRPr="00A32E0D">
              <w:rPr>
                <w:lang w:val="en-GB"/>
              </w:rPr>
              <w:t>Muric</w:t>
            </w:r>
            <w:proofErr w:type="spellEnd"/>
            <w:r w:rsidRPr="00A32E0D">
              <w:rPr>
                <w:lang w:val="en-GB"/>
              </w:rPr>
              <w:t xml:space="preserve"> (ESS),</w:t>
            </w:r>
            <w:r w:rsidR="00536C27" w:rsidRPr="00A32E0D">
              <w:rPr>
                <w:lang w:val="en-GB"/>
              </w:rPr>
              <w:t xml:space="preserve"> </w:t>
            </w:r>
            <w:proofErr w:type="spellStart"/>
            <w:r w:rsidR="00536C27" w:rsidRPr="00A32E0D">
              <w:rPr>
                <w:lang w:val="en-GB"/>
              </w:rPr>
              <w:t>Teodor</w:t>
            </w:r>
            <w:proofErr w:type="spellEnd"/>
            <w:r w:rsidR="00536C27" w:rsidRPr="00A32E0D">
              <w:rPr>
                <w:lang w:val="en-GB"/>
              </w:rPr>
              <w:t xml:space="preserve"> </w:t>
            </w:r>
            <w:proofErr w:type="spellStart"/>
            <w:r w:rsidR="00536C27" w:rsidRPr="00A32E0D">
              <w:rPr>
                <w:lang w:val="en-GB"/>
              </w:rPr>
              <w:t>Ivănoaica</w:t>
            </w:r>
            <w:proofErr w:type="spellEnd"/>
            <w:r w:rsidR="00536C27">
              <w:rPr>
                <w:lang w:val="en-GB"/>
              </w:rPr>
              <w:t xml:space="preserve"> (ELI ERIC)</w:t>
            </w:r>
            <w:r w:rsidRPr="00A32E0D">
              <w:rPr>
                <w:lang w:val="en-GB"/>
              </w:rPr>
              <w:t xml:space="preserve"> </w:t>
            </w:r>
            <w:proofErr w:type="spellStart"/>
            <w:r w:rsidRPr="00A32E0D">
              <w:rPr>
                <w:lang w:val="en-GB"/>
              </w:rPr>
              <w:t>Balázs</w:t>
            </w:r>
            <w:proofErr w:type="spellEnd"/>
            <w:r w:rsidRPr="00A32E0D">
              <w:rPr>
                <w:lang w:val="en-GB"/>
              </w:rPr>
              <w:t xml:space="preserve"> </w:t>
            </w:r>
            <w:proofErr w:type="spellStart"/>
            <w:r w:rsidRPr="00A32E0D">
              <w:rPr>
                <w:lang w:val="en-GB"/>
              </w:rPr>
              <w:t>Bagó</w:t>
            </w:r>
            <w:proofErr w:type="spellEnd"/>
            <w:r w:rsidRPr="00A32E0D">
              <w:rPr>
                <w:lang w:val="en-GB"/>
              </w:rPr>
              <w:t xml:space="preserve"> (ELI-ALPS), Alessandro </w:t>
            </w:r>
            <w:proofErr w:type="spellStart"/>
            <w:r w:rsidRPr="00A32E0D">
              <w:rPr>
                <w:lang w:val="en-GB"/>
              </w:rPr>
              <w:t>Olivo</w:t>
            </w:r>
            <w:proofErr w:type="spellEnd"/>
            <w:r w:rsidRPr="00A32E0D">
              <w:rPr>
                <w:lang w:val="en-GB"/>
              </w:rPr>
              <w:t xml:space="preserve"> (CERIC-ERIC), Andrea </w:t>
            </w:r>
            <w:proofErr w:type="spellStart"/>
            <w:r w:rsidRPr="00A32E0D">
              <w:rPr>
                <w:lang w:val="en-GB"/>
              </w:rPr>
              <w:t>Lorenzon</w:t>
            </w:r>
            <w:proofErr w:type="spellEnd"/>
            <w:r w:rsidRPr="00A32E0D">
              <w:rPr>
                <w:lang w:val="en-GB"/>
              </w:rPr>
              <w:t xml:space="preserve"> (CERIC-ERIC), Andy Goetz (ESRF), Axel </w:t>
            </w:r>
            <w:proofErr w:type="spellStart"/>
            <w:r w:rsidRPr="00A32E0D">
              <w:rPr>
                <w:lang w:val="en-GB"/>
              </w:rPr>
              <w:t>Bocciarelli</w:t>
            </w:r>
            <w:proofErr w:type="spellEnd"/>
            <w:r w:rsidRPr="00A32E0D">
              <w:rPr>
                <w:lang w:val="en-GB"/>
              </w:rPr>
              <w:t xml:space="preserve"> (ESRF), </w:t>
            </w:r>
            <w:proofErr w:type="spellStart"/>
            <w:r w:rsidRPr="00A32E0D">
              <w:rPr>
                <w:lang w:val="en-GB"/>
              </w:rPr>
              <w:t>Wout</w:t>
            </w:r>
            <w:proofErr w:type="spellEnd"/>
            <w:r w:rsidRPr="00A32E0D">
              <w:rPr>
                <w:lang w:val="en-GB"/>
              </w:rPr>
              <w:t xml:space="preserve"> De </w:t>
            </w:r>
            <w:proofErr w:type="spellStart"/>
            <w:r w:rsidRPr="00A32E0D">
              <w:rPr>
                <w:lang w:val="en-GB"/>
              </w:rPr>
              <w:t>Nolf</w:t>
            </w:r>
            <w:proofErr w:type="spellEnd"/>
            <w:r w:rsidRPr="00A32E0D">
              <w:rPr>
                <w:lang w:val="en-GB"/>
              </w:rPr>
              <w:t xml:space="preserve"> (ESRF), Henri </w:t>
            </w:r>
            <w:proofErr w:type="spellStart"/>
            <w:r w:rsidRPr="00A32E0D">
              <w:rPr>
                <w:lang w:val="en-GB"/>
              </w:rPr>
              <w:t>Payno</w:t>
            </w:r>
            <w:proofErr w:type="spellEnd"/>
            <w:r w:rsidRPr="00A32E0D">
              <w:rPr>
                <w:lang w:val="en-GB"/>
              </w:rPr>
              <w:t xml:space="preserve"> (ESRF), Fabio </w:t>
            </w:r>
            <w:proofErr w:type="spellStart"/>
            <w:r w:rsidRPr="00A32E0D">
              <w:rPr>
                <w:lang w:val="en-GB"/>
              </w:rPr>
              <w:t>Dall'Antonia</w:t>
            </w:r>
            <w:proofErr w:type="spellEnd"/>
            <w:r w:rsidRPr="00A32E0D">
              <w:rPr>
                <w:lang w:val="en-GB"/>
              </w:rPr>
              <w:t xml:space="preserve"> (XFEL.EU), </w:t>
            </w:r>
            <w:proofErr w:type="spellStart"/>
            <w:r w:rsidRPr="00A32E0D">
              <w:rPr>
                <w:lang w:val="en-GB"/>
              </w:rPr>
              <w:t>Yury</w:t>
            </w:r>
            <w:proofErr w:type="spellEnd"/>
            <w:r w:rsidRPr="00A32E0D">
              <w:rPr>
                <w:lang w:val="en-GB"/>
              </w:rPr>
              <w:t xml:space="preserve"> </w:t>
            </w:r>
            <w:proofErr w:type="spellStart"/>
            <w:r w:rsidRPr="00A32E0D">
              <w:rPr>
                <w:lang w:val="en-GB"/>
              </w:rPr>
              <w:t>Kirienko</w:t>
            </w:r>
            <w:proofErr w:type="spellEnd"/>
            <w:r w:rsidRPr="00A32E0D">
              <w:rPr>
                <w:lang w:val="en-GB"/>
              </w:rPr>
              <w:t xml:space="preserve"> (XFEL.EU), Luis Maia (XFEL.EU), Sandor Brockhauser (XFEL.EU), Stuart </w:t>
            </w:r>
            <w:proofErr w:type="spellStart"/>
            <w:r w:rsidRPr="00A32E0D">
              <w:rPr>
                <w:lang w:val="en-GB"/>
              </w:rPr>
              <w:t>Caunt</w:t>
            </w:r>
            <w:proofErr w:type="spellEnd"/>
            <w:r w:rsidRPr="00A32E0D">
              <w:rPr>
                <w:lang w:val="en-GB"/>
              </w:rPr>
              <w:t xml:space="preserve"> (ILL)</w:t>
            </w:r>
          </w:p>
        </w:tc>
      </w:tr>
      <w:tr w:rsidR="00423116" w:rsidRPr="00A32E0D" w14:paraId="27CF6A4C" w14:textId="77777777">
        <w:tc>
          <w:tcPr>
            <w:tcW w:w="2942" w:type="dxa"/>
            <w:vMerge/>
            <w:tcBorders>
              <w:top w:val="single" w:sz="4" w:space="0" w:color="000000"/>
              <w:left w:val="single" w:sz="4" w:space="0" w:color="000000"/>
              <w:bottom w:val="single" w:sz="4" w:space="0" w:color="000000"/>
              <w:right w:val="single" w:sz="4" w:space="0" w:color="000000"/>
            </w:tcBorders>
          </w:tcPr>
          <w:p w14:paraId="25C6885F" w14:textId="77777777" w:rsidR="00423116" w:rsidRPr="00A32E0D" w:rsidRDefault="00423116">
            <w:pPr>
              <w:pStyle w:val="LO-normal"/>
              <w:spacing w:line="276" w:lineRule="auto"/>
              <w:jc w:val="left"/>
              <w:rPr>
                <w:lang w:val="en-GB"/>
              </w:rPr>
            </w:pPr>
          </w:p>
        </w:tc>
        <w:tc>
          <w:tcPr>
            <w:tcW w:w="6776" w:type="dxa"/>
            <w:tcBorders>
              <w:top w:val="single" w:sz="4" w:space="0" w:color="000000"/>
              <w:left w:val="single" w:sz="4" w:space="0" w:color="000000"/>
              <w:bottom w:val="single" w:sz="4" w:space="0" w:color="000000"/>
              <w:right w:val="single" w:sz="4" w:space="0" w:color="000000"/>
            </w:tcBorders>
          </w:tcPr>
          <w:p w14:paraId="4C6A5F1B" w14:textId="77777777" w:rsidR="00423116" w:rsidRPr="00A32E0D" w:rsidRDefault="00245D0D">
            <w:pPr>
              <w:pStyle w:val="LO-normal"/>
              <w:rPr>
                <w:lang w:val="en-GB"/>
              </w:rPr>
            </w:pPr>
            <w:r w:rsidRPr="00A32E0D">
              <w:rPr>
                <w:lang w:val="en-GB"/>
              </w:rPr>
              <w:t xml:space="preserve">Reviewed by: </w:t>
            </w:r>
            <w:proofErr w:type="spellStart"/>
            <w:r w:rsidRPr="00A32E0D">
              <w:rPr>
                <w:lang w:val="en-GB"/>
              </w:rPr>
              <w:t>Teodor</w:t>
            </w:r>
            <w:proofErr w:type="spellEnd"/>
            <w:r w:rsidRPr="00A32E0D">
              <w:rPr>
                <w:lang w:val="en-GB"/>
              </w:rPr>
              <w:t xml:space="preserve"> </w:t>
            </w:r>
            <w:proofErr w:type="spellStart"/>
            <w:r w:rsidRPr="00A32E0D">
              <w:rPr>
                <w:lang w:val="en-GB"/>
              </w:rPr>
              <w:t>Ivănoaica</w:t>
            </w:r>
            <w:proofErr w:type="spellEnd"/>
          </w:p>
        </w:tc>
      </w:tr>
      <w:tr w:rsidR="00423116" w:rsidRPr="00A32E0D" w14:paraId="785CDB4D" w14:textId="77777777">
        <w:tc>
          <w:tcPr>
            <w:tcW w:w="2942" w:type="dxa"/>
            <w:vMerge/>
            <w:tcBorders>
              <w:top w:val="single" w:sz="4" w:space="0" w:color="000000"/>
              <w:left w:val="single" w:sz="4" w:space="0" w:color="000000"/>
              <w:bottom w:val="single" w:sz="4" w:space="0" w:color="000000"/>
              <w:right w:val="single" w:sz="4" w:space="0" w:color="000000"/>
            </w:tcBorders>
          </w:tcPr>
          <w:p w14:paraId="5B2DB721" w14:textId="77777777" w:rsidR="00423116" w:rsidRPr="00A32E0D" w:rsidRDefault="00423116">
            <w:pPr>
              <w:pStyle w:val="LO-normal"/>
              <w:spacing w:line="276" w:lineRule="auto"/>
              <w:jc w:val="left"/>
              <w:rPr>
                <w:lang w:val="en-GB"/>
              </w:rPr>
            </w:pPr>
          </w:p>
        </w:tc>
        <w:tc>
          <w:tcPr>
            <w:tcW w:w="6776" w:type="dxa"/>
            <w:tcBorders>
              <w:top w:val="single" w:sz="4" w:space="0" w:color="000000"/>
              <w:left w:val="single" w:sz="4" w:space="0" w:color="000000"/>
              <w:bottom w:val="single" w:sz="4" w:space="0" w:color="000000"/>
              <w:right w:val="single" w:sz="4" w:space="0" w:color="000000"/>
            </w:tcBorders>
          </w:tcPr>
          <w:p w14:paraId="03D75ECF" w14:textId="77777777" w:rsidR="00423116" w:rsidRPr="00A32E0D" w:rsidRDefault="00245D0D">
            <w:pPr>
              <w:pStyle w:val="LO-normal"/>
              <w:rPr>
                <w:lang w:val="en-GB"/>
              </w:rPr>
            </w:pPr>
            <w:r w:rsidRPr="00A32E0D">
              <w:rPr>
                <w:lang w:val="en-GB"/>
              </w:rPr>
              <w:t>Approved: Jordi Bodera</w:t>
            </w:r>
          </w:p>
        </w:tc>
      </w:tr>
    </w:tbl>
    <w:p w14:paraId="1D560A57" w14:textId="77777777" w:rsidR="00423116" w:rsidRPr="00A32E0D" w:rsidRDefault="00245D0D">
      <w:pPr>
        <w:pStyle w:val="Heading2"/>
        <w:rPr>
          <w:lang w:val="en-GB"/>
        </w:rPr>
      </w:pPr>
      <w:bookmarkStart w:id="6" w:name="_Toc104876440"/>
      <w:r w:rsidRPr="00A32E0D">
        <w:rPr>
          <w:lang w:val="en-GB"/>
        </w:rPr>
        <w:t>List of Participants</w:t>
      </w:r>
      <w:bookmarkEnd w:id="6"/>
    </w:p>
    <w:tbl>
      <w:tblPr>
        <w:tblW w:w="9718" w:type="dxa"/>
        <w:tblLook w:val="0400" w:firstRow="0" w:lastRow="0" w:firstColumn="0" w:lastColumn="0" w:noHBand="0" w:noVBand="1"/>
      </w:tblPr>
      <w:tblGrid>
        <w:gridCol w:w="1782"/>
        <w:gridCol w:w="5894"/>
        <w:gridCol w:w="2042"/>
      </w:tblGrid>
      <w:tr w:rsidR="00423116" w:rsidRPr="00A32E0D" w14:paraId="0EC5B495" w14:textId="77777777">
        <w:tc>
          <w:tcPr>
            <w:tcW w:w="1782" w:type="dxa"/>
            <w:tcBorders>
              <w:top w:val="single" w:sz="4" w:space="0" w:color="000000"/>
              <w:left w:val="single" w:sz="4" w:space="0" w:color="000000"/>
              <w:bottom w:val="single" w:sz="4" w:space="0" w:color="000000"/>
              <w:right w:val="single" w:sz="4" w:space="0" w:color="000000"/>
            </w:tcBorders>
          </w:tcPr>
          <w:p w14:paraId="08D77EB4" w14:textId="77777777" w:rsidR="00423116" w:rsidRPr="00A32E0D" w:rsidRDefault="00245D0D">
            <w:pPr>
              <w:pStyle w:val="LO-normal"/>
              <w:spacing w:before="60" w:after="60"/>
              <w:jc w:val="center"/>
              <w:rPr>
                <w:lang w:val="en-GB"/>
              </w:rPr>
            </w:pPr>
            <w:r w:rsidRPr="00A32E0D">
              <w:rPr>
                <w:b/>
                <w:lang w:val="en-GB"/>
              </w:rPr>
              <w:t>Participant No.</w:t>
            </w:r>
          </w:p>
        </w:tc>
        <w:tc>
          <w:tcPr>
            <w:tcW w:w="5894" w:type="dxa"/>
            <w:tcBorders>
              <w:top w:val="single" w:sz="4" w:space="0" w:color="000000"/>
              <w:left w:val="single" w:sz="4" w:space="0" w:color="000000"/>
              <w:bottom w:val="single" w:sz="4" w:space="0" w:color="000000"/>
              <w:right w:val="single" w:sz="4" w:space="0" w:color="000000"/>
            </w:tcBorders>
          </w:tcPr>
          <w:p w14:paraId="4E2483BA" w14:textId="77777777" w:rsidR="00423116" w:rsidRPr="00A32E0D" w:rsidRDefault="00245D0D">
            <w:pPr>
              <w:pStyle w:val="LO-normal"/>
              <w:spacing w:before="60" w:after="60"/>
              <w:jc w:val="center"/>
              <w:rPr>
                <w:lang w:val="en-GB"/>
              </w:rPr>
            </w:pPr>
            <w:r w:rsidRPr="00A32E0D">
              <w:rPr>
                <w:b/>
                <w:lang w:val="en-GB"/>
              </w:rPr>
              <w:t>Participant organisation name</w:t>
            </w:r>
          </w:p>
        </w:tc>
        <w:tc>
          <w:tcPr>
            <w:tcW w:w="2042" w:type="dxa"/>
            <w:tcBorders>
              <w:top w:val="single" w:sz="4" w:space="0" w:color="000000"/>
              <w:left w:val="single" w:sz="4" w:space="0" w:color="000000"/>
              <w:bottom w:val="single" w:sz="4" w:space="0" w:color="000000"/>
              <w:right w:val="single" w:sz="4" w:space="0" w:color="000000"/>
            </w:tcBorders>
          </w:tcPr>
          <w:p w14:paraId="69DE4338" w14:textId="77777777" w:rsidR="00423116" w:rsidRPr="00A32E0D" w:rsidRDefault="00245D0D">
            <w:pPr>
              <w:pStyle w:val="LO-normal"/>
              <w:spacing w:before="60" w:after="60"/>
              <w:jc w:val="center"/>
              <w:rPr>
                <w:lang w:val="en-GB"/>
              </w:rPr>
            </w:pPr>
            <w:r w:rsidRPr="00A32E0D">
              <w:rPr>
                <w:b/>
                <w:lang w:val="en-GB"/>
              </w:rPr>
              <w:t>Country</w:t>
            </w:r>
          </w:p>
        </w:tc>
      </w:tr>
      <w:tr w:rsidR="00423116" w:rsidRPr="00A32E0D" w14:paraId="2D4982AE" w14:textId="77777777">
        <w:tc>
          <w:tcPr>
            <w:tcW w:w="1782" w:type="dxa"/>
            <w:tcBorders>
              <w:top w:val="single" w:sz="4" w:space="0" w:color="000000"/>
              <w:left w:val="single" w:sz="4" w:space="0" w:color="000000"/>
              <w:bottom w:val="single" w:sz="4" w:space="0" w:color="000000"/>
              <w:right w:val="single" w:sz="4" w:space="0" w:color="000000"/>
            </w:tcBorders>
            <w:vAlign w:val="center"/>
          </w:tcPr>
          <w:p w14:paraId="51AD678F" w14:textId="77777777" w:rsidR="00423116" w:rsidRPr="00A32E0D" w:rsidRDefault="00245D0D">
            <w:pPr>
              <w:pStyle w:val="LO-normal"/>
              <w:spacing w:before="60" w:after="60"/>
              <w:jc w:val="center"/>
              <w:rPr>
                <w:lang w:val="en-GB"/>
              </w:rPr>
            </w:pPr>
            <w:r w:rsidRPr="00A32E0D">
              <w:rPr>
                <w:lang w:val="en-GB"/>
              </w:rPr>
              <w:t>1</w:t>
            </w:r>
          </w:p>
        </w:tc>
        <w:tc>
          <w:tcPr>
            <w:tcW w:w="5894" w:type="dxa"/>
            <w:tcBorders>
              <w:top w:val="single" w:sz="4" w:space="0" w:color="000000"/>
              <w:left w:val="single" w:sz="4" w:space="0" w:color="000000"/>
              <w:bottom w:val="single" w:sz="4" w:space="0" w:color="000000"/>
              <w:right w:val="single" w:sz="4" w:space="0" w:color="000000"/>
            </w:tcBorders>
          </w:tcPr>
          <w:p w14:paraId="046AB1F8" w14:textId="77777777" w:rsidR="00423116" w:rsidRPr="00A32E0D" w:rsidRDefault="00245D0D">
            <w:pPr>
              <w:pStyle w:val="LO-normal"/>
              <w:spacing w:before="60" w:after="60"/>
              <w:rPr>
                <w:lang w:val="en-GB"/>
              </w:rPr>
            </w:pPr>
            <w:r w:rsidRPr="00A32E0D">
              <w:rPr>
                <w:lang w:val="en-GB"/>
              </w:rPr>
              <w:t>European Synchrotron Radiation Facility (ESRF)</w:t>
            </w:r>
          </w:p>
        </w:tc>
        <w:tc>
          <w:tcPr>
            <w:tcW w:w="2042" w:type="dxa"/>
            <w:tcBorders>
              <w:top w:val="single" w:sz="4" w:space="0" w:color="000000"/>
              <w:left w:val="single" w:sz="4" w:space="0" w:color="000000"/>
              <w:bottom w:val="single" w:sz="4" w:space="0" w:color="000000"/>
              <w:right w:val="single" w:sz="4" w:space="0" w:color="000000"/>
            </w:tcBorders>
            <w:vAlign w:val="center"/>
          </w:tcPr>
          <w:p w14:paraId="0C3A227B" w14:textId="77777777" w:rsidR="00423116" w:rsidRPr="00A32E0D" w:rsidRDefault="00245D0D">
            <w:pPr>
              <w:pStyle w:val="LO-normal"/>
              <w:spacing w:before="60" w:after="60"/>
              <w:jc w:val="center"/>
              <w:rPr>
                <w:lang w:val="en-GB"/>
              </w:rPr>
            </w:pPr>
            <w:r w:rsidRPr="00A32E0D">
              <w:rPr>
                <w:lang w:val="en-GB"/>
              </w:rPr>
              <w:t>France</w:t>
            </w:r>
          </w:p>
        </w:tc>
      </w:tr>
      <w:tr w:rsidR="00423116" w:rsidRPr="00A32E0D" w14:paraId="5C905C46" w14:textId="77777777">
        <w:tc>
          <w:tcPr>
            <w:tcW w:w="1782" w:type="dxa"/>
            <w:tcBorders>
              <w:top w:val="single" w:sz="4" w:space="0" w:color="000000"/>
              <w:left w:val="single" w:sz="4" w:space="0" w:color="000000"/>
              <w:bottom w:val="single" w:sz="4" w:space="0" w:color="000000"/>
              <w:right w:val="single" w:sz="4" w:space="0" w:color="000000"/>
            </w:tcBorders>
            <w:vAlign w:val="center"/>
          </w:tcPr>
          <w:p w14:paraId="78271750" w14:textId="77777777" w:rsidR="00423116" w:rsidRPr="00A32E0D" w:rsidRDefault="00245D0D">
            <w:pPr>
              <w:pStyle w:val="LO-normal"/>
              <w:spacing w:before="60" w:after="60"/>
              <w:jc w:val="center"/>
              <w:rPr>
                <w:lang w:val="en-GB"/>
              </w:rPr>
            </w:pPr>
            <w:r w:rsidRPr="00A32E0D">
              <w:rPr>
                <w:lang w:val="en-GB"/>
              </w:rPr>
              <w:t>2</w:t>
            </w:r>
          </w:p>
        </w:tc>
        <w:tc>
          <w:tcPr>
            <w:tcW w:w="5894" w:type="dxa"/>
            <w:tcBorders>
              <w:top w:val="single" w:sz="4" w:space="0" w:color="000000"/>
              <w:left w:val="single" w:sz="4" w:space="0" w:color="000000"/>
              <w:bottom w:val="single" w:sz="4" w:space="0" w:color="000000"/>
              <w:right w:val="single" w:sz="4" w:space="0" w:color="000000"/>
            </w:tcBorders>
          </w:tcPr>
          <w:p w14:paraId="0EB64A8E" w14:textId="77777777" w:rsidR="00423116" w:rsidRPr="00A32E0D" w:rsidRDefault="00245D0D">
            <w:pPr>
              <w:pStyle w:val="LO-normal"/>
              <w:spacing w:before="60" w:after="60"/>
              <w:rPr>
                <w:lang w:val="en-GB"/>
              </w:rPr>
            </w:pPr>
            <w:proofErr w:type="spellStart"/>
            <w:r w:rsidRPr="00A32E0D">
              <w:rPr>
                <w:lang w:val="en-GB"/>
              </w:rPr>
              <w:t>Institut</w:t>
            </w:r>
            <w:proofErr w:type="spellEnd"/>
            <w:r w:rsidRPr="00A32E0D">
              <w:rPr>
                <w:lang w:val="en-GB"/>
              </w:rPr>
              <w:t xml:space="preserve"> Laue-Langevin (ILL)</w:t>
            </w:r>
          </w:p>
        </w:tc>
        <w:tc>
          <w:tcPr>
            <w:tcW w:w="2042" w:type="dxa"/>
            <w:tcBorders>
              <w:top w:val="single" w:sz="4" w:space="0" w:color="000000"/>
              <w:left w:val="single" w:sz="4" w:space="0" w:color="000000"/>
              <w:bottom w:val="single" w:sz="4" w:space="0" w:color="000000"/>
              <w:right w:val="single" w:sz="4" w:space="0" w:color="000000"/>
            </w:tcBorders>
            <w:vAlign w:val="center"/>
          </w:tcPr>
          <w:p w14:paraId="0256F20C" w14:textId="77777777" w:rsidR="00423116" w:rsidRPr="00A32E0D" w:rsidRDefault="00245D0D">
            <w:pPr>
              <w:pStyle w:val="LO-normal"/>
              <w:spacing w:before="60" w:after="60"/>
              <w:jc w:val="center"/>
              <w:rPr>
                <w:lang w:val="en-GB"/>
              </w:rPr>
            </w:pPr>
            <w:r w:rsidRPr="00A32E0D">
              <w:rPr>
                <w:lang w:val="en-GB"/>
              </w:rPr>
              <w:t>France</w:t>
            </w:r>
          </w:p>
        </w:tc>
      </w:tr>
      <w:tr w:rsidR="00423116" w:rsidRPr="00A32E0D" w14:paraId="1148870F" w14:textId="77777777">
        <w:tc>
          <w:tcPr>
            <w:tcW w:w="1782" w:type="dxa"/>
            <w:tcBorders>
              <w:top w:val="single" w:sz="4" w:space="0" w:color="000000"/>
              <w:left w:val="single" w:sz="4" w:space="0" w:color="000000"/>
              <w:bottom w:val="single" w:sz="4" w:space="0" w:color="000000"/>
              <w:right w:val="single" w:sz="4" w:space="0" w:color="000000"/>
            </w:tcBorders>
            <w:vAlign w:val="center"/>
          </w:tcPr>
          <w:p w14:paraId="2930BFD3" w14:textId="77777777" w:rsidR="00423116" w:rsidRPr="00A32E0D" w:rsidRDefault="00245D0D">
            <w:pPr>
              <w:pStyle w:val="LO-normal"/>
              <w:spacing w:before="60" w:after="60"/>
              <w:jc w:val="center"/>
              <w:rPr>
                <w:lang w:val="en-GB"/>
              </w:rPr>
            </w:pPr>
            <w:r w:rsidRPr="00A32E0D">
              <w:rPr>
                <w:lang w:val="en-GB"/>
              </w:rPr>
              <w:t>3</w:t>
            </w:r>
          </w:p>
        </w:tc>
        <w:tc>
          <w:tcPr>
            <w:tcW w:w="5894" w:type="dxa"/>
            <w:tcBorders>
              <w:top w:val="single" w:sz="4" w:space="0" w:color="000000"/>
              <w:left w:val="single" w:sz="4" w:space="0" w:color="000000"/>
              <w:bottom w:val="single" w:sz="4" w:space="0" w:color="000000"/>
              <w:right w:val="single" w:sz="4" w:space="0" w:color="000000"/>
            </w:tcBorders>
          </w:tcPr>
          <w:p w14:paraId="4E3BDCB1" w14:textId="77777777" w:rsidR="00423116" w:rsidRPr="00A32E0D" w:rsidRDefault="00245D0D">
            <w:pPr>
              <w:pStyle w:val="LO-normal"/>
              <w:spacing w:before="60" w:after="60"/>
              <w:rPr>
                <w:lang w:val="en-GB"/>
              </w:rPr>
            </w:pPr>
            <w:r w:rsidRPr="00A32E0D">
              <w:rPr>
                <w:lang w:val="en-GB"/>
              </w:rPr>
              <w:t>European XFEL (XFEL.EU)</w:t>
            </w:r>
          </w:p>
        </w:tc>
        <w:tc>
          <w:tcPr>
            <w:tcW w:w="2042" w:type="dxa"/>
            <w:tcBorders>
              <w:top w:val="single" w:sz="4" w:space="0" w:color="000000"/>
              <w:left w:val="single" w:sz="4" w:space="0" w:color="000000"/>
              <w:bottom w:val="single" w:sz="4" w:space="0" w:color="000000"/>
              <w:right w:val="single" w:sz="4" w:space="0" w:color="000000"/>
            </w:tcBorders>
            <w:vAlign w:val="center"/>
          </w:tcPr>
          <w:p w14:paraId="698E4060" w14:textId="77777777" w:rsidR="00423116" w:rsidRPr="00A32E0D" w:rsidRDefault="00245D0D">
            <w:pPr>
              <w:pStyle w:val="LO-normal"/>
              <w:spacing w:before="60" w:after="60"/>
              <w:jc w:val="center"/>
              <w:rPr>
                <w:lang w:val="en-GB"/>
              </w:rPr>
            </w:pPr>
            <w:r w:rsidRPr="00A32E0D">
              <w:rPr>
                <w:lang w:val="en-GB"/>
              </w:rPr>
              <w:t>Germany</w:t>
            </w:r>
          </w:p>
        </w:tc>
      </w:tr>
      <w:tr w:rsidR="00423116" w:rsidRPr="00A32E0D" w14:paraId="13C3DA2D" w14:textId="77777777">
        <w:tc>
          <w:tcPr>
            <w:tcW w:w="1782" w:type="dxa"/>
            <w:tcBorders>
              <w:top w:val="single" w:sz="4" w:space="0" w:color="000000"/>
              <w:left w:val="single" w:sz="4" w:space="0" w:color="000000"/>
              <w:bottom w:val="single" w:sz="4" w:space="0" w:color="000000"/>
              <w:right w:val="single" w:sz="4" w:space="0" w:color="000000"/>
            </w:tcBorders>
            <w:vAlign w:val="center"/>
          </w:tcPr>
          <w:p w14:paraId="2671F84F" w14:textId="77777777" w:rsidR="00423116" w:rsidRPr="00A32E0D" w:rsidRDefault="00245D0D">
            <w:pPr>
              <w:pStyle w:val="LO-normal"/>
              <w:spacing w:before="60" w:after="60"/>
              <w:jc w:val="center"/>
              <w:rPr>
                <w:lang w:val="en-GB"/>
              </w:rPr>
            </w:pPr>
            <w:r w:rsidRPr="00A32E0D">
              <w:rPr>
                <w:lang w:val="en-GB"/>
              </w:rPr>
              <w:t>4</w:t>
            </w:r>
          </w:p>
        </w:tc>
        <w:tc>
          <w:tcPr>
            <w:tcW w:w="5894" w:type="dxa"/>
            <w:tcBorders>
              <w:top w:val="single" w:sz="4" w:space="0" w:color="000000"/>
              <w:left w:val="single" w:sz="4" w:space="0" w:color="000000"/>
              <w:bottom w:val="single" w:sz="4" w:space="0" w:color="000000"/>
              <w:right w:val="single" w:sz="4" w:space="0" w:color="000000"/>
            </w:tcBorders>
          </w:tcPr>
          <w:p w14:paraId="7D4FA877" w14:textId="77777777" w:rsidR="00423116" w:rsidRPr="00A32E0D" w:rsidRDefault="00245D0D">
            <w:pPr>
              <w:pStyle w:val="LO-normal"/>
              <w:spacing w:before="60" w:after="60"/>
              <w:rPr>
                <w:lang w:val="en-GB"/>
              </w:rPr>
            </w:pPr>
            <w:r w:rsidRPr="00A32E0D">
              <w:rPr>
                <w:lang w:val="en-GB"/>
              </w:rPr>
              <w:t>European Spallation Source (ESS)</w:t>
            </w:r>
          </w:p>
        </w:tc>
        <w:tc>
          <w:tcPr>
            <w:tcW w:w="2042" w:type="dxa"/>
            <w:tcBorders>
              <w:top w:val="single" w:sz="4" w:space="0" w:color="000000"/>
              <w:left w:val="single" w:sz="4" w:space="0" w:color="000000"/>
              <w:bottom w:val="single" w:sz="4" w:space="0" w:color="000000"/>
              <w:right w:val="single" w:sz="4" w:space="0" w:color="000000"/>
            </w:tcBorders>
            <w:vAlign w:val="center"/>
          </w:tcPr>
          <w:p w14:paraId="73FEDF27" w14:textId="77777777" w:rsidR="00423116" w:rsidRPr="00A32E0D" w:rsidRDefault="00245D0D">
            <w:pPr>
              <w:pStyle w:val="LO-normal"/>
              <w:spacing w:before="60" w:after="60"/>
              <w:jc w:val="center"/>
              <w:rPr>
                <w:lang w:val="en-GB"/>
              </w:rPr>
            </w:pPr>
            <w:r w:rsidRPr="00A32E0D">
              <w:rPr>
                <w:lang w:val="en-GB"/>
              </w:rPr>
              <w:t>Sweden</w:t>
            </w:r>
          </w:p>
        </w:tc>
      </w:tr>
      <w:tr w:rsidR="00423116" w:rsidRPr="00A32E0D" w14:paraId="2D1C7A8F" w14:textId="77777777">
        <w:tc>
          <w:tcPr>
            <w:tcW w:w="1782" w:type="dxa"/>
            <w:tcBorders>
              <w:top w:val="single" w:sz="4" w:space="0" w:color="000000"/>
              <w:left w:val="single" w:sz="4" w:space="0" w:color="000000"/>
              <w:bottom w:val="single" w:sz="4" w:space="0" w:color="000000"/>
              <w:right w:val="single" w:sz="4" w:space="0" w:color="000000"/>
            </w:tcBorders>
            <w:vAlign w:val="center"/>
          </w:tcPr>
          <w:p w14:paraId="5B959F54" w14:textId="77777777" w:rsidR="00423116" w:rsidRPr="00A32E0D" w:rsidRDefault="00245D0D">
            <w:pPr>
              <w:pStyle w:val="LO-normal"/>
              <w:spacing w:before="60" w:after="60"/>
              <w:jc w:val="center"/>
              <w:rPr>
                <w:lang w:val="en-GB"/>
              </w:rPr>
            </w:pPr>
            <w:r w:rsidRPr="00A32E0D">
              <w:rPr>
                <w:lang w:val="en-GB"/>
              </w:rPr>
              <w:t>5</w:t>
            </w:r>
          </w:p>
        </w:tc>
        <w:tc>
          <w:tcPr>
            <w:tcW w:w="5894" w:type="dxa"/>
            <w:tcBorders>
              <w:top w:val="single" w:sz="4" w:space="0" w:color="000000"/>
              <w:left w:val="single" w:sz="4" w:space="0" w:color="000000"/>
              <w:bottom w:val="single" w:sz="4" w:space="0" w:color="000000"/>
              <w:right w:val="single" w:sz="4" w:space="0" w:color="000000"/>
            </w:tcBorders>
          </w:tcPr>
          <w:p w14:paraId="160E2F16" w14:textId="3863C8F7" w:rsidR="00423116" w:rsidRPr="00A32E0D" w:rsidRDefault="00245D0D">
            <w:pPr>
              <w:pStyle w:val="LO-normal"/>
              <w:spacing w:before="60" w:after="60"/>
              <w:rPr>
                <w:lang w:val="en-GB"/>
              </w:rPr>
            </w:pPr>
            <w:r w:rsidRPr="00A32E0D">
              <w:rPr>
                <w:lang w:val="en-GB"/>
              </w:rPr>
              <w:t xml:space="preserve">Extreme Light Infrastructure </w:t>
            </w:r>
            <w:r w:rsidR="00536C27">
              <w:rPr>
                <w:lang w:val="en-GB"/>
              </w:rPr>
              <w:t>ERIC</w:t>
            </w:r>
            <w:r w:rsidRPr="00A32E0D">
              <w:rPr>
                <w:lang w:val="en-GB"/>
              </w:rPr>
              <w:t xml:space="preserve"> (ELI-</w:t>
            </w:r>
            <w:r w:rsidR="00536C27">
              <w:rPr>
                <w:lang w:val="en-GB"/>
              </w:rPr>
              <w:t>ERIC</w:t>
            </w:r>
            <w:r w:rsidRPr="00A32E0D">
              <w:rPr>
                <w:lang w:val="en-GB"/>
              </w:rPr>
              <w:t>)</w:t>
            </w:r>
          </w:p>
        </w:tc>
        <w:tc>
          <w:tcPr>
            <w:tcW w:w="2042" w:type="dxa"/>
            <w:tcBorders>
              <w:top w:val="single" w:sz="4" w:space="0" w:color="000000"/>
              <w:left w:val="single" w:sz="4" w:space="0" w:color="000000"/>
              <w:bottom w:val="single" w:sz="4" w:space="0" w:color="000000"/>
              <w:right w:val="single" w:sz="4" w:space="0" w:color="000000"/>
            </w:tcBorders>
            <w:vAlign w:val="center"/>
          </w:tcPr>
          <w:p w14:paraId="3931231A" w14:textId="67216F17" w:rsidR="00423116" w:rsidRPr="00A32E0D" w:rsidRDefault="00536C27">
            <w:pPr>
              <w:pStyle w:val="LO-normal"/>
              <w:spacing w:before="60" w:after="60"/>
              <w:jc w:val="center"/>
              <w:rPr>
                <w:lang w:val="en-GB"/>
              </w:rPr>
            </w:pPr>
            <w:r>
              <w:rPr>
                <w:lang w:val="en-GB"/>
              </w:rPr>
              <w:t>Czech Republic</w:t>
            </w:r>
          </w:p>
        </w:tc>
      </w:tr>
      <w:tr w:rsidR="00423116" w:rsidRPr="00A32E0D" w14:paraId="27983368" w14:textId="77777777">
        <w:tc>
          <w:tcPr>
            <w:tcW w:w="1782" w:type="dxa"/>
            <w:tcBorders>
              <w:top w:val="single" w:sz="4" w:space="0" w:color="000000"/>
              <w:left w:val="single" w:sz="4" w:space="0" w:color="000000"/>
              <w:bottom w:val="single" w:sz="4" w:space="0" w:color="000000"/>
              <w:right w:val="single" w:sz="4" w:space="0" w:color="000000"/>
            </w:tcBorders>
            <w:vAlign w:val="center"/>
          </w:tcPr>
          <w:p w14:paraId="389678D2" w14:textId="77777777" w:rsidR="00423116" w:rsidRPr="00A32E0D" w:rsidRDefault="00245D0D">
            <w:pPr>
              <w:pStyle w:val="LO-normal"/>
              <w:spacing w:before="60" w:after="60"/>
              <w:jc w:val="center"/>
              <w:rPr>
                <w:lang w:val="en-GB"/>
              </w:rPr>
            </w:pPr>
            <w:r w:rsidRPr="00A32E0D">
              <w:rPr>
                <w:lang w:val="en-GB"/>
              </w:rPr>
              <w:t>6</w:t>
            </w:r>
          </w:p>
        </w:tc>
        <w:tc>
          <w:tcPr>
            <w:tcW w:w="5894" w:type="dxa"/>
            <w:tcBorders>
              <w:top w:val="single" w:sz="4" w:space="0" w:color="000000"/>
              <w:left w:val="single" w:sz="4" w:space="0" w:color="000000"/>
              <w:bottom w:val="single" w:sz="4" w:space="0" w:color="000000"/>
              <w:right w:val="single" w:sz="4" w:space="0" w:color="000000"/>
            </w:tcBorders>
          </w:tcPr>
          <w:p w14:paraId="7FA5E4F4" w14:textId="77777777" w:rsidR="00423116" w:rsidRPr="00A32E0D" w:rsidRDefault="00245D0D">
            <w:pPr>
              <w:pStyle w:val="LO-normal"/>
              <w:spacing w:before="60" w:after="60"/>
              <w:rPr>
                <w:lang w:val="en-GB"/>
              </w:rPr>
            </w:pPr>
            <w:r w:rsidRPr="00A32E0D">
              <w:rPr>
                <w:lang w:val="en-GB"/>
              </w:rPr>
              <w:t>Central European Research Infrastructure Consortium (CERIC-ERIC)</w:t>
            </w:r>
          </w:p>
        </w:tc>
        <w:tc>
          <w:tcPr>
            <w:tcW w:w="2042" w:type="dxa"/>
            <w:tcBorders>
              <w:top w:val="single" w:sz="4" w:space="0" w:color="000000"/>
              <w:left w:val="single" w:sz="4" w:space="0" w:color="000000"/>
              <w:bottom w:val="single" w:sz="4" w:space="0" w:color="000000"/>
              <w:right w:val="single" w:sz="4" w:space="0" w:color="000000"/>
            </w:tcBorders>
            <w:vAlign w:val="center"/>
          </w:tcPr>
          <w:p w14:paraId="1A4D6E96" w14:textId="77777777" w:rsidR="00423116" w:rsidRPr="00A32E0D" w:rsidRDefault="00245D0D">
            <w:pPr>
              <w:pStyle w:val="LO-normal"/>
              <w:spacing w:before="60" w:after="60"/>
              <w:jc w:val="center"/>
              <w:rPr>
                <w:color w:val="000000"/>
                <w:sz w:val="20"/>
                <w:szCs w:val="20"/>
                <w:lang w:val="en-GB"/>
              </w:rPr>
            </w:pPr>
            <w:r w:rsidRPr="00A32E0D">
              <w:rPr>
                <w:color w:val="000000"/>
                <w:lang w:val="en-GB"/>
              </w:rPr>
              <w:t>Italy</w:t>
            </w:r>
          </w:p>
        </w:tc>
      </w:tr>
      <w:tr w:rsidR="00423116" w:rsidRPr="00A32E0D" w14:paraId="3A6FC22E" w14:textId="77777777">
        <w:tc>
          <w:tcPr>
            <w:tcW w:w="1782" w:type="dxa"/>
            <w:tcBorders>
              <w:top w:val="single" w:sz="4" w:space="0" w:color="000000"/>
              <w:left w:val="single" w:sz="4" w:space="0" w:color="000000"/>
              <w:bottom w:val="single" w:sz="4" w:space="0" w:color="000000"/>
              <w:right w:val="single" w:sz="4" w:space="0" w:color="000000"/>
            </w:tcBorders>
            <w:vAlign w:val="center"/>
          </w:tcPr>
          <w:p w14:paraId="14F8D821" w14:textId="77777777" w:rsidR="00423116" w:rsidRPr="00A32E0D" w:rsidRDefault="00245D0D">
            <w:pPr>
              <w:pStyle w:val="LO-normal"/>
              <w:spacing w:before="60" w:after="60"/>
              <w:jc w:val="center"/>
              <w:rPr>
                <w:lang w:val="en-GB"/>
              </w:rPr>
            </w:pPr>
            <w:r w:rsidRPr="00A32E0D">
              <w:rPr>
                <w:lang w:val="en-GB"/>
              </w:rPr>
              <w:t>7</w:t>
            </w:r>
          </w:p>
        </w:tc>
        <w:tc>
          <w:tcPr>
            <w:tcW w:w="5894" w:type="dxa"/>
            <w:tcBorders>
              <w:top w:val="single" w:sz="4" w:space="0" w:color="000000"/>
              <w:left w:val="single" w:sz="4" w:space="0" w:color="000000"/>
              <w:bottom w:val="single" w:sz="4" w:space="0" w:color="000000"/>
              <w:right w:val="single" w:sz="4" w:space="0" w:color="000000"/>
            </w:tcBorders>
          </w:tcPr>
          <w:p w14:paraId="29881812" w14:textId="77777777" w:rsidR="00423116" w:rsidRPr="00A32E0D" w:rsidRDefault="00245D0D">
            <w:pPr>
              <w:pStyle w:val="LO-normal"/>
              <w:spacing w:before="60" w:after="60"/>
              <w:rPr>
                <w:lang w:val="en-GB"/>
              </w:rPr>
            </w:pPr>
            <w:r w:rsidRPr="00A32E0D">
              <w:rPr>
                <w:lang w:val="en-GB"/>
              </w:rPr>
              <w:t>EGI Foundation (EGI.eu)</w:t>
            </w:r>
          </w:p>
        </w:tc>
        <w:tc>
          <w:tcPr>
            <w:tcW w:w="2042" w:type="dxa"/>
            <w:tcBorders>
              <w:top w:val="single" w:sz="4" w:space="0" w:color="000000"/>
              <w:left w:val="single" w:sz="4" w:space="0" w:color="000000"/>
              <w:bottom w:val="single" w:sz="4" w:space="0" w:color="000000"/>
              <w:right w:val="single" w:sz="4" w:space="0" w:color="000000"/>
            </w:tcBorders>
            <w:vAlign w:val="center"/>
          </w:tcPr>
          <w:p w14:paraId="65103936" w14:textId="77777777" w:rsidR="00423116" w:rsidRPr="00A32E0D" w:rsidRDefault="00245D0D">
            <w:pPr>
              <w:pStyle w:val="LO-normal"/>
              <w:spacing w:before="60" w:after="60"/>
              <w:jc w:val="center"/>
              <w:rPr>
                <w:lang w:val="en-GB"/>
              </w:rPr>
            </w:pPr>
            <w:r w:rsidRPr="00A32E0D">
              <w:rPr>
                <w:lang w:val="en-GB"/>
              </w:rPr>
              <w:t>The Netherlands</w:t>
            </w:r>
          </w:p>
        </w:tc>
      </w:tr>
    </w:tbl>
    <w:p w14:paraId="6C793853" w14:textId="77777777" w:rsidR="009C39AB" w:rsidRPr="00A32E0D" w:rsidRDefault="009C39AB">
      <w:pPr>
        <w:widowControl/>
        <w:jc w:val="left"/>
        <w:rPr>
          <w:rFonts w:ascii="Muli Black" w:eastAsia="Tahoma" w:hAnsi="Muli Black" w:cs="Tahoma"/>
          <w:b/>
          <w:bCs/>
          <w:color w:val="231F20"/>
          <w:sz w:val="44"/>
          <w:szCs w:val="36"/>
          <w:lang w:val="en-GB" w:bidi="hi-IN"/>
        </w:rPr>
      </w:pPr>
      <w:bookmarkStart w:id="7" w:name="_heading=h.2et92p0"/>
      <w:bookmarkEnd w:id="7"/>
    </w:p>
    <w:p w14:paraId="0172AB49" w14:textId="77777777" w:rsidR="00423116" w:rsidRPr="00A32E0D" w:rsidRDefault="00245D0D">
      <w:pPr>
        <w:pStyle w:val="Heading1"/>
        <w:rPr>
          <w:lang w:val="en-GB"/>
        </w:rPr>
      </w:pPr>
      <w:bookmarkStart w:id="8" w:name="_Toc104876441"/>
      <w:r w:rsidRPr="00A32E0D">
        <w:rPr>
          <w:lang w:val="en-GB"/>
        </w:rPr>
        <w:lastRenderedPageBreak/>
        <w:t>Table of Contents</w:t>
      </w:r>
      <w:bookmarkEnd w:id="8"/>
    </w:p>
    <w:sdt>
      <w:sdtPr>
        <w:rPr>
          <w:lang w:val="en-GB"/>
        </w:rPr>
        <w:id w:val="-1260832173"/>
        <w:docPartObj>
          <w:docPartGallery w:val="Table of Contents"/>
          <w:docPartUnique/>
        </w:docPartObj>
      </w:sdtPr>
      <w:sdtContent>
        <w:p w14:paraId="03D3E559" w14:textId="531AB4E2" w:rsidR="00C20570" w:rsidRDefault="00245D0D">
          <w:pPr>
            <w:pStyle w:val="TOC1"/>
            <w:tabs>
              <w:tab w:val="right" w:leader="dot" w:pos="9628"/>
            </w:tabs>
            <w:rPr>
              <w:rFonts w:asciiTheme="minorHAnsi" w:eastAsiaTheme="minorEastAsia" w:hAnsiTheme="minorHAnsi" w:cstheme="minorBidi"/>
              <w:noProof/>
              <w:lang w:val="en-GB" w:eastAsia="en-GB" w:bidi="ar-SA"/>
            </w:rPr>
          </w:pPr>
          <w:r w:rsidRPr="00A32E0D">
            <w:fldChar w:fldCharType="begin"/>
          </w:r>
          <w:r w:rsidRPr="00A32E0D">
            <w:rPr>
              <w:rStyle w:val="IndexLink"/>
              <w:webHidden/>
              <w:lang w:val="en-GB"/>
            </w:rPr>
            <w:instrText>TOC \z \o "1-9" \u \h</w:instrText>
          </w:r>
          <w:r w:rsidRPr="00A32E0D">
            <w:rPr>
              <w:rStyle w:val="IndexLink"/>
              <w:lang w:val="en-GB"/>
            </w:rPr>
            <w:fldChar w:fldCharType="separate"/>
          </w:r>
          <w:hyperlink w:anchor="_Toc104876438" w:history="1">
            <w:r w:rsidR="00C20570" w:rsidRPr="00D17F48">
              <w:rPr>
                <w:rStyle w:val="Hyperlink"/>
                <w:noProof/>
                <w:lang w:val="en-GB"/>
              </w:rPr>
              <w:t>Project Deliverable Information Sheet</w:t>
            </w:r>
            <w:r w:rsidR="00C20570">
              <w:rPr>
                <w:noProof/>
                <w:webHidden/>
              </w:rPr>
              <w:tab/>
            </w:r>
            <w:r w:rsidR="00C20570">
              <w:rPr>
                <w:noProof/>
                <w:webHidden/>
              </w:rPr>
              <w:fldChar w:fldCharType="begin"/>
            </w:r>
            <w:r w:rsidR="00C20570">
              <w:rPr>
                <w:noProof/>
                <w:webHidden/>
              </w:rPr>
              <w:instrText xml:space="preserve"> PAGEREF _Toc104876438 \h </w:instrText>
            </w:r>
            <w:r w:rsidR="00C20570">
              <w:rPr>
                <w:noProof/>
                <w:webHidden/>
              </w:rPr>
            </w:r>
            <w:r w:rsidR="00C20570">
              <w:rPr>
                <w:noProof/>
                <w:webHidden/>
              </w:rPr>
              <w:fldChar w:fldCharType="separate"/>
            </w:r>
            <w:r w:rsidR="007D0A76">
              <w:rPr>
                <w:noProof/>
                <w:webHidden/>
              </w:rPr>
              <w:t>2</w:t>
            </w:r>
            <w:r w:rsidR="00C20570">
              <w:rPr>
                <w:noProof/>
                <w:webHidden/>
              </w:rPr>
              <w:fldChar w:fldCharType="end"/>
            </w:r>
          </w:hyperlink>
        </w:p>
        <w:p w14:paraId="731234F6" w14:textId="413988BD" w:rsidR="00C20570" w:rsidRDefault="00C20570">
          <w:pPr>
            <w:pStyle w:val="TOC2"/>
            <w:tabs>
              <w:tab w:val="right" w:leader="dot" w:pos="9628"/>
            </w:tabs>
            <w:rPr>
              <w:rFonts w:asciiTheme="minorHAnsi" w:eastAsiaTheme="minorEastAsia" w:hAnsiTheme="minorHAnsi" w:cstheme="minorBidi"/>
              <w:noProof/>
              <w:lang w:val="en-GB" w:eastAsia="en-GB" w:bidi="ar-SA"/>
            </w:rPr>
          </w:pPr>
          <w:hyperlink w:anchor="_Toc104876439" w:history="1">
            <w:r w:rsidRPr="00D17F48">
              <w:rPr>
                <w:rStyle w:val="Hyperlink"/>
                <w:noProof/>
                <w:lang w:val="en-GB"/>
              </w:rPr>
              <w:t>Document Control Sheet</w:t>
            </w:r>
            <w:r>
              <w:rPr>
                <w:noProof/>
                <w:webHidden/>
              </w:rPr>
              <w:tab/>
            </w:r>
            <w:r>
              <w:rPr>
                <w:noProof/>
                <w:webHidden/>
              </w:rPr>
              <w:fldChar w:fldCharType="begin"/>
            </w:r>
            <w:r>
              <w:rPr>
                <w:noProof/>
                <w:webHidden/>
              </w:rPr>
              <w:instrText xml:space="preserve"> PAGEREF _Toc104876439 \h </w:instrText>
            </w:r>
            <w:r>
              <w:rPr>
                <w:noProof/>
                <w:webHidden/>
              </w:rPr>
            </w:r>
            <w:r>
              <w:rPr>
                <w:noProof/>
                <w:webHidden/>
              </w:rPr>
              <w:fldChar w:fldCharType="separate"/>
            </w:r>
            <w:r w:rsidR="007D0A76">
              <w:rPr>
                <w:noProof/>
                <w:webHidden/>
              </w:rPr>
              <w:t>2</w:t>
            </w:r>
            <w:r>
              <w:rPr>
                <w:noProof/>
                <w:webHidden/>
              </w:rPr>
              <w:fldChar w:fldCharType="end"/>
            </w:r>
          </w:hyperlink>
        </w:p>
        <w:p w14:paraId="1C86B2F6" w14:textId="3DAC5E9C" w:rsidR="00C20570" w:rsidRDefault="00C20570">
          <w:pPr>
            <w:pStyle w:val="TOC2"/>
            <w:tabs>
              <w:tab w:val="right" w:leader="dot" w:pos="9628"/>
            </w:tabs>
            <w:rPr>
              <w:rFonts w:asciiTheme="minorHAnsi" w:eastAsiaTheme="minorEastAsia" w:hAnsiTheme="minorHAnsi" w:cstheme="minorBidi"/>
              <w:noProof/>
              <w:lang w:val="en-GB" w:eastAsia="en-GB" w:bidi="ar-SA"/>
            </w:rPr>
          </w:pPr>
          <w:hyperlink w:anchor="_Toc104876440" w:history="1">
            <w:r w:rsidRPr="00D17F48">
              <w:rPr>
                <w:rStyle w:val="Hyperlink"/>
                <w:noProof/>
                <w:lang w:val="en-GB"/>
              </w:rPr>
              <w:t>List of Participants</w:t>
            </w:r>
            <w:r>
              <w:rPr>
                <w:noProof/>
                <w:webHidden/>
              </w:rPr>
              <w:tab/>
            </w:r>
            <w:r>
              <w:rPr>
                <w:noProof/>
                <w:webHidden/>
              </w:rPr>
              <w:fldChar w:fldCharType="begin"/>
            </w:r>
            <w:r>
              <w:rPr>
                <w:noProof/>
                <w:webHidden/>
              </w:rPr>
              <w:instrText xml:space="preserve"> PAGEREF _Toc104876440 \h </w:instrText>
            </w:r>
            <w:r>
              <w:rPr>
                <w:noProof/>
                <w:webHidden/>
              </w:rPr>
            </w:r>
            <w:r>
              <w:rPr>
                <w:noProof/>
                <w:webHidden/>
              </w:rPr>
              <w:fldChar w:fldCharType="separate"/>
            </w:r>
            <w:r w:rsidR="007D0A76">
              <w:rPr>
                <w:noProof/>
                <w:webHidden/>
              </w:rPr>
              <w:t>2</w:t>
            </w:r>
            <w:r>
              <w:rPr>
                <w:noProof/>
                <w:webHidden/>
              </w:rPr>
              <w:fldChar w:fldCharType="end"/>
            </w:r>
          </w:hyperlink>
        </w:p>
        <w:p w14:paraId="768C48ED" w14:textId="29C09AD2" w:rsidR="00C20570" w:rsidRDefault="00C20570">
          <w:pPr>
            <w:pStyle w:val="TOC1"/>
            <w:tabs>
              <w:tab w:val="right" w:leader="dot" w:pos="9628"/>
            </w:tabs>
            <w:rPr>
              <w:rFonts w:asciiTheme="minorHAnsi" w:eastAsiaTheme="minorEastAsia" w:hAnsiTheme="minorHAnsi" w:cstheme="minorBidi"/>
              <w:noProof/>
              <w:lang w:val="en-GB" w:eastAsia="en-GB" w:bidi="ar-SA"/>
            </w:rPr>
          </w:pPr>
          <w:hyperlink w:anchor="_Toc104876441" w:history="1">
            <w:r w:rsidRPr="00D17F48">
              <w:rPr>
                <w:rStyle w:val="Hyperlink"/>
                <w:noProof/>
                <w:lang w:val="en-GB"/>
              </w:rPr>
              <w:t>Table of Contents</w:t>
            </w:r>
            <w:r>
              <w:rPr>
                <w:noProof/>
                <w:webHidden/>
              </w:rPr>
              <w:tab/>
            </w:r>
            <w:r>
              <w:rPr>
                <w:noProof/>
                <w:webHidden/>
              </w:rPr>
              <w:fldChar w:fldCharType="begin"/>
            </w:r>
            <w:r>
              <w:rPr>
                <w:noProof/>
                <w:webHidden/>
              </w:rPr>
              <w:instrText xml:space="preserve"> PAGEREF _Toc104876441 \h </w:instrText>
            </w:r>
            <w:r>
              <w:rPr>
                <w:noProof/>
                <w:webHidden/>
              </w:rPr>
            </w:r>
            <w:r>
              <w:rPr>
                <w:noProof/>
                <w:webHidden/>
              </w:rPr>
              <w:fldChar w:fldCharType="separate"/>
            </w:r>
            <w:r w:rsidR="007D0A76">
              <w:rPr>
                <w:noProof/>
                <w:webHidden/>
              </w:rPr>
              <w:t>3</w:t>
            </w:r>
            <w:r>
              <w:rPr>
                <w:noProof/>
                <w:webHidden/>
              </w:rPr>
              <w:fldChar w:fldCharType="end"/>
            </w:r>
          </w:hyperlink>
        </w:p>
        <w:p w14:paraId="7ED6A9D3" w14:textId="6C73AC7B" w:rsidR="00C20570" w:rsidRDefault="00C20570">
          <w:pPr>
            <w:pStyle w:val="TOC1"/>
            <w:tabs>
              <w:tab w:val="right" w:leader="dot" w:pos="9628"/>
            </w:tabs>
            <w:rPr>
              <w:rFonts w:asciiTheme="minorHAnsi" w:eastAsiaTheme="minorEastAsia" w:hAnsiTheme="minorHAnsi" w:cstheme="minorBidi"/>
              <w:noProof/>
              <w:lang w:val="en-GB" w:eastAsia="en-GB" w:bidi="ar-SA"/>
            </w:rPr>
          </w:pPr>
          <w:hyperlink w:anchor="_Toc104876442" w:history="1">
            <w:r w:rsidRPr="00D17F48">
              <w:rPr>
                <w:rStyle w:val="Hyperlink"/>
                <w:noProof/>
                <w:lang w:val="en-GB"/>
              </w:rPr>
              <w:t>Introduction</w:t>
            </w:r>
            <w:r>
              <w:rPr>
                <w:noProof/>
                <w:webHidden/>
              </w:rPr>
              <w:tab/>
            </w:r>
            <w:r>
              <w:rPr>
                <w:noProof/>
                <w:webHidden/>
              </w:rPr>
              <w:fldChar w:fldCharType="begin"/>
            </w:r>
            <w:r>
              <w:rPr>
                <w:noProof/>
                <w:webHidden/>
              </w:rPr>
              <w:instrText xml:space="preserve"> PAGEREF _Toc104876442 \h </w:instrText>
            </w:r>
            <w:r>
              <w:rPr>
                <w:noProof/>
                <w:webHidden/>
              </w:rPr>
            </w:r>
            <w:r>
              <w:rPr>
                <w:noProof/>
                <w:webHidden/>
              </w:rPr>
              <w:fldChar w:fldCharType="separate"/>
            </w:r>
            <w:r w:rsidR="007D0A76">
              <w:rPr>
                <w:noProof/>
                <w:webHidden/>
              </w:rPr>
              <w:t>4</w:t>
            </w:r>
            <w:r>
              <w:rPr>
                <w:noProof/>
                <w:webHidden/>
              </w:rPr>
              <w:fldChar w:fldCharType="end"/>
            </w:r>
          </w:hyperlink>
        </w:p>
        <w:p w14:paraId="0C3DFC11" w14:textId="7C9CE799" w:rsidR="00C20570" w:rsidRDefault="00C20570">
          <w:pPr>
            <w:pStyle w:val="TOC1"/>
            <w:tabs>
              <w:tab w:val="right" w:leader="dot" w:pos="9628"/>
            </w:tabs>
            <w:rPr>
              <w:rFonts w:asciiTheme="minorHAnsi" w:eastAsiaTheme="minorEastAsia" w:hAnsiTheme="minorHAnsi" w:cstheme="minorBidi"/>
              <w:noProof/>
              <w:lang w:val="en-GB" w:eastAsia="en-GB" w:bidi="ar-SA"/>
            </w:rPr>
          </w:pPr>
          <w:hyperlink w:anchor="_Toc104876443" w:history="1">
            <w:r w:rsidRPr="00D17F48">
              <w:rPr>
                <w:rStyle w:val="Hyperlink"/>
                <w:noProof/>
                <w:lang w:val="en-GB"/>
              </w:rPr>
              <w:t>NeXus and Photon and Neutron Science</w:t>
            </w:r>
            <w:r>
              <w:rPr>
                <w:noProof/>
                <w:webHidden/>
              </w:rPr>
              <w:tab/>
            </w:r>
            <w:r>
              <w:rPr>
                <w:noProof/>
                <w:webHidden/>
              </w:rPr>
              <w:fldChar w:fldCharType="begin"/>
            </w:r>
            <w:r>
              <w:rPr>
                <w:noProof/>
                <w:webHidden/>
              </w:rPr>
              <w:instrText xml:space="preserve"> PAGEREF _Toc104876443 \h </w:instrText>
            </w:r>
            <w:r>
              <w:rPr>
                <w:noProof/>
                <w:webHidden/>
              </w:rPr>
            </w:r>
            <w:r>
              <w:rPr>
                <w:noProof/>
                <w:webHidden/>
              </w:rPr>
              <w:fldChar w:fldCharType="separate"/>
            </w:r>
            <w:r w:rsidR="007D0A76">
              <w:rPr>
                <w:noProof/>
                <w:webHidden/>
              </w:rPr>
              <w:t>5</w:t>
            </w:r>
            <w:r>
              <w:rPr>
                <w:noProof/>
                <w:webHidden/>
              </w:rPr>
              <w:fldChar w:fldCharType="end"/>
            </w:r>
          </w:hyperlink>
        </w:p>
        <w:p w14:paraId="40FBC7C1" w14:textId="4FC12FC5" w:rsidR="00C20570" w:rsidRDefault="00C20570">
          <w:pPr>
            <w:pStyle w:val="TOC2"/>
            <w:tabs>
              <w:tab w:val="right" w:leader="dot" w:pos="9628"/>
            </w:tabs>
            <w:rPr>
              <w:rFonts w:asciiTheme="minorHAnsi" w:eastAsiaTheme="minorEastAsia" w:hAnsiTheme="minorHAnsi" w:cstheme="minorBidi"/>
              <w:noProof/>
              <w:lang w:val="en-GB" w:eastAsia="en-GB" w:bidi="ar-SA"/>
            </w:rPr>
          </w:pPr>
          <w:hyperlink w:anchor="_Toc104876444" w:history="1">
            <w:r w:rsidRPr="00D17F48">
              <w:rPr>
                <w:rStyle w:val="Hyperlink"/>
                <w:noProof/>
                <w:lang w:val="en-GB"/>
              </w:rPr>
              <w:t>The NeXus Data Format</w:t>
            </w:r>
            <w:r>
              <w:rPr>
                <w:noProof/>
                <w:webHidden/>
              </w:rPr>
              <w:tab/>
            </w:r>
            <w:r>
              <w:rPr>
                <w:noProof/>
                <w:webHidden/>
              </w:rPr>
              <w:fldChar w:fldCharType="begin"/>
            </w:r>
            <w:r>
              <w:rPr>
                <w:noProof/>
                <w:webHidden/>
              </w:rPr>
              <w:instrText xml:space="preserve"> PAGEREF _Toc104876444 \h </w:instrText>
            </w:r>
            <w:r>
              <w:rPr>
                <w:noProof/>
                <w:webHidden/>
              </w:rPr>
            </w:r>
            <w:r>
              <w:rPr>
                <w:noProof/>
                <w:webHidden/>
              </w:rPr>
              <w:fldChar w:fldCharType="separate"/>
            </w:r>
            <w:r w:rsidR="007D0A76">
              <w:rPr>
                <w:noProof/>
                <w:webHidden/>
              </w:rPr>
              <w:t>5</w:t>
            </w:r>
            <w:r>
              <w:rPr>
                <w:noProof/>
                <w:webHidden/>
              </w:rPr>
              <w:fldChar w:fldCharType="end"/>
            </w:r>
          </w:hyperlink>
        </w:p>
        <w:p w14:paraId="162B1E11" w14:textId="112D0647" w:rsidR="00C20570" w:rsidRDefault="00C20570">
          <w:pPr>
            <w:pStyle w:val="TOC2"/>
            <w:tabs>
              <w:tab w:val="right" w:leader="dot" w:pos="9628"/>
            </w:tabs>
            <w:rPr>
              <w:rFonts w:asciiTheme="minorHAnsi" w:eastAsiaTheme="minorEastAsia" w:hAnsiTheme="minorHAnsi" w:cstheme="minorBidi"/>
              <w:noProof/>
              <w:lang w:val="en-GB" w:eastAsia="en-GB" w:bidi="ar-SA"/>
            </w:rPr>
          </w:pPr>
          <w:hyperlink w:anchor="_Toc104876445" w:history="1">
            <w:r w:rsidRPr="00D17F48">
              <w:rPr>
                <w:rStyle w:val="Hyperlink"/>
                <w:noProof/>
                <w:lang w:val="en-GB"/>
              </w:rPr>
              <w:t>NeXus and PaNOSC Survey</w:t>
            </w:r>
            <w:r>
              <w:rPr>
                <w:noProof/>
                <w:webHidden/>
              </w:rPr>
              <w:tab/>
            </w:r>
            <w:r>
              <w:rPr>
                <w:noProof/>
                <w:webHidden/>
              </w:rPr>
              <w:fldChar w:fldCharType="begin"/>
            </w:r>
            <w:r>
              <w:rPr>
                <w:noProof/>
                <w:webHidden/>
              </w:rPr>
              <w:instrText xml:space="preserve"> PAGEREF _Toc104876445 \h </w:instrText>
            </w:r>
            <w:r>
              <w:rPr>
                <w:noProof/>
                <w:webHidden/>
              </w:rPr>
            </w:r>
            <w:r>
              <w:rPr>
                <w:noProof/>
                <w:webHidden/>
              </w:rPr>
              <w:fldChar w:fldCharType="separate"/>
            </w:r>
            <w:r w:rsidR="007D0A76">
              <w:rPr>
                <w:noProof/>
                <w:webHidden/>
              </w:rPr>
              <w:t>5</w:t>
            </w:r>
            <w:r>
              <w:rPr>
                <w:noProof/>
                <w:webHidden/>
              </w:rPr>
              <w:fldChar w:fldCharType="end"/>
            </w:r>
          </w:hyperlink>
        </w:p>
        <w:p w14:paraId="0F2D3BAF" w14:textId="1EE446FD" w:rsidR="00C20570" w:rsidRDefault="00C20570">
          <w:pPr>
            <w:pStyle w:val="TOC1"/>
            <w:tabs>
              <w:tab w:val="right" w:leader="dot" w:pos="9628"/>
            </w:tabs>
            <w:rPr>
              <w:rFonts w:asciiTheme="minorHAnsi" w:eastAsiaTheme="minorEastAsia" w:hAnsiTheme="minorHAnsi" w:cstheme="minorBidi"/>
              <w:noProof/>
              <w:lang w:val="en-GB" w:eastAsia="en-GB" w:bidi="ar-SA"/>
            </w:rPr>
          </w:pPr>
          <w:hyperlink w:anchor="_Toc104876446" w:history="1">
            <w:r w:rsidRPr="00D17F48">
              <w:rPr>
                <w:rStyle w:val="Hyperlink"/>
                <w:noProof/>
                <w:lang w:val="en-GB"/>
              </w:rPr>
              <w:t>Development Work as Part of PaNOSC</w:t>
            </w:r>
            <w:r>
              <w:rPr>
                <w:noProof/>
                <w:webHidden/>
              </w:rPr>
              <w:tab/>
            </w:r>
            <w:r>
              <w:rPr>
                <w:noProof/>
                <w:webHidden/>
              </w:rPr>
              <w:fldChar w:fldCharType="begin"/>
            </w:r>
            <w:r>
              <w:rPr>
                <w:noProof/>
                <w:webHidden/>
              </w:rPr>
              <w:instrText xml:space="preserve"> PAGEREF _Toc104876446 \h </w:instrText>
            </w:r>
            <w:r>
              <w:rPr>
                <w:noProof/>
                <w:webHidden/>
              </w:rPr>
            </w:r>
            <w:r>
              <w:rPr>
                <w:noProof/>
                <w:webHidden/>
              </w:rPr>
              <w:fldChar w:fldCharType="separate"/>
            </w:r>
            <w:r w:rsidR="007D0A76">
              <w:rPr>
                <w:noProof/>
                <w:webHidden/>
              </w:rPr>
              <w:t>7</w:t>
            </w:r>
            <w:r>
              <w:rPr>
                <w:noProof/>
                <w:webHidden/>
              </w:rPr>
              <w:fldChar w:fldCharType="end"/>
            </w:r>
          </w:hyperlink>
        </w:p>
        <w:p w14:paraId="55576351" w14:textId="05142B5A" w:rsidR="00C20570" w:rsidRDefault="00C20570">
          <w:pPr>
            <w:pStyle w:val="TOC2"/>
            <w:tabs>
              <w:tab w:val="right" w:leader="dot" w:pos="9628"/>
            </w:tabs>
            <w:rPr>
              <w:rFonts w:asciiTheme="minorHAnsi" w:eastAsiaTheme="minorEastAsia" w:hAnsiTheme="minorHAnsi" w:cstheme="minorBidi"/>
              <w:noProof/>
              <w:lang w:val="en-GB" w:eastAsia="en-GB" w:bidi="ar-SA"/>
            </w:rPr>
          </w:pPr>
          <w:hyperlink w:anchor="_Toc104876447" w:history="1">
            <w:r w:rsidRPr="00D17F48">
              <w:rPr>
                <w:rStyle w:val="Hyperlink"/>
                <w:noProof/>
                <w:lang w:val="en-GB"/>
              </w:rPr>
              <w:t>ESS</w:t>
            </w:r>
            <w:r>
              <w:rPr>
                <w:noProof/>
                <w:webHidden/>
              </w:rPr>
              <w:tab/>
            </w:r>
            <w:r>
              <w:rPr>
                <w:noProof/>
                <w:webHidden/>
              </w:rPr>
              <w:fldChar w:fldCharType="begin"/>
            </w:r>
            <w:r>
              <w:rPr>
                <w:noProof/>
                <w:webHidden/>
              </w:rPr>
              <w:instrText xml:space="preserve"> PAGEREF _Toc104876447 \h </w:instrText>
            </w:r>
            <w:r>
              <w:rPr>
                <w:noProof/>
                <w:webHidden/>
              </w:rPr>
            </w:r>
            <w:r>
              <w:rPr>
                <w:noProof/>
                <w:webHidden/>
              </w:rPr>
              <w:fldChar w:fldCharType="separate"/>
            </w:r>
            <w:r w:rsidR="007D0A76">
              <w:rPr>
                <w:noProof/>
                <w:webHidden/>
              </w:rPr>
              <w:t>7</w:t>
            </w:r>
            <w:r>
              <w:rPr>
                <w:noProof/>
                <w:webHidden/>
              </w:rPr>
              <w:fldChar w:fldCharType="end"/>
            </w:r>
          </w:hyperlink>
        </w:p>
        <w:p w14:paraId="148A03DA" w14:textId="4E25E751" w:rsidR="00C20570" w:rsidRDefault="00C20570">
          <w:pPr>
            <w:pStyle w:val="TOC3"/>
            <w:tabs>
              <w:tab w:val="right" w:leader="dot" w:pos="9628"/>
            </w:tabs>
            <w:rPr>
              <w:rFonts w:asciiTheme="minorHAnsi" w:eastAsiaTheme="minorEastAsia" w:hAnsiTheme="minorHAnsi" w:cstheme="minorBidi"/>
              <w:noProof/>
              <w:lang w:val="en-GB" w:eastAsia="en-GB" w:bidi="ar-SA"/>
            </w:rPr>
          </w:pPr>
          <w:hyperlink w:anchor="_Toc104876448" w:history="1">
            <w:r w:rsidRPr="00D17F48">
              <w:rPr>
                <w:rStyle w:val="Hyperlink"/>
                <w:noProof/>
                <w:lang w:val="en-GB"/>
              </w:rPr>
              <w:t>Geometry Definition and Tooling</w:t>
            </w:r>
            <w:r>
              <w:rPr>
                <w:noProof/>
                <w:webHidden/>
              </w:rPr>
              <w:tab/>
            </w:r>
            <w:r>
              <w:rPr>
                <w:noProof/>
                <w:webHidden/>
              </w:rPr>
              <w:fldChar w:fldCharType="begin"/>
            </w:r>
            <w:r>
              <w:rPr>
                <w:noProof/>
                <w:webHidden/>
              </w:rPr>
              <w:instrText xml:space="preserve"> PAGEREF _Toc104876448 \h </w:instrText>
            </w:r>
            <w:r>
              <w:rPr>
                <w:noProof/>
                <w:webHidden/>
              </w:rPr>
            </w:r>
            <w:r>
              <w:rPr>
                <w:noProof/>
                <w:webHidden/>
              </w:rPr>
              <w:fldChar w:fldCharType="separate"/>
            </w:r>
            <w:r w:rsidR="007D0A76">
              <w:rPr>
                <w:noProof/>
                <w:webHidden/>
              </w:rPr>
              <w:t>7</w:t>
            </w:r>
            <w:r>
              <w:rPr>
                <w:noProof/>
                <w:webHidden/>
              </w:rPr>
              <w:fldChar w:fldCharType="end"/>
            </w:r>
          </w:hyperlink>
        </w:p>
        <w:p w14:paraId="0DC28B7B" w14:textId="5A8D38C9" w:rsidR="00C20570" w:rsidRDefault="00C20570">
          <w:pPr>
            <w:pStyle w:val="TOC3"/>
            <w:tabs>
              <w:tab w:val="right" w:leader="dot" w:pos="9628"/>
            </w:tabs>
            <w:rPr>
              <w:rFonts w:asciiTheme="minorHAnsi" w:eastAsiaTheme="minorEastAsia" w:hAnsiTheme="minorHAnsi" w:cstheme="minorBidi"/>
              <w:noProof/>
              <w:lang w:val="en-GB" w:eastAsia="en-GB" w:bidi="ar-SA"/>
            </w:rPr>
          </w:pPr>
          <w:hyperlink w:anchor="_Toc104876449" w:history="1">
            <w:r w:rsidRPr="00D17F48">
              <w:rPr>
                <w:rStyle w:val="Hyperlink"/>
                <w:noProof/>
                <w:lang w:val="en-GB"/>
              </w:rPr>
              <w:t>Clarifications for NeXus International Advisory Committee (NIAC)</w:t>
            </w:r>
            <w:r>
              <w:rPr>
                <w:noProof/>
                <w:webHidden/>
              </w:rPr>
              <w:tab/>
            </w:r>
            <w:r>
              <w:rPr>
                <w:noProof/>
                <w:webHidden/>
              </w:rPr>
              <w:fldChar w:fldCharType="begin"/>
            </w:r>
            <w:r>
              <w:rPr>
                <w:noProof/>
                <w:webHidden/>
              </w:rPr>
              <w:instrText xml:space="preserve"> PAGEREF _Toc104876449 \h </w:instrText>
            </w:r>
            <w:r>
              <w:rPr>
                <w:noProof/>
                <w:webHidden/>
              </w:rPr>
            </w:r>
            <w:r>
              <w:rPr>
                <w:noProof/>
                <w:webHidden/>
              </w:rPr>
              <w:fldChar w:fldCharType="separate"/>
            </w:r>
            <w:r w:rsidR="007D0A76">
              <w:rPr>
                <w:noProof/>
                <w:webHidden/>
              </w:rPr>
              <w:t>9</w:t>
            </w:r>
            <w:r>
              <w:rPr>
                <w:noProof/>
                <w:webHidden/>
              </w:rPr>
              <w:fldChar w:fldCharType="end"/>
            </w:r>
          </w:hyperlink>
        </w:p>
        <w:p w14:paraId="7B6D9385" w14:textId="00008082" w:rsidR="00C20570" w:rsidRDefault="00C20570">
          <w:pPr>
            <w:pStyle w:val="TOC3"/>
            <w:tabs>
              <w:tab w:val="right" w:leader="dot" w:pos="9628"/>
            </w:tabs>
            <w:rPr>
              <w:rFonts w:asciiTheme="minorHAnsi" w:eastAsiaTheme="minorEastAsia" w:hAnsiTheme="minorHAnsi" w:cstheme="minorBidi"/>
              <w:noProof/>
              <w:lang w:val="en-GB" w:eastAsia="en-GB" w:bidi="ar-SA"/>
            </w:rPr>
          </w:pPr>
          <w:hyperlink w:anchor="_Toc104876450" w:history="1">
            <w:r w:rsidRPr="00D17F48">
              <w:rPr>
                <w:rStyle w:val="Hyperlink"/>
                <w:noProof/>
                <w:lang w:val="en-GB"/>
              </w:rPr>
              <w:t>Local Clarifications and Assumptions</w:t>
            </w:r>
            <w:r>
              <w:rPr>
                <w:noProof/>
                <w:webHidden/>
              </w:rPr>
              <w:tab/>
            </w:r>
            <w:r>
              <w:rPr>
                <w:noProof/>
                <w:webHidden/>
              </w:rPr>
              <w:fldChar w:fldCharType="begin"/>
            </w:r>
            <w:r>
              <w:rPr>
                <w:noProof/>
                <w:webHidden/>
              </w:rPr>
              <w:instrText xml:space="preserve"> PAGEREF _Toc104876450 \h </w:instrText>
            </w:r>
            <w:r>
              <w:rPr>
                <w:noProof/>
                <w:webHidden/>
              </w:rPr>
            </w:r>
            <w:r>
              <w:rPr>
                <w:noProof/>
                <w:webHidden/>
              </w:rPr>
              <w:fldChar w:fldCharType="separate"/>
            </w:r>
            <w:r w:rsidR="007D0A76">
              <w:rPr>
                <w:noProof/>
                <w:webHidden/>
              </w:rPr>
              <w:t>9</w:t>
            </w:r>
            <w:r>
              <w:rPr>
                <w:noProof/>
                <w:webHidden/>
              </w:rPr>
              <w:fldChar w:fldCharType="end"/>
            </w:r>
          </w:hyperlink>
        </w:p>
        <w:p w14:paraId="35C14B1B" w14:textId="1C6B773D" w:rsidR="00C20570" w:rsidRDefault="00C20570">
          <w:pPr>
            <w:pStyle w:val="TOC4"/>
            <w:tabs>
              <w:tab w:val="right" w:leader="dot" w:pos="9628"/>
            </w:tabs>
            <w:rPr>
              <w:rFonts w:asciiTheme="minorHAnsi" w:eastAsiaTheme="minorEastAsia" w:hAnsiTheme="minorHAnsi" w:cstheme="minorBidi"/>
              <w:noProof/>
              <w:lang w:val="en-GB" w:eastAsia="en-GB" w:bidi="ar-SA"/>
            </w:rPr>
          </w:pPr>
          <w:hyperlink w:anchor="_Toc104876451" w:history="1">
            <w:r w:rsidRPr="00D17F48">
              <w:rPr>
                <w:rStyle w:val="Hyperlink"/>
                <w:noProof/>
              </w:rPr>
              <w:t>NXroot</w:t>
            </w:r>
            <w:r>
              <w:rPr>
                <w:noProof/>
                <w:webHidden/>
              </w:rPr>
              <w:tab/>
            </w:r>
            <w:r>
              <w:rPr>
                <w:noProof/>
                <w:webHidden/>
              </w:rPr>
              <w:fldChar w:fldCharType="begin"/>
            </w:r>
            <w:r>
              <w:rPr>
                <w:noProof/>
                <w:webHidden/>
              </w:rPr>
              <w:instrText xml:space="preserve"> PAGEREF _Toc104876451 \h </w:instrText>
            </w:r>
            <w:r>
              <w:rPr>
                <w:noProof/>
                <w:webHidden/>
              </w:rPr>
            </w:r>
            <w:r>
              <w:rPr>
                <w:noProof/>
                <w:webHidden/>
              </w:rPr>
              <w:fldChar w:fldCharType="separate"/>
            </w:r>
            <w:r w:rsidR="007D0A76">
              <w:rPr>
                <w:noProof/>
                <w:webHidden/>
              </w:rPr>
              <w:t>9</w:t>
            </w:r>
            <w:r>
              <w:rPr>
                <w:noProof/>
                <w:webHidden/>
              </w:rPr>
              <w:fldChar w:fldCharType="end"/>
            </w:r>
          </w:hyperlink>
        </w:p>
        <w:p w14:paraId="536B12F7" w14:textId="2147FCBB" w:rsidR="00C20570" w:rsidRDefault="00C20570">
          <w:pPr>
            <w:pStyle w:val="TOC4"/>
            <w:tabs>
              <w:tab w:val="right" w:leader="dot" w:pos="9628"/>
            </w:tabs>
            <w:rPr>
              <w:rFonts w:asciiTheme="minorHAnsi" w:eastAsiaTheme="minorEastAsia" w:hAnsiTheme="minorHAnsi" w:cstheme="minorBidi"/>
              <w:noProof/>
              <w:lang w:val="en-GB" w:eastAsia="en-GB" w:bidi="ar-SA"/>
            </w:rPr>
          </w:pPr>
          <w:hyperlink w:anchor="_Toc104876452" w:history="1">
            <w:r w:rsidRPr="00D17F48">
              <w:rPr>
                <w:rStyle w:val="Hyperlink"/>
                <w:noProof/>
              </w:rPr>
              <w:t>Relation between NXdata and NXevent_data with "subclasses"</w:t>
            </w:r>
            <w:r>
              <w:rPr>
                <w:noProof/>
                <w:webHidden/>
              </w:rPr>
              <w:tab/>
            </w:r>
            <w:r>
              <w:rPr>
                <w:noProof/>
                <w:webHidden/>
              </w:rPr>
              <w:fldChar w:fldCharType="begin"/>
            </w:r>
            <w:r>
              <w:rPr>
                <w:noProof/>
                <w:webHidden/>
              </w:rPr>
              <w:instrText xml:space="preserve"> PAGEREF _Toc104876452 \h </w:instrText>
            </w:r>
            <w:r>
              <w:rPr>
                <w:noProof/>
                <w:webHidden/>
              </w:rPr>
            </w:r>
            <w:r>
              <w:rPr>
                <w:noProof/>
                <w:webHidden/>
              </w:rPr>
              <w:fldChar w:fldCharType="separate"/>
            </w:r>
            <w:r w:rsidR="007D0A76">
              <w:rPr>
                <w:noProof/>
                <w:webHidden/>
              </w:rPr>
              <w:t>10</w:t>
            </w:r>
            <w:r>
              <w:rPr>
                <w:noProof/>
                <w:webHidden/>
              </w:rPr>
              <w:fldChar w:fldCharType="end"/>
            </w:r>
          </w:hyperlink>
        </w:p>
        <w:p w14:paraId="4DC3647F" w14:textId="540D63D8" w:rsidR="00C20570" w:rsidRDefault="00C20570">
          <w:pPr>
            <w:pStyle w:val="TOC4"/>
            <w:tabs>
              <w:tab w:val="right" w:leader="dot" w:pos="9628"/>
            </w:tabs>
            <w:rPr>
              <w:rFonts w:asciiTheme="minorHAnsi" w:eastAsiaTheme="minorEastAsia" w:hAnsiTheme="minorHAnsi" w:cstheme="minorBidi"/>
              <w:noProof/>
              <w:lang w:val="en-GB" w:eastAsia="en-GB" w:bidi="ar-SA"/>
            </w:rPr>
          </w:pPr>
          <w:hyperlink w:anchor="_Toc104876453" w:history="1">
            <w:r w:rsidRPr="00D17F48">
              <w:rPr>
                <w:rStyle w:val="Hyperlink"/>
                <w:noProof/>
              </w:rPr>
              <w:t>Datetime fields and their offsets</w:t>
            </w:r>
            <w:r>
              <w:rPr>
                <w:noProof/>
                <w:webHidden/>
              </w:rPr>
              <w:tab/>
            </w:r>
            <w:r>
              <w:rPr>
                <w:noProof/>
                <w:webHidden/>
              </w:rPr>
              <w:fldChar w:fldCharType="begin"/>
            </w:r>
            <w:r>
              <w:rPr>
                <w:noProof/>
                <w:webHidden/>
              </w:rPr>
              <w:instrText xml:space="preserve"> PAGEREF _Toc104876453 \h </w:instrText>
            </w:r>
            <w:r>
              <w:rPr>
                <w:noProof/>
                <w:webHidden/>
              </w:rPr>
            </w:r>
            <w:r>
              <w:rPr>
                <w:noProof/>
                <w:webHidden/>
              </w:rPr>
              <w:fldChar w:fldCharType="separate"/>
            </w:r>
            <w:r w:rsidR="007D0A76">
              <w:rPr>
                <w:noProof/>
                <w:webHidden/>
              </w:rPr>
              <w:t>10</w:t>
            </w:r>
            <w:r>
              <w:rPr>
                <w:noProof/>
                <w:webHidden/>
              </w:rPr>
              <w:fldChar w:fldCharType="end"/>
            </w:r>
          </w:hyperlink>
        </w:p>
        <w:p w14:paraId="5BF34303" w14:textId="6E757B1C" w:rsidR="00C20570" w:rsidRDefault="00C20570">
          <w:pPr>
            <w:pStyle w:val="TOC4"/>
            <w:tabs>
              <w:tab w:val="right" w:leader="dot" w:pos="9628"/>
            </w:tabs>
            <w:rPr>
              <w:rFonts w:asciiTheme="minorHAnsi" w:eastAsiaTheme="minorEastAsia" w:hAnsiTheme="minorHAnsi" w:cstheme="minorBidi"/>
              <w:noProof/>
              <w:lang w:val="en-GB" w:eastAsia="en-GB" w:bidi="ar-SA"/>
            </w:rPr>
          </w:pPr>
          <w:hyperlink w:anchor="_Toc104876454" w:history="1">
            <w:r w:rsidRPr="00D17F48">
              <w:rPr>
                <w:rStyle w:val="Hyperlink"/>
                <w:noProof/>
              </w:rPr>
              <w:t>Bin edges</w:t>
            </w:r>
            <w:r>
              <w:rPr>
                <w:noProof/>
                <w:webHidden/>
              </w:rPr>
              <w:tab/>
            </w:r>
            <w:r>
              <w:rPr>
                <w:noProof/>
                <w:webHidden/>
              </w:rPr>
              <w:fldChar w:fldCharType="begin"/>
            </w:r>
            <w:r>
              <w:rPr>
                <w:noProof/>
                <w:webHidden/>
              </w:rPr>
              <w:instrText xml:space="preserve"> PAGEREF _Toc104876454 \h </w:instrText>
            </w:r>
            <w:r>
              <w:rPr>
                <w:noProof/>
                <w:webHidden/>
              </w:rPr>
            </w:r>
            <w:r>
              <w:rPr>
                <w:noProof/>
                <w:webHidden/>
              </w:rPr>
              <w:fldChar w:fldCharType="separate"/>
            </w:r>
            <w:r w:rsidR="007D0A76">
              <w:rPr>
                <w:noProof/>
                <w:webHidden/>
              </w:rPr>
              <w:t>10</w:t>
            </w:r>
            <w:r>
              <w:rPr>
                <w:noProof/>
                <w:webHidden/>
              </w:rPr>
              <w:fldChar w:fldCharType="end"/>
            </w:r>
          </w:hyperlink>
        </w:p>
        <w:p w14:paraId="1E5EB2FE" w14:textId="378580A0" w:rsidR="00C20570" w:rsidRDefault="00C20570">
          <w:pPr>
            <w:pStyle w:val="TOC4"/>
            <w:tabs>
              <w:tab w:val="right" w:leader="dot" w:pos="9628"/>
            </w:tabs>
            <w:rPr>
              <w:rFonts w:asciiTheme="minorHAnsi" w:eastAsiaTheme="minorEastAsia" w:hAnsiTheme="minorHAnsi" w:cstheme="minorBidi"/>
              <w:noProof/>
              <w:lang w:val="en-GB" w:eastAsia="en-GB" w:bidi="ar-SA"/>
            </w:rPr>
          </w:pPr>
          <w:hyperlink w:anchor="_Toc104876455" w:history="1">
            <w:r w:rsidRPr="00D17F48">
              <w:rPr>
                <w:rStyle w:val="Hyperlink"/>
                <w:noProof/>
              </w:rPr>
              <w:t>Missing axis labels</w:t>
            </w:r>
            <w:r>
              <w:rPr>
                <w:noProof/>
                <w:webHidden/>
              </w:rPr>
              <w:tab/>
            </w:r>
            <w:r>
              <w:rPr>
                <w:noProof/>
                <w:webHidden/>
              </w:rPr>
              <w:fldChar w:fldCharType="begin"/>
            </w:r>
            <w:r>
              <w:rPr>
                <w:noProof/>
                <w:webHidden/>
              </w:rPr>
              <w:instrText xml:space="preserve"> PAGEREF _Toc104876455 \h </w:instrText>
            </w:r>
            <w:r>
              <w:rPr>
                <w:noProof/>
                <w:webHidden/>
              </w:rPr>
            </w:r>
            <w:r>
              <w:rPr>
                <w:noProof/>
                <w:webHidden/>
              </w:rPr>
              <w:fldChar w:fldCharType="separate"/>
            </w:r>
            <w:r w:rsidR="007D0A76">
              <w:rPr>
                <w:noProof/>
                <w:webHidden/>
              </w:rPr>
              <w:t>11</w:t>
            </w:r>
            <w:r>
              <w:rPr>
                <w:noProof/>
                <w:webHidden/>
              </w:rPr>
              <w:fldChar w:fldCharType="end"/>
            </w:r>
          </w:hyperlink>
        </w:p>
        <w:p w14:paraId="32057924" w14:textId="1416B4D9" w:rsidR="00C20570" w:rsidRDefault="00C20570">
          <w:pPr>
            <w:pStyle w:val="TOC2"/>
            <w:tabs>
              <w:tab w:val="right" w:leader="dot" w:pos="9628"/>
            </w:tabs>
            <w:rPr>
              <w:rFonts w:asciiTheme="minorHAnsi" w:eastAsiaTheme="minorEastAsia" w:hAnsiTheme="minorHAnsi" w:cstheme="minorBidi"/>
              <w:noProof/>
              <w:lang w:val="en-GB" w:eastAsia="en-GB" w:bidi="ar-SA"/>
            </w:rPr>
          </w:pPr>
          <w:hyperlink w:anchor="_Toc104876456" w:history="1">
            <w:r w:rsidRPr="00D17F48">
              <w:rPr>
                <w:rStyle w:val="Hyperlink"/>
                <w:noProof/>
                <w:lang w:val="en-GB"/>
              </w:rPr>
              <w:t>XFEL</w:t>
            </w:r>
            <w:r>
              <w:rPr>
                <w:noProof/>
                <w:webHidden/>
              </w:rPr>
              <w:tab/>
            </w:r>
            <w:r>
              <w:rPr>
                <w:noProof/>
                <w:webHidden/>
              </w:rPr>
              <w:fldChar w:fldCharType="begin"/>
            </w:r>
            <w:r>
              <w:rPr>
                <w:noProof/>
                <w:webHidden/>
              </w:rPr>
              <w:instrText xml:space="preserve"> PAGEREF _Toc104876456 \h </w:instrText>
            </w:r>
            <w:r>
              <w:rPr>
                <w:noProof/>
                <w:webHidden/>
              </w:rPr>
            </w:r>
            <w:r>
              <w:rPr>
                <w:noProof/>
                <w:webHidden/>
              </w:rPr>
              <w:fldChar w:fldCharType="separate"/>
            </w:r>
            <w:r w:rsidR="007D0A76">
              <w:rPr>
                <w:noProof/>
                <w:webHidden/>
              </w:rPr>
              <w:t>11</w:t>
            </w:r>
            <w:r>
              <w:rPr>
                <w:noProof/>
                <w:webHidden/>
              </w:rPr>
              <w:fldChar w:fldCharType="end"/>
            </w:r>
          </w:hyperlink>
        </w:p>
        <w:p w14:paraId="17051CC4" w14:textId="0739A11B" w:rsidR="00C20570" w:rsidRDefault="00C20570">
          <w:pPr>
            <w:pStyle w:val="TOC3"/>
            <w:tabs>
              <w:tab w:val="right" w:leader="dot" w:pos="9628"/>
            </w:tabs>
            <w:rPr>
              <w:rFonts w:asciiTheme="minorHAnsi" w:eastAsiaTheme="minorEastAsia" w:hAnsiTheme="minorHAnsi" w:cstheme="minorBidi"/>
              <w:noProof/>
              <w:lang w:val="en-GB" w:eastAsia="en-GB" w:bidi="ar-SA"/>
            </w:rPr>
          </w:pPr>
          <w:hyperlink w:anchor="_Toc104876457" w:history="1">
            <w:r w:rsidRPr="00D17F48">
              <w:rPr>
                <w:rStyle w:val="Hyperlink"/>
                <w:noProof/>
                <w:lang w:val="en-GB"/>
              </w:rPr>
              <w:t>NXmx Gold Standard</w:t>
            </w:r>
            <w:r>
              <w:rPr>
                <w:noProof/>
                <w:webHidden/>
              </w:rPr>
              <w:tab/>
            </w:r>
            <w:r>
              <w:rPr>
                <w:noProof/>
                <w:webHidden/>
              </w:rPr>
              <w:fldChar w:fldCharType="begin"/>
            </w:r>
            <w:r>
              <w:rPr>
                <w:noProof/>
                <w:webHidden/>
              </w:rPr>
              <w:instrText xml:space="preserve"> PAGEREF _Toc104876457 \h </w:instrText>
            </w:r>
            <w:r>
              <w:rPr>
                <w:noProof/>
                <w:webHidden/>
              </w:rPr>
            </w:r>
            <w:r>
              <w:rPr>
                <w:noProof/>
                <w:webHidden/>
              </w:rPr>
              <w:fldChar w:fldCharType="separate"/>
            </w:r>
            <w:r w:rsidR="007D0A76">
              <w:rPr>
                <w:noProof/>
                <w:webHidden/>
              </w:rPr>
              <w:t>11</w:t>
            </w:r>
            <w:r>
              <w:rPr>
                <w:noProof/>
                <w:webHidden/>
              </w:rPr>
              <w:fldChar w:fldCharType="end"/>
            </w:r>
          </w:hyperlink>
        </w:p>
        <w:p w14:paraId="3A2D5801" w14:textId="4389AF5B" w:rsidR="00C20570" w:rsidRDefault="00C20570">
          <w:pPr>
            <w:pStyle w:val="TOC2"/>
            <w:tabs>
              <w:tab w:val="right" w:leader="dot" w:pos="9628"/>
            </w:tabs>
            <w:rPr>
              <w:rFonts w:asciiTheme="minorHAnsi" w:eastAsiaTheme="minorEastAsia" w:hAnsiTheme="minorHAnsi" w:cstheme="minorBidi"/>
              <w:noProof/>
              <w:lang w:val="en-GB" w:eastAsia="en-GB" w:bidi="ar-SA"/>
            </w:rPr>
          </w:pPr>
          <w:hyperlink w:anchor="_Toc104876458" w:history="1">
            <w:r w:rsidRPr="00D17F48">
              <w:rPr>
                <w:rStyle w:val="Hyperlink"/>
                <w:noProof/>
                <w:lang w:val="en-GB"/>
              </w:rPr>
              <w:t>ESRF</w:t>
            </w:r>
            <w:r>
              <w:rPr>
                <w:noProof/>
                <w:webHidden/>
              </w:rPr>
              <w:tab/>
            </w:r>
            <w:r>
              <w:rPr>
                <w:noProof/>
                <w:webHidden/>
              </w:rPr>
              <w:fldChar w:fldCharType="begin"/>
            </w:r>
            <w:r>
              <w:rPr>
                <w:noProof/>
                <w:webHidden/>
              </w:rPr>
              <w:instrText xml:space="preserve"> PAGEREF _Toc104876458 \h </w:instrText>
            </w:r>
            <w:r>
              <w:rPr>
                <w:noProof/>
                <w:webHidden/>
              </w:rPr>
            </w:r>
            <w:r>
              <w:rPr>
                <w:noProof/>
                <w:webHidden/>
              </w:rPr>
              <w:fldChar w:fldCharType="separate"/>
            </w:r>
            <w:r w:rsidR="007D0A76">
              <w:rPr>
                <w:noProof/>
                <w:webHidden/>
              </w:rPr>
              <w:t>13</w:t>
            </w:r>
            <w:r>
              <w:rPr>
                <w:noProof/>
                <w:webHidden/>
              </w:rPr>
              <w:fldChar w:fldCharType="end"/>
            </w:r>
          </w:hyperlink>
        </w:p>
        <w:p w14:paraId="7895FF2B" w14:textId="20419F34" w:rsidR="00C20570" w:rsidRDefault="00C20570">
          <w:pPr>
            <w:pStyle w:val="TOC3"/>
            <w:tabs>
              <w:tab w:val="right" w:leader="dot" w:pos="9628"/>
            </w:tabs>
            <w:rPr>
              <w:rFonts w:asciiTheme="minorHAnsi" w:eastAsiaTheme="minorEastAsia" w:hAnsiTheme="minorHAnsi" w:cstheme="minorBidi"/>
              <w:noProof/>
              <w:lang w:val="en-GB" w:eastAsia="en-GB" w:bidi="ar-SA"/>
            </w:rPr>
          </w:pPr>
          <w:hyperlink w:anchor="_Toc104876459" w:history="1">
            <w:r w:rsidRPr="00D17F48">
              <w:rPr>
                <w:rStyle w:val="Hyperlink"/>
                <w:noProof/>
                <w:lang w:val="en-GB"/>
              </w:rPr>
              <w:t>Raw Data</w:t>
            </w:r>
            <w:r>
              <w:rPr>
                <w:noProof/>
                <w:webHidden/>
              </w:rPr>
              <w:tab/>
            </w:r>
            <w:r>
              <w:rPr>
                <w:noProof/>
                <w:webHidden/>
              </w:rPr>
              <w:fldChar w:fldCharType="begin"/>
            </w:r>
            <w:r>
              <w:rPr>
                <w:noProof/>
                <w:webHidden/>
              </w:rPr>
              <w:instrText xml:space="preserve"> PAGEREF _Toc104876459 \h </w:instrText>
            </w:r>
            <w:r>
              <w:rPr>
                <w:noProof/>
                <w:webHidden/>
              </w:rPr>
            </w:r>
            <w:r>
              <w:rPr>
                <w:noProof/>
                <w:webHidden/>
              </w:rPr>
              <w:fldChar w:fldCharType="separate"/>
            </w:r>
            <w:r w:rsidR="007D0A76">
              <w:rPr>
                <w:noProof/>
                <w:webHidden/>
              </w:rPr>
              <w:t>13</w:t>
            </w:r>
            <w:r>
              <w:rPr>
                <w:noProof/>
                <w:webHidden/>
              </w:rPr>
              <w:fldChar w:fldCharType="end"/>
            </w:r>
          </w:hyperlink>
        </w:p>
        <w:p w14:paraId="2D6B0889" w14:textId="65CD066D" w:rsidR="00C20570" w:rsidRDefault="00C20570">
          <w:pPr>
            <w:pStyle w:val="TOC3"/>
            <w:tabs>
              <w:tab w:val="right" w:leader="dot" w:pos="9628"/>
            </w:tabs>
            <w:rPr>
              <w:rFonts w:asciiTheme="minorHAnsi" w:eastAsiaTheme="minorEastAsia" w:hAnsiTheme="minorHAnsi" w:cstheme="minorBidi"/>
              <w:noProof/>
              <w:lang w:val="en-GB" w:eastAsia="en-GB" w:bidi="ar-SA"/>
            </w:rPr>
          </w:pPr>
          <w:hyperlink w:anchor="_Toc104876460" w:history="1">
            <w:r w:rsidRPr="00D17F48">
              <w:rPr>
                <w:rStyle w:val="Hyperlink"/>
                <w:noProof/>
                <w:lang w:val="en-GB"/>
              </w:rPr>
              <w:t>Data Processing Input</w:t>
            </w:r>
            <w:r>
              <w:rPr>
                <w:noProof/>
                <w:webHidden/>
              </w:rPr>
              <w:tab/>
            </w:r>
            <w:r>
              <w:rPr>
                <w:noProof/>
                <w:webHidden/>
              </w:rPr>
              <w:fldChar w:fldCharType="begin"/>
            </w:r>
            <w:r>
              <w:rPr>
                <w:noProof/>
                <w:webHidden/>
              </w:rPr>
              <w:instrText xml:space="preserve"> PAGEREF _Toc104876460 \h </w:instrText>
            </w:r>
            <w:r>
              <w:rPr>
                <w:noProof/>
                <w:webHidden/>
              </w:rPr>
            </w:r>
            <w:r>
              <w:rPr>
                <w:noProof/>
                <w:webHidden/>
              </w:rPr>
              <w:fldChar w:fldCharType="separate"/>
            </w:r>
            <w:r w:rsidR="007D0A76">
              <w:rPr>
                <w:noProof/>
                <w:webHidden/>
              </w:rPr>
              <w:t>13</w:t>
            </w:r>
            <w:r>
              <w:rPr>
                <w:noProof/>
                <w:webHidden/>
              </w:rPr>
              <w:fldChar w:fldCharType="end"/>
            </w:r>
          </w:hyperlink>
        </w:p>
        <w:p w14:paraId="7E33499B" w14:textId="13609217" w:rsidR="00C20570" w:rsidRDefault="00C20570">
          <w:pPr>
            <w:pStyle w:val="TOC4"/>
            <w:tabs>
              <w:tab w:val="right" w:leader="dot" w:pos="9628"/>
            </w:tabs>
            <w:rPr>
              <w:rFonts w:asciiTheme="minorHAnsi" w:eastAsiaTheme="minorEastAsia" w:hAnsiTheme="minorHAnsi" w:cstheme="minorBidi"/>
              <w:noProof/>
              <w:lang w:val="en-GB" w:eastAsia="en-GB" w:bidi="ar-SA"/>
            </w:rPr>
          </w:pPr>
          <w:hyperlink w:anchor="_Toc104876461" w:history="1">
            <w:r w:rsidRPr="00D17F48">
              <w:rPr>
                <w:rStyle w:val="Hyperlink"/>
                <w:noProof/>
              </w:rPr>
              <w:t>Support Legacy Software</w:t>
            </w:r>
            <w:r>
              <w:rPr>
                <w:noProof/>
                <w:webHidden/>
              </w:rPr>
              <w:tab/>
            </w:r>
            <w:r>
              <w:rPr>
                <w:noProof/>
                <w:webHidden/>
              </w:rPr>
              <w:fldChar w:fldCharType="begin"/>
            </w:r>
            <w:r>
              <w:rPr>
                <w:noProof/>
                <w:webHidden/>
              </w:rPr>
              <w:instrText xml:space="preserve"> PAGEREF _Toc104876461 \h </w:instrText>
            </w:r>
            <w:r>
              <w:rPr>
                <w:noProof/>
                <w:webHidden/>
              </w:rPr>
            </w:r>
            <w:r>
              <w:rPr>
                <w:noProof/>
                <w:webHidden/>
              </w:rPr>
              <w:fldChar w:fldCharType="separate"/>
            </w:r>
            <w:r w:rsidR="007D0A76">
              <w:rPr>
                <w:noProof/>
                <w:webHidden/>
              </w:rPr>
              <w:t>16</w:t>
            </w:r>
            <w:r>
              <w:rPr>
                <w:noProof/>
                <w:webHidden/>
              </w:rPr>
              <w:fldChar w:fldCharType="end"/>
            </w:r>
          </w:hyperlink>
        </w:p>
        <w:p w14:paraId="109BB759" w14:textId="467DEC0B" w:rsidR="00C20570" w:rsidRDefault="00C20570">
          <w:pPr>
            <w:pStyle w:val="TOC3"/>
            <w:tabs>
              <w:tab w:val="right" w:leader="dot" w:pos="9628"/>
            </w:tabs>
            <w:rPr>
              <w:rFonts w:asciiTheme="minorHAnsi" w:eastAsiaTheme="minorEastAsia" w:hAnsiTheme="minorHAnsi" w:cstheme="minorBidi"/>
              <w:noProof/>
              <w:lang w:val="en-GB" w:eastAsia="en-GB" w:bidi="ar-SA"/>
            </w:rPr>
          </w:pPr>
          <w:hyperlink w:anchor="_Toc104876462" w:history="1">
            <w:r w:rsidRPr="00D17F48">
              <w:rPr>
                <w:rStyle w:val="Hyperlink"/>
                <w:noProof/>
                <w:lang w:val="en-GB"/>
              </w:rPr>
              <w:t>Data Processing Output</w:t>
            </w:r>
            <w:r>
              <w:rPr>
                <w:noProof/>
                <w:webHidden/>
              </w:rPr>
              <w:tab/>
            </w:r>
            <w:r>
              <w:rPr>
                <w:noProof/>
                <w:webHidden/>
              </w:rPr>
              <w:fldChar w:fldCharType="begin"/>
            </w:r>
            <w:r>
              <w:rPr>
                <w:noProof/>
                <w:webHidden/>
              </w:rPr>
              <w:instrText xml:space="preserve"> PAGEREF _Toc104876462 \h </w:instrText>
            </w:r>
            <w:r>
              <w:rPr>
                <w:noProof/>
                <w:webHidden/>
              </w:rPr>
            </w:r>
            <w:r>
              <w:rPr>
                <w:noProof/>
                <w:webHidden/>
              </w:rPr>
              <w:fldChar w:fldCharType="separate"/>
            </w:r>
            <w:r w:rsidR="007D0A76">
              <w:rPr>
                <w:noProof/>
                <w:webHidden/>
              </w:rPr>
              <w:t>16</w:t>
            </w:r>
            <w:r>
              <w:rPr>
                <w:noProof/>
                <w:webHidden/>
              </w:rPr>
              <w:fldChar w:fldCharType="end"/>
            </w:r>
          </w:hyperlink>
        </w:p>
        <w:p w14:paraId="40D58482" w14:textId="787128EA" w:rsidR="00C20570" w:rsidRDefault="00C20570">
          <w:pPr>
            <w:pStyle w:val="TOC3"/>
            <w:tabs>
              <w:tab w:val="right" w:leader="dot" w:pos="9628"/>
            </w:tabs>
            <w:rPr>
              <w:rFonts w:asciiTheme="minorHAnsi" w:eastAsiaTheme="minorEastAsia" w:hAnsiTheme="minorHAnsi" w:cstheme="minorBidi"/>
              <w:noProof/>
              <w:lang w:val="en-GB" w:eastAsia="en-GB" w:bidi="ar-SA"/>
            </w:rPr>
          </w:pPr>
          <w:hyperlink w:anchor="_Toc104876463" w:history="1">
            <w:r w:rsidRPr="00D17F48">
              <w:rPr>
                <w:rStyle w:val="Hyperlink"/>
                <w:noProof/>
                <w:lang w:val="en-GB"/>
              </w:rPr>
              <w:t>Data Visualisation on the Web</w:t>
            </w:r>
            <w:r>
              <w:rPr>
                <w:noProof/>
                <w:webHidden/>
              </w:rPr>
              <w:tab/>
            </w:r>
            <w:r>
              <w:rPr>
                <w:noProof/>
                <w:webHidden/>
              </w:rPr>
              <w:fldChar w:fldCharType="begin"/>
            </w:r>
            <w:r>
              <w:rPr>
                <w:noProof/>
                <w:webHidden/>
              </w:rPr>
              <w:instrText xml:space="preserve"> PAGEREF _Toc104876463 \h </w:instrText>
            </w:r>
            <w:r>
              <w:rPr>
                <w:noProof/>
                <w:webHidden/>
              </w:rPr>
            </w:r>
            <w:r>
              <w:rPr>
                <w:noProof/>
                <w:webHidden/>
              </w:rPr>
              <w:fldChar w:fldCharType="separate"/>
            </w:r>
            <w:r w:rsidR="007D0A76">
              <w:rPr>
                <w:noProof/>
                <w:webHidden/>
              </w:rPr>
              <w:t>18</w:t>
            </w:r>
            <w:r>
              <w:rPr>
                <w:noProof/>
                <w:webHidden/>
              </w:rPr>
              <w:fldChar w:fldCharType="end"/>
            </w:r>
          </w:hyperlink>
        </w:p>
        <w:p w14:paraId="5A494B63" w14:textId="0F9A1394" w:rsidR="00C20570" w:rsidRDefault="00C20570">
          <w:pPr>
            <w:pStyle w:val="TOC2"/>
            <w:tabs>
              <w:tab w:val="right" w:leader="dot" w:pos="9628"/>
            </w:tabs>
            <w:rPr>
              <w:rFonts w:asciiTheme="minorHAnsi" w:eastAsiaTheme="minorEastAsia" w:hAnsiTheme="minorHAnsi" w:cstheme="minorBidi"/>
              <w:noProof/>
              <w:lang w:val="en-GB" w:eastAsia="en-GB" w:bidi="ar-SA"/>
            </w:rPr>
          </w:pPr>
          <w:hyperlink w:anchor="_Toc104876464" w:history="1">
            <w:r w:rsidRPr="00D17F48">
              <w:rPr>
                <w:rStyle w:val="Hyperlink"/>
                <w:noProof/>
                <w:lang w:val="en-GB"/>
              </w:rPr>
              <w:t>ILL</w:t>
            </w:r>
            <w:r>
              <w:rPr>
                <w:noProof/>
                <w:webHidden/>
              </w:rPr>
              <w:tab/>
            </w:r>
            <w:r>
              <w:rPr>
                <w:noProof/>
                <w:webHidden/>
              </w:rPr>
              <w:fldChar w:fldCharType="begin"/>
            </w:r>
            <w:r>
              <w:rPr>
                <w:noProof/>
                <w:webHidden/>
              </w:rPr>
              <w:instrText xml:space="preserve"> PAGEREF _Toc104876464 \h </w:instrText>
            </w:r>
            <w:r>
              <w:rPr>
                <w:noProof/>
                <w:webHidden/>
              </w:rPr>
            </w:r>
            <w:r>
              <w:rPr>
                <w:noProof/>
                <w:webHidden/>
              </w:rPr>
              <w:fldChar w:fldCharType="separate"/>
            </w:r>
            <w:r w:rsidR="007D0A76">
              <w:rPr>
                <w:noProof/>
                <w:webHidden/>
              </w:rPr>
              <w:t>19</w:t>
            </w:r>
            <w:r>
              <w:rPr>
                <w:noProof/>
                <w:webHidden/>
              </w:rPr>
              <w:fldChar w:fldCharType="end"/>
            </w:r>
          </w:hyperlink>
        </w:p>
        <w:p w14:paraId="48DDFED7" w14:textId="4FEE724B" w:rsidR="00C20570" w:rsidRDefault="00C20570">
          <w:pPr>
            <w:pStyle w:val="TOC3"/>
            <w:tabs>
              <w:tab w:val="right" w:leader="dot" w:pos="9628"/>
            </w:tabs>
            <w:rPr>
              <w:rFonts w:asciiTheme="minorHAnsi" w:eastAsiaTheme="minorEastAsia" w:hAnsiTheme="minorHAnsi" w:cstheme="minorBidi"/>
              <w:noProof/>
              <w:lang w:val="en-GB" w:eastAsia="en-GB" w:bidi="ar-SA"/>
            </w:rPr>
          </w:pPr>
          <w:hyperlink w:anchor="_Toc104876465" w:history="1">
            <w:r w:rsidRPr="00D17F48">
              <w:rPr>
                <w:rStyle w:val="Hyperlink"/>
                <w:noProof/>
                <w:lang w:val="en-GB"/>
              </w:rPr>
              <w:t>Introduction</w:t>
            </w:r>
            <w:r>
              <w:rPr>
                <w:noProof/>
                <w:webHidden/>
              </w:rPr>
              <w:tab/>
            </w:r>
            <w:r>
              <w:rPr>
                <w:noProof/>
                <w:webHidden/>
              </w:rPr>
              <w:fldChar w:fldCharType="begin"/>
            </w:r>
            <w:r>
              <w:rPr>
                <w:noProof/>
                <w:webHidden/>
              </w:rPr>
              <w:instrText xml:space="preserve"> PAGEREF _Toc104876465 \h </w:instrText>
            </w:r>
            <w:r>
              <w:rPr>
                <w:noProof/>
                <w:webHidden/>
              </w:rPr>
            </w:r>
            <w:r>
              <w:rPr>
                <w:noProof/>
                <w:webHidden/>
              </w:rPr>
              <w:fldChar w:fldCharType="separate"/>
            </w:r>
            <w:r w:rsidR="007D0A76">
              <w:rPr>
                <w:noProof/>
                <w:webHidden/>
              </w:rPr>
              <w:t>19</w:t>
            </w:r>
            <w:r>
              <w:rPr>
                <w:noProof/>
                <w:webHidden/>
              </w:rPr>
              <w:fldChar w:fldCharType="end"/>
            </w:r>
          </w:hyperlink>
        </w:p>
        <w:p w14:paraId="07864AD6" w14:textId="5EDE6EB5" w:rsidR="00C20570" w:rsidRDefault="00C20570">
          <w:pPr>
            <w:pStyle w:val="TOC3"/>
            <w:tabs>
              <w:tab w:val="right" w:leader="dot" w:pos="9628"/>
            </w:tabs>
            <w:rPr>
              <w:rFonts w:asciiTheme="minorHAnsi" w:eastAsiaTheme="minorEastAsia" w:hAnsiTheme="minorHAnsi" w:cstheme="minorBidi"/>
              <w:noProof/>
              <w:lang w:val="en-GB" w:eastAsia="en-GB" w:bidi="ar-SA"/>
            </w:rPr>
          </w:pPr>
          <w:hyperlink w:anchor="_Toc104876466" w:history="1">
            <w:r w:rsidRPr="00D17F48">
              <w:rPr>
                <w:rStyle w:val="Hyperlink"/>
                <w:noProof/>
                <w:lang w:val="en-GB"/>
              </w:rPr>
              <w:t>Instrument metadata entries and application support</w:t>
            </w:r>
            <w:r>
              <w:rPr>
                <w:noProof/>
                <w:webHidden/>
              </w:rPr>
              <w:tab/>
            </w:r>
            <w:r>
              <w:rPr>
                <w:noProof/>
                <w:webHidden/>
              </w:rPr>
              <w:fldChar w:fldCharType="begin"/>
            </w:r>
            <w:r>
              <w:rPr>
                <w:noProof/>
                <w:webHidden/>
              </w:rPr>
              <w:instrText xml:space="preserve"> PAGEREF _Toc104876466 \h </w:instrText>
            </w:r>
            <w:r>
              <w:rPr>
                <w:noProof/>
                <w:webHidden/>
              </w:rPr>
            </w:r>
            <w:r>
              <w:rPr>
                <w:noProof/>
                <w:webHidden/>
              </w:rPr>
              <w:fldChar w:fldCharType="separate"/>
            </w:r>
            <w:r w:rsidR="007D0A76">
              <w:rPr>
                <w:noProof/>
                <w:webHidden/>
              </w:rPr>
              <w:t>20</w:t>
            </w:r>
            <w:r>
              <w:rPr>
                <w:noProof/>
                <w:webHidden/>
              </w:rPr>
              <w:fldChar w:fldCharType="end"/>
            </w:r>
          </w:hyperlink>
        </w:p>
        <w:p w14:paraId="45F1A738" w14:textId="3125619A" w:rsidR="00C20570" w:rsidRDefault="00C20570">
          <w:pPr>
            <w:pStyle w:val="TOC2"/>
            <w:tabs>
              <w:tab w:val="right" w:leader="dot" w:pos="9628"/>
            </w:tabs>
            <w:rPr>
              <w:rFonts w:asciiTheme="minorHAnsi" w:eastAsiaTheme="minorEastAsia" w:hAnsiTheme="minorHAnsi" w:cstheme="minorBidi"/>
              <w:noProof/>
              <w:lang w:val="en-GB" w:eastAsia="en-GB" w:bidi="ar-SA"/>
            </w:rPr>
          </w:pPr>
          <w:hyperlink w:anchor="_Toc104876467" w:history="1">
            <w:r w:rsidRPr="00D17F48">
              <w:rPr>
                <w:rStyle w:val="Hyperlink"/>
                <w:noProof/>
                <w:lang w:val="en-GB"/>
              </w:rPr>
              <w:t>CERIC-ERIC</w:t>
            </w:r>
            <w:r>
              <w:rPr>
                <w:noProof/>
                <w:webHidden/>
              </w:rPr>
              <w:tab/>
            </w:r>
            <w:r>
              <w:rPr>
                <w:noProof/>
                <w:webHidden/>
              </w:rPr>
              <w:fldChar w:fldCharType="begin"/>
            </w:r>
            <w:r>
              <w:rPr>
                <w:noProof/>
                <w:webHidden/>
              </w:rPr>
              <w:instrText xml:space="preserve"> PAGEREF _Toc104876467 \h </w:instrText>
            </w:r>
            <w:r>
              <w:rPr>
                <w:noProof/>
                <w:webHidden/>
              </w:rPr>
            </w:r>
            <w:r>
              <w:rPr>
                <w:noProof/>
                <w:webHidden/>
              </w:rPr>
              <w:fldChar w:fldCharType="separate"/>
            </w:r>
            <w:r w:rsidR="007D0A76">
              <w:rPr>
                <w:noProof/>
                <w:webHidden/>
              </w:rPr>
              <w:t>21</w:t>
            </w:r>
            <w:r>
              <w:rPr>
                <w:noProof/>
                <w:webHidden/>
              </w:rPr>
              <w:fldChar w:fldCharType="end"/>
            </w:r>
          </w:hyperlink>
        </w:p>
        <w:p w14:paraId="62A8E104" w14:textId="59901BDF" w:rsidR="00C20570" w:rsidRDefault="00C20570">
          <w:pPr>
            <w:pStyle w:val="TOC3"/>
            <w:tabs>
              <w:tab w:val="right" w:leader="dot" w:pos="9628"/>
            </w:tabs>
            <w:rPr>
              <w:rFonts w:asciiTheme="minorHAnsi" w:eastAsiaTheme="minorEastAsia" w:hAnsiTheme="minorHAnsi" w:cstheme="minorBidi"/>
              <w:noProof/>
              <w:lang w:val="en-GB" w:eastAsia="en-GB" w:bidi="ar-SA"/>
            </w:rPr>
          </w:pPr>
          <w:hyperlink w:anchor="_Toc104876468" w:history="1">
            <w:r w:rsidRPr="00D17F48">
              <w:rPr>
                <w:rStyle w:val="Hyperlink"/>
                <w:noProof/>
                <w:lang w:val="en-GB"/>
              </w:rPr>
              <w:t>Introduction</w:t>
            </w:r>
            <w:r>
              <w:rPr>
                <w:noProof/>
                <w:webHidden/>
              </w:rPr>
              <w:tab/>
            </w:r>
            <w:r>
              <w:rPr>
                <w:noProof/>
                <w:webHidden/>
              </w:rPr>
              <w:fldChar w:fldCharType="begin"/>
            </w:r>
            <w:r>
              <w:rPr>
                <w:noProof/>
                <w:webHidden/>
              </w:rPr>
              <w:instrText xml:space="preserve"> PAGEREF _Toc104876468 \h </w:instrText>
            </w:r>
            <w:r>
              <w:rPr>
                <w:noProof/>
                <w:webHidden/>
              </w:rPr>
            </w:r>
            <w:r>
              <w:rPr>
                <w:noProof/>
                <w:webHidden/>
              </w:rPr>
              <w:fldChar w:fldCharType="separate"/>
            </w:r>
            <w:r w:rsidR="007D0A76">
              <w:rPr>
                <w:noProof/>
                <w:webHidden/>
              </w:rPr>
              <w:t>21</w:t>
            </w:r>
            <w:r>
              <w:rPr>
                <w:noProof/>
                <w:webHidden/>
              </w:rPr>
              <w:fldChar w:fldCharType="end"/>
            </w:r>
          </w:hyperlink>
        </w:p>
        <w:p w14:paraId="03CD2FD9" w14:textId="37B1F222" w:rsidR="00C20570" w:rsidRDefault="00C20570">
          <w:pPr>
            <w:pStyle w:val="TOC3"/>
            <w:tabs>
              <w:tab w:val="right" w:leader="dot" w:pos="9628"/>
            </w:tabs>
            <w:rPr>
              <w:rFonts w:asciiTheme="minorHAnsi" w:eastAsiaTheme="minorEastAsia" w:hAnsiTheme="minorHAnsi" w:cstheme="minorBidi"/>
              <w:noProof/>
              <w:lang w:val="en-GB" w:eastAsia="en-GB" w:bidi="ar-SA"/>
            </w:rPr>
          </w:pPr>
          <w:hyperlink w:anchor="_Toc104876469" w:history="1">
            <w:r w:rsidRPr="00D17F48">
              <w:rPr>
                <w:rStyle w:val="Hyperlink"/>
                <w:noProof/>
                <w:lang w:val="en-GB"/>
              </w:rPr>
              <w:t>Multiple approaches</w:t>
            </w:r>
            <w:r>
              <w:rPr>
                <w:noProof/>
                <w:webHidden/>
              </w:rPr>
              <w:tab/>
            </w:r>
            <w:r>
              <w:rPr>
                <w:noProof/>
                <w:webHidden/>
              </w:rPr>
              <w:fldChar w:fldCharType="begin"/>
            </w:r>
            <w:r>
              <w:rPr>
                <w:noProof/>
                <w:webHidden/>
              </w:rPr>
              <w:instrText xml:space="preserve"> PAGEREF _Toc104876469 \h </w:instrText>
            </w:r>
            <w:r>
              <w:rPr>
                <w:noProof/>
                <w:webHidden/>
              </w:rPr>
            </w:r>
            <w:r>
              <w:rPr>
                <w:noProof/>
                <w:webHidden/>
              </w:rPr>
              <w:fldChar w:fldCharType="separate"/>
            </w:r>
            <w:r w:rsidR="007D0A76">
              <w:rPr>
                <w:noProof/>
                <w:webHidden/>
              </w:rPr>
              <w:t>21</w:t>
            </w:r>
            <w:r>
              <w:rPr>
                <w:noProof/>
                <w:webHidden/>
              </w:rPr>
              <w:fldChar w:fldCharType="end"/>
            </w:r>
          </w:hyperlink>
        </w:p>
        <w:p w14:paraId="71B13FB1" w14:textId="42679B2A" w:rsidR="00C20570" w:rsidRDefault="00C20570">
          <w:pPr>
            <w:pStyle w:val="TOC3"/>
            <w:tabs>
              <w:tab w:val="right" w:leader="dot" w:pos="9628"/>
            </w:tabs>
            <w:rPr>
              <w:rFonts w:asciiTheme="minorHAnsi" w:eastAsiaTheme="minorEastAsia" w:hAnsiTheme="minorHAnsi" w:cstheme="minorBidi"/>
              <w:noProof/>
              <w:lang w:val="en-GB" w:eastAsia="en-GB" w:bidi="ar-SA"/>
            </w:rPr>
          </w:pPr>
          <w:hyperlink w:anchor="_Toc104876470" w:history="1">
            <w:r w:rsidRPr="00D17F48">
              <w:rPr>
                <w:rStyle w:val="Hyperlink"/>
                <w:noProof/>
                <w:lang w:val="en-GB"/>
              </w:rPr>
              <w:t>Developments</w:t>
            </w:r>
            <w:r>
              <w:rPr>
                <w:noProof/>
                <w:webHidden/>
              </w:rPr>
              <w:tab/>
            </w:r>
            <w:r>
              <w:rPr>
                <w:noProof/>
                <w:webHidden/>
              </w:rPr>
              <w:fldChar w:fldCharType="begin"/>
            </w:r>
            <w:r>
              <w:rPr>
                <w:noProof/>
                <w:webHidden/>
              </w:rPr>
              <w:instrText xml:space="preserve"> PAGEREF _Toc104876470 \h </w:instrText>
            </w:r>
            <w:r>
              <w:rPr>
                <w:noProof/>
                <w:webHidden/>
              </w:rPr>
            </w:r>
            <w:r>
              <w:rPr>
                <w:noProof/>
                <w:webHidden/>
              </w:rPr>
              <w:fldChar w:fldCharType="separate"/>
            </w:r>
            <w:r w:rsidR="007D0A76">
              <w:rPr>
                <w:noProof/>
                <w:webHidden/>
              </w:rPr>
              <w:t>22</w:t>
            </w:r>
            <w:r>
              <w:rPr>
                <w:noProof/>
                <w:webHidden/>
              </w:rPr>
              <w:fldChar w:fldCharType="end"/>
            </w:r>
          </w:hyperlink>
        </w:p>
        <w:p w14:paraId="37E55B6B" w14:textId="0CA707A4" w:rsidR="00C20570" w:rsidRDefault="00C20570">
          <w:pPr>
            <w:pStyle w:val="TOC3"/>
            <w:tabs>
              <w:tab w:val="right" w:leader="dot" w:pos="9628"/>
            </w:tabs>
            <w:rPr>
              <w:rFonts w:asciiTheme="minorHAnsi" w:eastAsiaTheme="minorEastAsia" w:hAnsiTheme="minorHAnsi" w:cstheme="minorBidi"/>
              <w:noProof/>
              <w:lang w:val="en-GB" w:eastAsia="en-GB" w:bidi="ar-SA"/>
            </w:rPr>
          </w:pPr>
          <w:hyperlink w:anchor="_Toc104876471" w:history="1">
            <w:r w:rsidRPr="00D17F48">
              <w:rPr>
                <w:rStyle w:val="Hyperlink"/>
                <w:noProof/>
                <w:lang w:val="en-GB"/>
              </w:rPr>
              <w:t>Critical issues</w:t>
            </w:r>
            <w:r>
              <w:rPr>
                <w:noProof/>
                <w:webHidden/>
              </w:rPr>
              <w:tab/>
            </w:r>
            <w:r>
              <w:rPr>
                <w:noProof/>
                <w:webHidden/>
              </w:rPr>
              <w:fldChar w:fldCharType="begin"/>
            </w:r>
            <w:r>
              <w:rPr>
                <w:noProof/>
                <w:webHidden/>
              </w:rPr>
              <w:instrText xml:space="preserve"> PAGEREF _Toc104876471 \h </w:instrText>
            </w:r>
            <w:r>
              <w:rPr>
                <w:noProof/>
                <w:webHidden/>
              </w:rPr>
            </w:r>
            <w:r>
              <w:rPr>
                <w:noProof/>
                <w:webHidden/>
              </w:rPr>
              <w:fldChar w:fldCharType="separate"/>
            </w:r>
            <w:r w:rsidR="007D0A76">
              <w:rPr>
                <w:noProof/>
                <w:webHidden/>
              </w:rPr>
              <w:t>23</w:t>
            </w:r>
            <w:r>
              <w:rPr>
                <w:noProof/>
                <w:webHidden/>
              </w:rPr>
              <w:fldChar w:fldCharType="end"/>
            </w:r>
          </w:hyperlink>
        </w:p>
        <w:p w14:paraId="74F0E3EC" w14:textId="76904A7B" w:rsidR="00C20570" w:rsidRDefault="00C20570">
          <w:pPr>
            <w:pStyle w:val="TOC2"/>
            <w:tabs>
              <w:tab w:val="right" w:leader="dot" w:pos="9628"/>
            </w:tabs>
            <w:rPr>
              <w:rFonts w:asciiTheme="minorHAnsi" w:eastAsiaTheme="minorEastAsia" w:hAnsiTheme="minorHAnsi" w:cstheme="minorBidi"/>
              <w:noProof/>
              <w:lang w:val="en-GB" w:eastAsia="en-GB" w:bidi="ar-SA"/>
            </w:rPr>
          </w:pPr>
          <w:hyperlink w:anchor="_Toc104876472" w:history="1">
            <w:r w:rsidRPr="00D17F48">
              <w:rPr>
                <w:rStyle w:val="Hyperlink"/>
                <w:noProof/>
                <w:lang w:val="en-GB"/>
              </w:rPr>
              <w:t>ELI</w:t>
            </w:r>
            <w:r>
              <w:rPr>
                <w:noProof/>
                <w:webHidden/>
              </w:rPr>
              <w:tab/>
            </w:r>
            <w:r>
              <w:rPr>
                <w:noProof/>
                <w:webHidden/>
              </w:rPr>
              <w:fldChar w:fldCharType="begin"/>
            </w:r>
            <w:r>
              <w:rPr>
                <w:noProof/>
                <w:webHidden/>
              </w:rPr>
              <w:instrText xml:space="preserve"> PAGEREF _Toc104876472 \h </w:instrText>
            </w:r>
            <w:r>
              <w:rPr>
                <w:noProof/>
                <w:webHidden/>
              </w:rPr>
            </w:r>
            <w:r>
              <w:rPr>
                <w:noProof/>
                <w:webHidden/>
              </w:rPr>
              <w:fldChar w:fldCharType="separate"/>
            </w:r>
            <w:r w:rsidR="007D0A76">
              <w:rPr>
                <w:noProof/>
                <w:webHidden/>
              </w:rPr>
              <w:t>23</w:t>
            </w:r>
            <w:r>
              <w:rPr>
                <w:noProof/>
                <w:webHidden/>
              </w:rPr>
              <w:fldChar w:fldCharType="end"/>
            </w:r>
          </w:hyperlink>
        </w:p>
        <w:p w14:paraId="5864BC95" w14:textId="7413639F" w:rsidR="00C20570" w:rsidRDefault="00C20570">
          <w:pPr>
            <w:pStyle w:val="TOC3"/>
            <w:tabs>
              <w:tab w:val="right" w:leader="dot" w:pos="9628"/>
            </w:tabs>
            <w:rPr>
              <w:rFonts w:asciiTheme="minorHAnsi" w:eastAsiaTheme="minorEastAsia" w:hAnsiTheme="minorHAnsi" w:cstheme="minorBidi"/>
              <w:noProof/>
              <w:lang w:val="en-GB" w:eastAsia="en-GB" w:bidi="ar-SA"/>
            </w:rPr>
          </w:pPr>
          <w:hyperlink w:anchor="_Toc104876473" w:history="1">
            <w:r w:rsidRPr="00D17F48">
              <w:rPr>
                <w:rStyle w:val="Hyperlink"/>
                <w:noProof/>
                <w:lang w:val="en-GB"/>
              </w:rPr>
              <w:t>Introduction</w:t>
            </w:r>
            <w:r>
              <w:rPr>
                <w:noProof/>
                <w:webHidden/>
              </w:rPr>
              <w:tab/>
            </w:r>
            <w:r>
              <w:rPr>
                <w:noProof/>
                <w:webHidden/>
              </w:rPr>
              <w:fldChar w:fldCharType="begin"/>
            </w:r>
            <w:r>
              <w:rPr>
                <w:noProof/>
                <w:webHidden/>
              </w:rPr>
              <w:instrText xml:space="preserve"> PAGEREF _Toc104876473 \h </w:instrText>
            </w:r>
            <w:r>
              <w:rPr>
                <w:noProof/>
                <w:webHidden/>
              </w:rPr>
            </w:r>
            <w:r>
              <w:rPr>
                <w:noProof/>
                <w:webHidden/>
              </w:rPr>
              <w:fldChar w:fldCharType="separate"/>
            </w:r>
            <w:r w:rsidR="007D0A76">
              <w:rPr>
                <w:noProof/>
                <w:webHidden/>
              </w:rPr>
              <w:t>23</w:t>
            </w:r>
            <w:r>
              <w:rPr>
                <w:noProof/>
                <w:webHidden/>
              </w:rPr>
              <w:fldChar w:fldCharType="end"/>
            </w:r>
          </w:hyperlink>
        </w:p>
        <w:p w14:paraId="2BA3970B" w14:textId="3F53D621" w:rsidR="00C20570" w:rsidRDefault="00C20570">
          <w:pPr>
            <w:pStyle w:val="TOC3"/>
            <w:tabs>
              <w:tab w:val="right" w:leader="dot" w:pos="9628"/>
            </w:tabs>
            <w:rPr>
              <w:rFonts w:asciiTheme="minorHAnsi" w:eastAsiaTheme="minorEastAsia" w:hAnsiTheme="minorHAnsi" w:cstheme="minorBidi"/>
              <w:noProof/>
              <w:lang w:val="en-GB" w:eastAsia="en-GB" w:bidi="ar-SA"/>
            </w:rPr>
          </w:pPr>
          <w:hyperlink w:anchor="_Toc104876474" w:history="1">
            <w:r w:rsidRPr="00D17F48">
              <w:rPr>
                <w:rStyle w:val="Hyperlink"/>
                <w:noProof/>
                <w:lang w:val="en-GB"/>
              </w:rPr>
              <w:t>Developments</w:t>
            </w:r>
            <w:r>
              <w:rPr>
                <w:noProof/>
                <w:webHidden/>
              </w:rPr>
              <w:tab/>
            </w:r>
            <w:r>
              <w:rPr>
                <w:noProof/>
                <w:webHidden/>
              </w:rPr>
              <w:fldChar w:fldCharType="begin"/>
            </w:r>
            <w:r>
              <w:rPr>
                <w:noProof/>
                <w:webHidden/>
              </w:rPr>
              <w:instrText xml:space="preserve"> PAGEREF _Toc104876474 \h </w:instrText>
            </w:r>
            <w:r>
              <w:rPr>
                <w:noProof/>
                <w:webHidden/>
              </w:rPr>
            </w:r>
            <w:r>
              <w:rPr>
                <w:noProof/>
                <w:webHidden/>
              </w:rPr>
              <w:fldChar w:fldCharType="separate"/>
            </w:r>
            <w:r w:rsidR="007D0A76">
              <w:rPr>
                <w:noProof/>
                <w:webHidden/>
              </w:rPr>
              <w:t>23</w:t>
            </w:r>
            <w:r>
              <w:rPr>
                <w:noProof/>
                <w:webHidden/>
              </w:rPr>
              <w:fldChar w:fldCharType="end"/>
            </w:r>
          </w:hyperlink>
        </w:p>
        <w:p w14:paraId="3DE63E96" w14:textId="5D90706F" w:rsidR="00C20570" w:rsidRDefault="00C20570">
          <w:pPr>
            <w:pStyle w:val="TOC1"/>
            <w:tabs>
              <w:tab w:val="right" w:leader="dot" w:pos="9628"/>
            </w:tabs>
            <w:rPr>
              <w:rFonts w:asciiTheme="minorHAnsi" w:eastAsiaTheme="minorEastAsia" w:hAnsiTheme="minorHAnsi" w:cstheme="minorBidi"/>
              <w:noProof/>
              <w:lang w:val="en-GB" w:eastAsia="en-GB" w:bidi="ar-SA"/>
            </w:rPr>
          </w:pPr>
          <w:hyperlink w:anchor="_Toc104876475" w:history="1">
            <w:r w:rsidRPr="00D17F48">
              <w:rPr>
                <w:rStyle w:val="Hyperlink"/>
                <w:noProof/>
                <w:lang w:val="en-GB"/>
              </w:rPr>
              <w:t>Summary</w:t>
            </w:r>
            <w:r>
              <w:rPr>
                <w:noProof/>
                <w:webHidden/>
              </w:rPr>
              <w:tab/>
            </w:r>
            <w:r>
              <w:rPr>
                <w:noProof/>
                <w:webHidden/>
              </w:rPr>
              <w:fldChar w:fldCharType="begin"/>
            </w:r>
            <w:r>
              <w:rPr>
                <w:noProof/>
                <w:webHidden/>
              </w:rPr>
              <w:instrText xml:space="preserve"> PAGEREF _Toc104876475 \h </w:instrText>
            </w:r>
            <w:r>
              <w:rPr>
                <w:noProof/>
                <w:webHidden/>
              </w:rPr>
            </w:r>
            <w:r>
              <w:rPr>
                <w:noProof/>
                <w:webHidden/>
              </w:rPr>
              <w:fldChar w:fldCharType="separate"/>
            </w:r>
            <w:r w:rsidR="007D0A76">
              <w:rPr>
                <w:noProof/>
                <w:webHidden/>
              </w:rPr>
              <w:t>26</w:t>
            </w:r>
            <w:r>
              <w:rPr>
                <w:noProof/>
                <w:webHidden/>
              </w:rPr>
              <w:fldChar w:fldCharType="end"/>
            </w:r>
          </w:hyperlink>
        </w:p>
        <w:p w14:paraId="0009D358" w14:textId="4CE18C65" w:rsidR="00423116" w:rsidRPr="00A32E0D" w:rsidRDefault="00245D0D">
          <w:pPr>
            <w:pStyle w:val="TOC1"/>
            <w:tabs>
              <w:tab w:val="right" w:leader="dot" w:pos="9638"/>
            </w:tabs>
            <w:rPr>
              <w:lang w:val="en-GB"/>
            </w:rPr>
          </w:pPr>
          <w:r w:rsidRPr="00A32E0D">
            <w:rPr>
              <w:rStyle w:val="IndexLink"/>
              <w:lang w:val="en-GB"/>
            </w:rPr>
            <w:fldChar w:fldCharType="end"/>
          </w:r>
        </w:p>
      </w:sdtContent>
    </w:sdt>
    <w:p w14:paraId="7F7E970D" w14:textId="77777777" w:rsidR="00423116" w:rsidRPr="00A32E0D" w:rsidRDefault="00245D0D">
      <w:pPr>
        <w:pStyle w:val="Heading1"/>
        <w:rPr>
          <w:lang w:val="en-GB"/>
        </w:rPr>
      </w:pPr>
      <w:bookmarkStart w:id="9" w:name="_heading=h.fibijp1khk3t"/>
      <w:bookmarkStart w:id="10" w:name="_heading=h.pcu4t8wzt6d0"/>
      <w:bookmarkStart w:id="11" w:name="_heading=h.4m2nghoxhctk"/>
      <w:bookmarkStart w:id="12" w:name="_Toc104876442"/>
      <w:bookmarkEnd w:id="9"/>
      <w:bookmarkEnd w:id="10"/>
      <w:bookmarkEnd w:id="11"/>
      <w:r w:rsidRPr="00A32E0D">
        <w:rPr>
          <w:lang w:val="en-GB"/>
        </w:rPr>
        <w:lastRenderedPageBreak/>
        <w:t>Introduction</w:t>
      </w:r>
      <w:bookmarkEnd w:id="12"/>
    </w:p>
    <w:p w14:paraId="3675CBD9" w14:textId="08AFAA83" w:rsidR="00423116" w:rsidRPr="00A32E0D" w:rsidRDefault="00536C27">
      <w:pPr>
        <w:pStyle w:val="LO-normal"/>
        <w:spacing w:line="288" w:lineRule="auto"/>
        <w:rPr>
          <w:lang w:val="en-GB"/>
        </w:rPr>
      </w:pPr>
      <w:r>
        <w:rPr>
          <w:lang w:val="en-GB"/>
        </w:rPr>
        <w:t>The</w:t>
      </w:r>
      <w:r w:rsidR="00245D0D" w:rsidRPr="00A32E0D">
        <w:rPr>
          <w:lang w:val="en-GB"/>
        </w:rPr>
        <w:t xml:space="preserve"> work package partners identified </w:t>
      </w:r>
      <w:r>
        <w:rPr>
          <w:lang w:val="en-GB"/>
        </w:rPr>
        <w:t xml:space="preserve">the </w:t>
      </w:r>
      <w:r w:rsidR="00245D0D" w:rsidRPr="00A32E0D">
        <w:rPr>
          <w:lang w:val="en-GB"/>
        </w:rPr>
        <w:t xml:space="preserve">work needed to map their experiments into </w:t>
      </w:r>
      <w:proofErr w:type="spellStart"/>
      <w:r w:rsidR="00245D0D" w:rsidRPr="00A32E0D">
        <w:rPr>
          <w:lang w:val="en-GB"/>
        </w:rPr>
        <w:t>NeXus</w:t>
      </w:r>
      <w:proofErr w:type="spellEnd"/>
      <w:r w:rsidR="00245D0D" w:rsidRPr="00A32E0D">
        <w:rPr>
          <w:lang w:val="en-GB"/>
        </w:rPr>
        <w:t xml:space="preserve"> and what steps are needed to make </w:t>
      </w:r>
      <w:proofErr w:type="spellStart"/>
      <w:r w:rsidR="00245D0D" w:rsidRPr="00A32E0D">
        <w:rPr>
          <w:lang w:val="en-GB"/>
        </w:rPr>
        <w:t>NeXus</w:t>
      </w:r>
      <w:proofErr w:type="spellEnd"/>
      <w:r w:rsidR="00245D0D" w:rsidRPr="00A32E0D">
        <w:rPr>
          <w:lang w:val="en-GB"/>
        </w:rPr>
        <w:t xml:space="preserve"> “fit” their needs. As a starting point a number of “</w:t>
      </w:r>
      <w:r w:rsidR="00245D0D" w:rsidRPr="00C20570">
        <w:rPr>
          <w:i/>
          <w:iCs/>
          <w:lang w:val="en-GB"/>
        </w:rPr>
        <w:t>show and tell</w:t>
      </w:r>
      <w:r w:rsidR="00245D0D" w:rsidRPr="00A32E0D">
        <w:rPr>
          <w:lang w:val="en-GB"/>
        </w:rPr>
        <w:t xml:space="preserve">” sessions were organised where the WP3 partners shared their practices regarding data management in relation to </w:t>
      </w:r>
      <w:proofErr w:type="spellStart"/>
      <w:r w:rsidR="00245D0D" w:rsidRPr="00A32E0D">
        <w:rPr>
          <w:lang w:val="en-GB"/>
        </w:rPr>
        <w:t>NeXus</w:t>
      </w:r>
      <w:proofErr w:type="spellEnd"/>
      <w:r w:rsidR="00245D0D" w:rsidRPr="00A32E0D">
        <w:rPr>
          <w:lang w:val="en-GB"/>
        </w:rPr>
        <w:t xml:space="preserve">. This was done to find commonalities and learn from each other. These commonalities helped to identify several ways to extract metadata for storage in data catalogues. </w:t>
      </w:r>
    </w:p>
    <w:p w14:paraId="601A0A7D" w14:textId="77777777" w:rsidR="00423116" w:rsidRPr="00A32E0D" w:rsidRDefault="00423116">
      <w:pPr>
        <w:pStyle w:val="LO-normal"/>
        <w:spacing w:line="288" w:lineRule="auto"/>
        <w:rPr>
          <w:lang w:val="en-GB"/>
        </w:rPr>
      </w:pPr>
    </w:p>
    <w:p w14:paraId="62114243" w14:textId="77777777" w:rsidR="00423116" w:rsidRPr="00A32E0D" w:rsidRDefault="00245D0D">
      <w:pPr>
        <w:pStyle w:val="LO-normal"/>
        <w:spacing w:line="288" w:lineRule="auto"/>
        <w:jc w:val="center"/>
        <w:rPr>
          <w:lang w:val="en-GB"/>
        </w:rPr>
      </w:pPr>
      <w:r w:rsidRPr="00A32E0D">
        <w:rPr>
          <w:noProof/>
          <w:lang w:val="en-GB"/>
        </w:rPr>
        <w:drawing>
          <wp:inline distT="0" distB="0" distL="0" distR="0" wp14:anchorId="422D4073" wp14:editId="5D0E5A56">
            <wp:extent cx="4987925" cy="3624580"/>
            <wp:effectExtent l="0" t="0" r="0" b="0"/>
            <wp:docPr id="2"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pic:cNvPicPr>
                      <a:picLocks noChangeAspect="1" noChangeArrowheads="1"/>
                    </pic:cNvPicPr>
                  </pic:nvPicPr>
                  <pic:blipFill>
                    <a:blip r:embed="rId10"/>
                    <a:stretch>
                      <a:fillRect/>
                    </a:stretch>
                  </pic:blipFill>
                  <pic:spPr bwMode="auto">
                    <a:xfrm>
                      <a:off x="0" y="0"/>
                      <a:ext cx="4987925" cy="3624580"/>
                    </a:xfrm>
                    <a:prstGeom prst="rect">
                      <a:avLst/>
                    </a:prstGeom>
                  </pic:spPr>
                </pic:pic>
              </a:graphicData>
            </a:graphic>
          </wp:inline>
        </w:drawing>
      </w:r>
    </w:p>
    <w:p w14:paraId="4B27F0E9" w14:textId="77777777" w:rsidR="00423116" w:rsidRPr="00A32E0D" w:rsidRDefault="00245D0D">
      <w:pPr>
        <w:pStyle w:val="LO-normal"/>
        <w:spacing w:line="288" w:lineRule="auto"/>
        <w:jc w:val="center"/>
        <w:rPr>
          <w:lang w:val="en-GB"/>
        </w:rPr>
      </w:pPr>
      <w:r w:rsidRPr="00A32E0D">
        <w:rPr>
          <w:i/>
          <w:lang w:val="en-GB"/>
        </w:rPr>
        <w:t>Figure 1: Search API Data Model</w:t>
      </w:r>
    </w:p>
    <w:p w14:paraId="5651FC0D" w14:textId="77777777" w:rsidR="00423116" w:rsidRPr="00A32E0D" w:rsidRDefault="00423116">
      <w:pPr>
        <w:pStyle w:val="LO-normal"/>
        <w:spacing w:line="288" w:lineRule="auto"/>
        <w:rPr>
          <w:lang w:val="en-GB"/>
        </w:rPr>
      </w:pPr>
    </w:p>
    <w:p w14:paraId="223F5DA9" w14:textId="78E16D3C" w:rsidR="00423116" w:rsidRPr="00A32E0D" w:rsidRDefault="00245D0D">
      <w:pPr>
        <w:pStyle w:val="LO-normal"/>
        <w:spacing w:line="288" w:lineRule="auto"/>
        <w:rPr>
          <w:lang w:val="en-GB"/>
        </w:rPr>
      </w:pPr>
      <w:r w:rsidRPr="00A32E0D">
        <w:rPr>
          <w:lang w:val="en-GB"/>
        </w:rPr>
        <w:t xml:space="preserve">The work package also explored the use of </w:t>
      </w:r>
      <w:proofErr w:type="spellStart"/>
      <w:r w:rsidRPr="00A32E0D">
        <w:rPr>
          <w:lang w:val="en-GB"/>
        </w:rPr>
        <w:t>NeXus</w:t>
      </w:r>
      <w:proofErr w:type="spellEnd"/>
      <w:r w:rsidRPr="00A32E0D">
        <w:rPr>
          <w:lang w:val="en-GB"/>
        </w:rPr>
        <w:t xml:space="preserve"> defined terms to use as labels in the data catalogue, either directly or in some derived form. This would mean using </w:t>
      </w:r>
      <w:proofErr w:type="spellStart"/>
      <w:r w:rsidRPr="00A32E0D">
        <w:rPr>
          <w:lang w:val="en-GB"/>
        </w:rPr>
        <w:t>NeXus</w:t>
      </w:r>
      <w:proofErr w:type="spellEnd"/>
      <w:r w:rsidRPr="00A32E0D">
        <w:rPr>
          <w:lang w:val="en-GB"/>
        </w:rPr>
        <w:t xml:space="preserve"> derived terms for storage and/or query of dataset parameters. This relates to the “Parameter” in the data model for the (</w:t>
      </w:r>
      <w:proofErr w:type="spellStart"/>
      <w:r w:rsidRPr="00A32E0D">
        <w:rPr>
          <w:lang w:val="en-GB"/>
        </w:rPr>
        <w:t>federatable</w:t>
      </w:r>
      <w:proofErr w:type="spellEnd"/>
      <w:r w:rsidRPr="00A32E0D">
        <w:rPr>
          <w:lang w:val="en-GB"/>
        </w:rPr>
        <w:t xml:space="preserve">, domain specific) search API depicted in Figure 1. The flexibility and hierarchical nature of </w:t>
      </w:r>
      <w:proofErr w:type="spellStart"/>
      <w:r w:rsidRPr="00A32E0D">
        <w:rPr>
          <w:lang w:val="en-GB"/>
        </w:rPr>
        <w:t>NeXus</w:t>
      </w:r>
      <w:proofErr w:type="spellEnd"/>
      <w:r w:rsidRPr="00A32E0D">
        <w:rPr>
          <w:lang w:val="en-GB"/>
        </w:rPr>
        <w:t xml:space="preserve"> made this approach cumbersome. The same physical property can appear in different locations under different names in a </w:t>
      </w:r>
      <w:proofErr w:type="spellStart"/>
      <w:r w:rsidRPr="00A32E0D">
        <w:rPr>
          <w:lang w:val="en-GB"/>
        </w:rPr>
        <w:t>NeXus</w:t>
      </w:r>
      <w:proofErr w:type="spellEnd"/>
      <w:r w:rsidRPr="00A32E0D">
        <w:rPr>
          <w:lang w:val="en-GB"/>
        </w:rPr>
        <w:t xml:space="preserve"> file. Interpreting a file always requires some context, which goes against extracting individual identifiers and using them as self-describing labels in a different environment. In </w:t>
      </w:r>
      <w:r w:rsidR="00CB1F52" w:rsidRPr="00A32E0D">
        <w:rPr>
          <w:lang w:val="en-GB"/>
        </w:rPr>
        <w:t>addition,</w:t>
      </w:r>
      <w:r w:rsidRPr="00A32E0D">
        <w:rPr>
          <w:lang w:val="en-GB"/>
        </w:rPr>
        <w:t xml:space="preserve"> files can contain values in different forms, </w:t>
      </w:r>
      <w:r w:rsidR="00CB1F52">
        <w:rPr>
          <w:lang w:val="en-GB"/>
        </w:rPr>
        <w:t xml:space="preserve">such </w:t>
      </w:r>
      <w:r w:rsidRPr="00A32E0D">
        <w:rPr>
          <w:lang w:val="en-GB"/>
        </w:rPr>
        <w:t xml:space="preserve">as individual scalar </w:t>
      </w:r>
      <w:r w:rsidR="00CB1F52">
        <w:rPr>
          <w:lang w:val="en-GB"/>
        </w:rPr>
        <w:t>values</w:t>
      </w:r>
      <w:r w:rsidRPr="00A32E0D">
        <w:rPr>
          <w:lang w:val="en-GB"/>
        </w:rPr>
        <w:t xml:space="preserve">, </w:t>
      </w:r>
      <w:r w:rsidR="00CB1F52">
        <w:rPr>
          <w:lang w:val="en-GB"/>
        </w:rPr>
        <w:t>arrays</w:t>
      </w:r>
      <w:r w:rsidRPr="00A32E0D">
        <w:rPr>
          <w:lang w:val="en-GB"/>
        </w:rPr>
        <w:t xml:space="preserve"> or time series, which requires more effort to arrive at a quantity to compare with for filtering purposes.</w:t>
      </w:r>
    </w:p>
    <w:p w14:paraId="73F8D530" w14:textId="7B28852A" w:rsidR="00423116" w:rsidRPr="00A32E0D" w:rsidRDefault="00245D0D" w:rsidP="009C39AB">
      <w:pPr>
        <w:pStyle w:val="LO-normal"/>
        <w:spacing w:before="240" w:after="240" w:line="288" w:lineRule="auto"/>
        <w:rPr>
          <w:lang w:val="en-GB"/>
        </w:rPr>
        <w:sectPr w:rsidR="00423116" w:rsidRPr="00A32E0D">
          <w:headerReference w:type="default" r:id="rId11"/>
          <w:footerReference w:type="default" r:id="rId12"/>
          <w:headerReference w:type="first" r:id="rId13"/>
          <w:footerReference w:type="first" r:id="rId14"/>
          <w:pgSz w:w="11906" w:h="16838"/>
          <w:pgMar w:top="1701" w:right="1134" w:bottom="1134" w:left="1134" w:header="580" w:footer="0" w:gutter="0"/>
          <w:pgNumType w:start="1"/>
          <w:cols w:space="720"/>
          <w:formProt w:val="0"/>
          <w:titlePg/>
          <w:docGrid w:linePitch="100"/>
        </w:sectPr>
      </w:pPr>
      <w:r w:rsidRPr="00A32E0D">
        <w:rPr>
          <w:lang w:val="en-GB"/>
        </w:rPr>
        <w:t xml:space="preserve">This deliverable gives some background on </w:t>
      </w:r>
      <w:proofErr w:type="spellStart"/>
      <w:r w:rsidRPr="00A32E0D">
        <w:rPr>
          <w:lang w:val="en-GB"/>
        </w:rPr>
        <w:t>NeXus</w:t>
      </w:r>
      <w:proofErr w:type="spellEnd"/>
      <w:r w:rsidRPr="00A32E0D">
        <w:rPr>
          <w:lang w:val="en-GB"/>
        </w:rPr>
        <w:t xml:space="preserve"> and summarises the key </w:t>
      </w:r>
      <w:r w:rsidR="00CB1F52">
        <w:rPr>
          <w:lang w:val="en-GB"/>
        </w:rPr>
        <w:t>takeaway</w:t>
      </w:r>
      <w:r w:rsidRPr="00A32E0D">
        <w:rPr>
          <w:lang w:val="en-GB"/>
        </w:rPr>
        <w:t xml:space="preserve"> messages from the “Show &amp; Tell” </w:t>
      </w:r>
      <w:proofErr w:type="spellStart"/>
      <w:r w:rsidRPr="00A32E0D">
        <w:rPr>
          <w:lang w:val="en-GB"/>
        </w:rPr>
        <w:t>NeXus</w:t>
      </w:r>
      <w:proofErr w:type="spellEnd"/>
      <w:r w:rsidRPr="00A32E0D">
        <w:rPr>
          <w:lang w:val="en-GB"/>
        </w:rPr>
        <w:t xml:space="preserve"> survey between the facilities. The survey mostly showed a need to further develop </w:t>
      </w:r>
      <w:proofErr w:type="spellStart"/>
      <w:r w:rsidRPr="00A32E0D">
        <w:rPr>
          <w:lang w:val="en-GB"/>
        </w:rPr>
        <w:t>NeXus</w:t>
      </w:r>
      <w:proofErr w:type="spellEnd"/>
      <w:r w:rsidRPr="00A32E0D">
        <w:rPr>
          <w:lang w:val="en-GB"/>
        </w:rPr>
        <w:t xml:space="preserve"> support at each facility and strive towards more compliance with the standard. This is reflected in the main part of the deliverable where the effort directed towards </w:t>
      </w:r>
      <w:proofErr w:type="spellStart"/>
      <w:r w:rsidRPr="00A32E0D">
        <w:rPr>
          <w:lang w:val="en-GB"/>
        </w:rPr>
        <w:t>NeXus</w:t>
      </w:r>
      <w:proofErr w:type="spellEnd"/>
      <w:r w:rsidRPr="00A32E0D">
        <w:rPr>
          <w:lang w:val="en-GB"/>
        </w:rPr>
        <w:t xml:space="preserve"> conformity and support are reported per partner.</w:t>
      </w:r>
    </w:p>
    <w:p w14:paraId="2C178681" w14:textId="77777777" w:rsidR="00423116" w:rsidRPr="00A32E0D" w:rsidRDefault="00245D0D">
      <w:pPr>
        <w:pStyle w:val="Heading1"/>
        <w:widowControl/>
        <w:rPr>
          <w:lang w:val="en-GB"/>
        </w:rPr>
      </w:pPr>
      <w:bookmarkStart w:id="13" w:name="_heading=h.t2gqh7wb1fi5"/>
      <w:bookmarkStart w:id="14" w:name="_Toc104876443"/>
      <w:bookmarkStart w:id="15" w:name="_GoBack"/>
      <w:bookmarkEnd w:id="13"/>
      <w:bookmarkEnd w:id="15"/>
      <w:proofErr w:type="spellStart"/>
      <w:r w:rsidRPr="00A32E0D">
        <w:rPr>
          <w:lang w:val="en-GB"/>
        </w:rPr>
        <w:lastRenderedPageBreak/>
        <w:t>NeXus</w:t>
      </w:r>
      <w:proofErr w:type="spellEnd"/>
      <w:r w:rsidRPr="00A32E0D">
        <w:rPr>
          <w:lang w:val="en-GB"/>
        </w:rPr>
        <w:t xml:space="preserve"> and Photon and Neutron Science</w:t>
      </w:r>
      <w:bookmarkEnd w:id="14"/>
    </w:p>
    <w:p w14:paraId="1D8FC447" w14:textId="77777777" w:rsidR="00423116" w:rsidRPr="00A32E0D" w:rsidRDefault="00245D0D">
      <w:pPr>
        <w:pStyle w:val="Heading2"/>
        <w:rPr>
          <w:lang w:val="en-GB"/>
        </w:rPr>
      </w:pPr>
      <w:bookmarkStart w:id="16" w:name="_heading=h.k2t74w3y8rys"/>
      <w:bookmarkStart w:id="17" w:name="_Toc104876444"/>
      <w:bookmarkEnd w:id="16"/>
      <w:r w:rsidRPr="00A32E0D">
        <w:rPr>
          <w:lang w:val="en-GB"/>
        </w:rPr>
        <w:t xml:space="preserve">The </w:t>
      </w:r>
      <w:proofErr w:type="spellStart"/>
      <w:r w:rsidRPr="00A32E0D">
        <w:rPr>
          <w:lang w:val="en-GB"/>
        </w:rPr>
        <w:t>NeXus</w:t>
      </w:r>
      <w:proofErr w:type="spellEnd"/>
      <w:r w:rsidRPr="00A32E0D">
        <w:rPr>
          <w:lang w:val="en-GB"/>
        </w:rPr>
        <w:t xml:space="preserve"> Data Format</w:t>
      </w:r>
      <w:bookmarkEnd w:id="17"/>
    </w:p>
    <w:p w14:paraId="2F69A139" w14:textId="4646E81A" w:rsidR="00423116" w:rsidRPr="00A32E0D" w:rsidRDefault="00245D0D">
      <w:pPr>
        <w:pStyle w:val="LO-normal"/>
        <w:spacing w:before="62" w:after="62" w:line="288" w:lineRule="auto"/>
        <w:rPr>
          <w:lang w:val="en-GB"/>
        </w:rPr>
      </w:pPr>
      <w:proofErr w:type="spellStart"/>
      <w:r w:rsidRPr="00A32E0D">
        <w:rPr>
          <w:lang w:val="en-GB"/>
        </w:rPr>
        <w:t>NeXus</w:t>
      </w:r>
      <w:proofErr w:type="spellEnd"/>
      <w:r w:rsidRPr="00A32E0D">
        <w:rPr>
          <w:lang w:val="en-GB"/>
        </w:rPr>
        <w:t xml:space="preserve"> is a community defined format for data at photon and neutron facilities. It is mainly used for raw data and is actively written by at least a subset of instruments at most PaNOSC partners. As an underlying container format</w:t>
      </w:r>
      <w:r w:rsidR="00CB1F52">
        <w:rPr>
          <w:lang w:val="en-GB"/>
        </w:rPr>
        <w:t>,</w:t>
      </w:r>
      <w:r w:rsidRPr="00A32E0D">
        <w:rPr>
          <w:lang w:val="en-GB"/>
        </w:rPr>
        <w:t xml:space="preserve"> </w:t>
      </w:r>
      <w:proofErr w:type="spellStart"/>
      <w:r w:rsidRPr="00A32E0D">
        <w:rPr>
          <w:lang w:val="en-GB"/>
        </w:rPr>
        <w:t>NeXus</w:t>
      </w:r>
      <w:proofErr w:type="spellEnd"/>
      <w:r w:rsidRPr="00A32E0D">
        <w:rPr>
          <w:lang w:val="en-GB"/>
        </w:rPr>
        <w:t xml:space="preserve"> uses HDF5 which enables a hierarchical organisation </w:t>
      </w:r>
      <w:r w:rsidR="00CB1F52">
        <w:rPr>
          <w:lang w:val="en-GB"/>
        </w:rPr>
        <w:t>of</w:t>
      </w:r>
      <w:r w:rsidRPr="00A32E0D">
        <w:rPr>
          <w:lang w:val="en-GB"/>
        </w:rPr>
        <w:t xml:space="preserve"> any number of datasets or arbitrary dimensions within a file. </w:t>
      </w:r>
      <w:proofErr w:type="spellStart"/>
      <w:r w:rsidRPr="00A32E0D">
        <w:rPr>
          <w:lang w:val="en-GB"/>
        </w:rPr>
        <w:t>NeXus</w:t>
      </w:r>
      <w:proofErr w:type="spellEnd"/>
      <w:r w:rsidRPr="00A32E0D">
        <w:rPr>
          <w:lang w:val="en-GB"/>
        </w:rPr>
        <w:t xml:space="preserve"> puts constraints on the layout and naming of datasets and groups within the file, with the aim of making the resulting file </w:t>
      </w:r>
      <w:r w:rsidR="00CB1F52">
        <w:rPr>
          <w:lang w:val="en-GB"/>
        </w:rPr>
        <w:t>self-describing</w:t>
      </w:r>
      <w:r w:rsidRPr="00A32E0D">
        <w:rPr>
          <w:lang w:val="en-GB"/>
        </w:rPr>
        <w:t xml:space="preserve"> to a domain expert. In principle, this allows software developers to develop data processing code that can work with files irrespective of what instrument produced the data. In practice, files acquired on different instruments using the same technique can be significantly different, as </w:t>
      </w:r>
      <w:proofErr w:type="spellStart"/>
      <w:r w:rsidRPr="00A32E0D">
        <w:rPr>
          <w:lang w:val="en-GB"/>
        </w:rPr>
        <w:t>NeXus</w:t>
      </w:r>
      <w:proofErr w:type="spellEnd"/>
      <w:r w:rsidRPr="00A32E0D">
        <w:rPr>
          <w:lang w:val="en-GB"/>
        </w:rPr>
        <w:t xml:space="preserve"> provides a large amount of flexibility in how data is organised and stored. This flexibility is required to accurately reflect the realities of an experiment but</w:t>
      </w:r>
      <w:r w:rsidR="00CB1F52">
        <w:rPr>
          <w:lang w:val="en-GB"/>
        </w:rPr>
        <w:t>, it</w:t>
      </w:r>
      <w:r w:rsidRPr="00A32E0D">
        <w:rPr>
          <w:lang w:val="en-GB"/>
        </w:rPr>
        <w:t xml:space="preserve"> causes issues for software developers and scientists trying to write generic processing software.</w:t>
      </w:r>
    </w:p>
    <w:p w14:paraId="025AE1DA" w14:textId="77777777" w:rsidR="00423116" w:rsidRPr="00A32E0D" w:rsidRDefault="00245D0D">
      <w:pPr>
        <w:pStyle w:val="Heading2"/>
        <w:rPr>
          <w:lang w:val="en-GB"/>
        </w:rPr>
      </w:pPr>
      <w:bookmarkStart w:id="18" w:name="_heading=h.6xa97b4k9vsc"/>
      <w:bookmarkStart w:id="19" w:name="_Toc104876445"/>
      <w:bookmarkEnd w:id="18"/>
      <w:proofErr w:type="spellStart"/>
      <w:r w:rsidRPr="00A32E0D">
        <w:rPr>
          <w:lang w:val="en-GB"/>
        </w:rPr>
        <w:t>NeXus</w:t>
      </w:r>
      <w:proofErr w:type="spellEnd"/>
      <w:r w:rsidRPr="00A32E0D">
        <w:rPr>
          <w:lang w:val="en-GB"/>
        </w:rPr>
        <w:t xml:space="preserve"> and PaNOSC Survey</w:t>
      </w:r>
      <w:bookmarkEnd w:id="19"/>
    </w:p>
    <w:p w14:paraId="73970903" w14:textId="0DAEB3D9" w:rsidR="00423116" w:rsidRPr="00A32E0D" w:rsidRDefault="00245D0D">
      <w:pPr>
        <w:pStyle w:val="LO-normal"/>
        <w:spacing w:before="62" w:after="62" w:line="288" w:lineRule="auto"/>
        <w:rPr>
          <w:lang w:val="en-GB"/>
        </w:rPr>
      </w:pPr>
      <w:r w:rsidRPr="00A32E0D">
        <w:rPr>
          <w:lang w:val="en-GB"/>
        </w:rPr>
        <w:t>At the start of the project a number of “</w:t>
      </w:r>
      <w:r w:rsidRPr="00C20570">
        <w:rPr>
          <w:i/>
          <w:iCs/>
          <w:lang w:val="en-GB"/>
        </w:rPr>
        <w:t>Show and Tell</w:t>
      </w:r>
      <w:r w:rsidRPr="00A32E0D">
        <w:rPr>
          <w:lang w:val="en-GB"/>
        </w:rPr>
        <w:t xml:space="preserve">” sessions were organised where each site had a presentation on their current state with </w:t>
      </w:r>
      <w:proofErr w:type="spellStart"/>
      <w:r w:rsidRPr="00A32E0D">
        <w:rPr>
          <w:lang w:val="en-GB"/>
        </w:rPr>
        <w:t>NeXus</w:t>
      </w:r>
      <w:proofErr w:type="spellEnd"/>
      <w:r w:rsidRPr="00A32E0D">
        <w:rPr>
          <w:lang w:val="en-GB"/>
        </w:rPr>
        <w:t xml:space="preserve"> and an overview of how datasets with associated metadata </w:t>
      </w:r>
      <w:r w:rsidR="00916447">
        <w:rPr>
          <w:lang w:val="en-GB"/>
        </w:rPr>
        <w:t>are</w:t>
      </w:r>
      <w:r w:rsidRPr="00A32E0D">
        <w:rPr>
          <w:lang w:val="en-GB"/>
        </w:rPr>
        <w:t xml:space="preserve"> currently being handled. These sessions were then summarised and presented at the PaNOSC meeting in Grenoble </w:t>
      </w:r>
      <w:r w:rsidR="00916447">
        <w:rPr>
          <w:lang w:val="en-GB"/>
        </w:rPr>
        <w:t>in</w:t>
      </w:r>
      <w:r w:rsidRPr="00A32E0D">
        <w:rPr>
          <w:lang w:val="en-GB"/>
        </w:rPr>
        <w:t xml:space="preserve"> September 2019. </w:t>
      </w:r>
    </w:p>
    <w:p w14:paraId="0441A75D" w14:textId="77777777" w:rsidR="00423116" w:rsidRPr="00A32E0D" w:rsidRDefault="00245D0D">
      <w:pPr>
        <w:pStyle w:val="LO-normal"/>
        <w:spacing w:before="62" w:after="62" w:line="288" w:lineRule="auto"/>
        <w:rPr>
          <w:lang w:val="en-GB"/>
        </w:rPr>
      </w:pPr>
      <w:r w:rsidRPr="00A32E0D">
        <w:rPr>
          <w:lang w:val="en-GB"/>
        </w:rPr>
        <w:t xml:space="preserve">It was found that </w:t>
      </w:r>
      <w:proofErr w:type="spellStart"/>
      <w:r w:rsidRPr="00A32E0D">
        <w:rPr>
          <w:lang w:val="en-GB"/>
        </w:rPr>
        <w:t>NeXus</w:t>
      </w:r>
      <w:proofErr w:type="spellEnd"/>
      <w:r w:rsidRPr="00A32E0D">
        <w:rPr>
          <w:lang w:val="en-GB"/>
        </w:rPr>
        <w:t xml:space="preserve"> has made it into most facilities while the rest were planning to adopt it in the near term.</w:t>
      </w:r>
    </w:p>
    <w:p w14:paraId="65BE5B26" w14:textId="4BDE5181" w:rsidR="00423116" w:rsidRPr="00A32E0D" w:rsidRDefault="00245D0D">
      <w:pPr>
        <w:pStyle w:val="LO-normal"/>
        <w:spacing w:before="62" w:after="62" w:line="288" w:lineRule="auto"/>
        <w:rPr>
          <w:lang w:val="en-GB"/>
        </w:rPr>
      </w:pPr>
      <w:r w:rsidRPr="00A32E0D">
        <w:rPr>
          <w:lang w:val="en-GB"/>
        </w:rPr>
        <w:t xml:space="preserve">As </w:t>
      </w:r>
      <w:proofErr w:type="spellStart"/>
      <w:r w:rsidRPr="00A32E0D">
        <w:rPr>
          <w:lang w:val="en-GB"/>
        </w:rPr>
        <w:t>NeXus</w:t>
      </w:r>
      <w:proofErr w:type="spellEnd"/>
      <w:r w:rsidRPr="00A32E0D">
        <w:rPr>
          <w:lang w:val="en-GB"/>
        </w:rPr>
        <w:t xml:space="preserve"> allows for different levels of integration as well as the flexibility to store data in different areas of the structures, the usage of </w:t>
      </w:r>
      <w:proofErr w:type="spellStart"/>
      <w:r w:rsidRPr="00A32E0D">
        <w:rPr>
          <w:lang w:val="en-GB"/>
        </w:rPr>
        <w:t>NeXus</w:t>
      </w:r>
      <w:proofErr w:type="spellEnd"/>
      <w:r w:rsidRPr="00A32E0D">
        <w:rPr>
          <w:lang w:val="en-GB"/>
        </w:rPr>
        <w:t xml:space="preserve"> varies between facilities and instruments. The communalities and differences were noted in the sessions and guided the work moving forward. </w:t>
      </w:r>
      <w:r w:rsidR="006910F7" w:rsidRPr="00A32E0D">
        <w:rPr>
          <w:lang w:val="en-GB"/>
        </w:rPr>
        <w:t>Additionally,</w:t>
      </w:r>
      <w:r w:rsidRPr="00A32E0D">
        <w:rPr>
          <w:lang w:val="en-GB"/>
        </w:rPr>
        <w:t xml:space="preserve"> in the session it was observed that facilities that have been operational for a long time have a more heterogeneous environment with multiple file formats and a more divergent set of metadata. The process of transitioning to the </w:t>
      </w:r>
      <w:proofErr w:type="spellStart"/>
      <w:r w:rsidRPr="00A32E0D">
        <w:rPr>
          <w:lang w:val="en-GB"/>
        </w:rPr>
        <w:t>NeXus</w:t>
      </w:r>
      <w:proofErr w:type="spellEnd"/>
      <w:r w:rsidRPr="00A32E0D">
        <w:rPr>
          <w:lang w:val="en-GB"/>
        </w:rPr>
        <w:t xml:space="preserve"> format from older formats is time consuming and requires insight into the data captured. An example of this can be seen in Figure 2, where the data collected has been stored in plain text and where the first lines contain the header information for the data collected. </w:t>
      </w:r>
    </w:p>
    <w:p w14:paraId="52BB9BC4" w14:textId="77777777" w:rsidR="00423116" w:rsidRPr="00A32E0D" w:rsidRDefault="00245D0D">
      <w:pPr>
        <w:pStyle w:val="LO-normal"/>
        <w:rPr>
          <w:lang w:val="en-GB"/>
        </w:rPr>
      </w:pPr>
      <w:r w:rsidRPr="00A32E0D">
        <w:rPr>
          <w:lang w:val="en-GB"/>
        </w:rPr>
        <w:br w:type="page"/>
      </w:r>
    </w:p>
    <w:p w14:paraId="02539BAD" w14:textId="77777777" w:rsidR="00423116" w:rsidRPr="00A32E0D" w:rsidRDefault="00423116">
      <w:pPr>
        <w:pStyle w:val="LO-normal"/>
        <w:jc w:val="center"/>
        <w:rPr>
          <w:i/>
          <w:lang w:val="en-GB"/>
        </w:rPr>
      </w:pPr>
    </w:p>
    <w:tbl>
      <w:tblPr>
        <w:tblW w:w="9536" w:type="dxa"/>
        <w:tblInd w:w="-41" w:type="dxa"/>
        <w:tblCellMar>
          <w:top w:w="100" w:type="dxa"/>
          <w:left w:w="100" w:type="dxa"/>
          <w:bottom w:w="100" w:type="dxa"/>
          <w:right w:w="100" w:type="dxa"/>
        </w:tblCellMar>
        <w:tblLook w:val="0600" w:firstRow="0" w:lastRow="0" w:firstColumn="0" w:lastColumn="0" w:noHBand="1" w:noVBand="1"/>
      </w:tblPr>
      <w:tblGrid>
        <w:gridCol w:w="1511"/>
        <w:gridCol w:w="1360"/>
        <w:gridCol w:w="1361"/>
        <w:gridCol w:w="1372"/>
        <w:gridCol w:w="1360"/>
        <w:gridCol w:w="1372"/>
        <w:gridCol w:w="1200"/>
      </w:tblGrid>
      <w:tr w:rsidR="00423116" w:rsidRPr="00A32E0D" w14:paraId="302E506A" w14:textId="77777777">
        <w:tc>
          <w:tcPr>
            <w:tcW w:w="1511" w:type="dxa"/>
            <w:tcBorders>
              <w:top w:val="single" w:sz="8" w:space="0" w:color="A7A7A7"/>
              <w:left w:val="single" w:sz="8" w:space="0" w:color="A7A7A7"/>
              <w:bottom w:val="single" w:sz="8" w:space="0" w:color="A7A7A7"/>
              <w:right w:val="single" w:sz="8" w:space="0" w:color="A7A7A7"/>
            </w:tcBorders>
          </w:tcPr>
          <w:p w14:paraId="5C87FDC8" w14:textId="77777777" w:rsidR="00423116" w:rsidRPr="00A32E0D" w:rsidRDefault="00423116">
            <w:pPr>
              <w:pStyle w:val="LO-normal"/>
              <w:jc w:val="left"/>
              <w:rPr>
                <w:lang w:val="en-GB"/>
              </w:rPr>
            </w:pPr>
          </w:p>
        </w:tc>
        <w:tc>
          <w:tcPr>
            <w:tcW w:w="1360" w:type="dxa"/>
            <w:tcBorders>
              <w:top w:val="single" w:sz="8" w:space="0" w:color="A7A7A7"/>
              <w:left w:val="single" w:sz="8" w:space="0" w:color="A7A7A7"/>
              <w:bottom w:val="single" w:sz="8" w:space="0" w:color="A7A7A7"/>
              <w:right w:val="single" w:sz="8" w:space="0" w:color="A7A7A7"/>
            </w:tcBorders>
          </w:tcPr>
          <w:p w14:paraId="681FDBDD" w14:textId="77777777" w:rsidR="00423116" w:rsidRPr="00A32E0D" w:rsidRDefault="00245D0D">
            <w:pPr>
              <w:pStyle w:val="LO-normal"/>
              <w:jc w:val="left"/>
              <w:rPr>
                <w:b/>
                <w:lang w:val="en-GB"/>
              </w:rPr>
            </w:pPr>
            <w:r w:rsidRPr="00A32E0D">
              <w:rPr>
                <w:b/>
                <w:lang w:val="en-GB"/>
              </w:rPr>
              <w:t>CERIC</w:t>
            </w:r>
          </w:p>
        </w:tc>
        <w:tc>
          <w:tcPr>
            <w:tcW w:w="1361" w:type="dxa"/>
            <w:tcBorders>
              <w:top w:val="single" w:sz="8" w:space="0" w:color="A7A7A7"/>
              <w:left w:val="single" w:sz="8" w:space="0" w:color="A7A7A7"/>
              <w:bottom w:val="single" w:sz="8" w:space="0" w:color="A7A7A7"/>
              <w:right w:val="single" w:sz="8" w:space="0" w:color="A7A7A7"/>
            </w:tcBorders>
          </w:tcPr>
          <w:p w14:paraId="2942A7F2" w14:textId="77777777" w:rsidR="00423116" w:rsidRPr="00A32E0D" w:rsidRDefault="00245D0D">
            <w:pPr>
              <w:pStyle w:val="LO-normal"/>
              <w:jc w:val="left"/>
              <w:rPr>
                <w:b/>
                <w:lang w:val="en-GB"/>
              </w:rPr>
            </w:pPr>
            <w:r w:rsidRPr="00A32E0D">
              <w:rPr>
                <w:b/>
                <w:lang w:val="en-GB"/>
              </w:rPr>
              <w:t>ESS</w:t>
            </w:r>
          </w:p>
        </w:tc>
        <w:tc>
          <w:tcPr>
            <w:tcW w:w="1372" w:type="dxa"/>
            <w:tcBorders>
              <w:top w:val="single" w:sz="8" w:space="0" w:color="A7A7A7"/>
              <w:left w:val="single" w:sz="8" w:space="0" w:color="A7A7A7"/>
              <w:bottom w:val="single" w:sz="8" w:space="0" w:color="A7A7A7"/>
              <w:right w:val="single" w:sz="8" w:space="0" w:color="A7A7A7"/>
            </w:tcBorders>
          </w:tcPr>
          <w:p w14:paraId="7D31AFA6" w14:textId="77777777" w:rsidR="00423116" w:rsidRPr="00A32E0D" w:rsidRDefault="00245D0D">
            <w:pPr>
              <w:pStyle w:val="LO-normal"/>
              <w:jc w:val="left"/>
              <w:rPr>
                <w:b/>
                <w:lang w:val="en-GB"/>
              </w:rPr>
            </w:pPr>
            <w:r w:rsidRPr="00A32E0D">
              <w:rPr>
                <w:b/>
                <w:lang w:val="en-GB"/>
              </w:rPr>
              <w:t>ELI</w:t>
            </w:r>
          </w:p>
        </w:tc>
        <w:tc>
          <w:tcPr>
            <w:tcW w:w="1360" w:type="dxa"/>
            <w:tcBorders>
              <w:top w:val="single" w:sz="8" w:space="0" w:color="A7A7A7"/>
              <w:left w:val="single" w:sz="8" w:space="0" w:color="A7A7A7"/>
              <w:bottom w:val="single" w:sz="8" w:space="0" w:color="A7A7A7"/>
              <w:right w:val="single" w:sz="8" w:space="0" w:color="A7A7A7"/>
            </w:tcBorders>
          </w:tcPr>
          <w:p w14:paraId="762C711B" w14:textId="77777777" w:rsidR="00423116" w:rsidRPr="00A32E0D" w:rsidRDefault="00245D0D">
            <w:pPr>
              <w:pStyle w:val="LO-normal"/>
              <w:jc w:val="left"/>
              <w:rPr>
                <w:b/>
                <w:lang w:val="en-GB"/>
              </w:rPr>
            </w:pPr>
            <w:r w:rsidRPr="00A32E0D">
              <w:rPr>
                <w:b/>
                <w:lang w:val="en-GB"/>
              </w:rPr>
              <w:t>ESRF</w:t>
            </w:r>
          </w:p>
        </w:tc>
        <w:tc>
          <w:tcPr>
            <w:tcW w:w="1372" w:type="dxa"/>
            <w:tcBorders>
              <w:top w:val="single" w:sz="8" w:space="0" w:color="A7A7A7"/>
              <w:left w:val="single" w:sz="8" w:space="0" w:color="A7A7A7"/>
              <w:bottom w:val="single" w:sz="8" w:space="0" w:color="A7A7A7"/>
              <w:right w:val="single" w:sz="8" w:space="0" w:color="A7A7A7"/>
            </w:tcBorders>
          </w:tcPr>
          <w:p w14:paraId="21FC181D" w14:textId="77777777" w:rsidR="00423116" w:rsidRPr="00A32E0D" w:rsidRDefault="00245D0D">
            <w:pPr>
              <w:pStyle w:val="LO-normal"/>
              <w:jc w:val="left"/>
              <w:rPr>
                <w:b/>
                <w:lang w:val="en-GB"/>
              </w:rPr>
            </w:pPr>
            <w:r w:rsidRPr="00A32E0D">
              <w:rPr>
                <w:b/>
                <w:lang w:val="en-GB"/>
              </w:rPr>
              <w:t>ILL</w:t>
            </w:r>
          </w:p>
        </w:tc>
        <w:tc>
          <w:tcPr>
            <w:tcW w:w="1200" w:type="dxa"/>
            <w:tcBorders>
              <w:top w:val="single" w:sz="8" w:space="0" w:color="A7A7A7"/>
              <w:left w:val="single" w:sz="8" w:space="0" w:color="A7A7A7"/>
              <w:bottom w:val="single" w:sz="8" w:space="0" w:color="A7A7A7"/>
              <w:right w:val="single" w:sz="8" w:space="0" w:color="A7A7A7"/>
            </w:tcBorders>
          </w:tcPr>
          <w:p w14:paraId="5F35DB63" w14:textId="77777777" w:rsidR="00423116" w:rsidRPr="00A32E0D" w:rsidRDefault="00245D0D">
            <w:pPr>
              <w:pStyle w:val="LO-normal"/>
              <w:jc w:val="left"/>
              <w:rPr>
                <w:b/>
                <w:lang w:val="en-GB"/>
              </w:rPr>
            </w:pPr>
            <w:r w:rsidRPr="00A32E0D">
              <w:rPr>
                <w:b/>
                <w:lang w:val="en-GB"/>
              </w:rPr>
              <w:t>XFEL</w:t>
            </w:r>
          </w:p>
        </w:tc>
      </w:tr>
      <w:tr w:rsidR="00423116" w:rsidRPr="00A32E0D" w14:paraId="6BA3DDD6" w14:textId="77777777">
        <w:tc>
          <w:tcPr>
            <w:tcW w:w="1511" w:type="dxa"/>
            <w:tcBorders>
              <w:top w:val="single" w:sz="8" w:space="0" w:color="A7A7A7"/>
              <w:left w:val="single" w:sz="8" w:space="0" w:color="A7A7A7"/>
              <w:bottom w:val="single" w:sz="8" w:space="0" w:color="A7A7A7"/>
              <w:right w:val="single" w:sz="8" w:space="0" w:color="A7A7A7"/>
            </w:tcBorders>
          </w:tcPr>
          <w:p w14:paraId="7BCFB81D" w14:textId="77777777" w:rsidR="00423116" w:rsidRPr="00A32E0D" w:rsidRDefault="00245D0D">
            <w:pPr>
              <w:pStyle w:val="LO-normal"/>
              <w:jc w:val="left"/>
              <w:rPr>
                <w:lang w:val="en-GB"/>
              </w:rPr>
            </w:pPr>
            <w:r w:rsidRPr="00A32E0D">
              <w:rPr>
                <w:lang w:val="en-GB"/>
              </w:rPr>
              <w:t>User Portal</w:t>
            </w:r>
          </w:p>
        </w:tc>
        <w:tc>
          <w:tcPr>
            <w:tcW w:w="1360" w:type="dxa"/>
            <w:tcBorders>
              <w:top w:val="single" w:sz="8" w:space="0" w:color="A7A7A7"/>
              <w:left w:val="single" w:sz="8" w:space="0" w:color="A7A7A7"/>
              <w:bottom w:val="single" w:sz="8" w:space="0" w:color="A7A7A7"/>
              <w:right w:val="single" w:sz="8" w:space="0" w:color="A7A7A7"/>
            </w:tcBorders>
          </w:tcPr>
          <w:p w14:paraId="6AD726EB" w14:textId="77777777" w:rsidR="00423116" w:rsidRPr="00A32E0D" w:rsidRDefault="00245D0D">
            <w:pPr>
              <w:pStyle w:val="LO-normal"/>
              <w:jc w:val="left"/>
              <w:rPr>
                <w:lang w:val="en-GB"/>
              </w:rPr>
            </w:pPr>
            <w:r w:rsidRPr="00A32E0D">
              <w:rPr>
                <w:lang w:val="en-GB"/>
              </w:rPr>
              <w:t>VUO</w:t>
            </w:r>
          </w:p>
        </w:tc>
        <w:tc>
          <w:tcPr>
            <w:tcW w:w="1361" w:type="dxa"/>
            <w:tcBorders>
              <w:top w:val="single" w:sz="8" w:space="0" w:color="A7A7A7"/>
              <w:left w:val="single" w:sz="8" w:space="0" w:color="A7A7A7"/>
              <w:bottom w:val="single" w:sz="8" w:space="0" w:color="A7A7A7"/>
              <w:right w:val="single" w:sz="8" w:space="0" w:color="A7A7A7"/>
            </w:tcBorders>
          </w:tcPr>
          <w:p w14:paraId="5AFD0546" w14:textId="77777777" w:rsidR="00423116" w:rsidRPr="00A32E0D" w:rsidRDefault="00245D0D">
            <w:pPr>
              <w:pStyle w:val="LO-normal"/>
              <w:jc w:val="left"/>
              <w:rPr>
                <w:lang w:val="en-GB"/>
              </w:rPr>
            </w:pPr>
            <w:r w:rsidRPr="00A32E0D">
              <w:rPr>
                <w:lang w:val="en-GB"/>
              </w:rPr>
              <w:t>UOS</w:t>
            </w:r>
          </w:p>
        </w:tc>
        <w:tc>
          <w:tcPr>
            <w:tcW w:w="1372" w:type="dxa"/>
            <w:tcBorders>
              <w:top w:val="single" w:sz="8" w:space="0" w:color="A7A7A7"/>
              <w:left w:val="single" w:sz="8" w:space="0" w:color="A7A7A7"/>
              <w:bottom w:val="single" w:sz="8" w:space="0" w:color="A7A7A7"/>
              <w:right w:val="single" w:sz="8" w:space="0" w:color="A7A7A7"/>
            </w:tcBorders>
          </w:tcPr>
          <w:p w14:paraId="37C02AAB" w14:textId="77777777" w:rsidR="00423116" w:rsidRPr="00A32E0D" w:rsidRDefault="00245D0D">
            <w:pPr>
              <w:pStyle w:val="LO-normal"/>
              <w:jc w:val="left"/>
              <w:rPr>
                <w:lang w:val="en-GB"/>
              </w:rPr>
            </w:pPr>
            <w:r w:rsidRPr="00A32E0D">
              <w:rPr>
                <w:lang w:val="en-GB"/>
              </w:rPr>
              <w:t>—</w:t>
            </w:r>
          </w:p>
        </w:tc>
        <w:tc>
          <w:tcPr>
            <w:tcW w:w="1360" w:type="dxa"/>
            <w:tcBorders>
              <w:top w:val="single" w:sz="8" w:space="0" w:color="A7A7A7"/>
              <w:left w:val="single" w:sz="8" w:space="0" w:color="A7A7A7"/>
              <w:bottom w:val="single" w:sz="8" w:space="0" w:color="A7A7A7"/>
              <w:right w:val="single" w:sz="8" w:space="0" w:color="A7A7A7"/>
            </w:tcBorders>
          </w:tcPr>
          <w:p w14:paraId="6231AC99" w14:textId="77777777" w:rsidR="00423116" w:rsidRPr="00A32E0D" w:rsidRDefault="00245D0D">
            <w:pPr>
              <w:pStyle w:val="LO-normal"/>
              <w:jc w:val="left"/>
              <w:rPr>
                <w:lang w:val="en-GB"/>
              </w:rPr>
            </w:pPr>
            <w:r w:rsidRPr="00A32E0D">
              <w:rPr>
                <w:lang w:val="en-GB"/>
              </w:rPr>
              <w:t>SMIS</w:t>
            </w:r>
          </w:p>
        </w:tc>
        <w:tc>
          <w:tcPr>
            <w:tcW w:w="1372" w:type="dxa"/>
            <w:tcBorders>
              <w:top w:val="single" w:sz="8" w:space="0" w:color="A7A7A7"/>
              <w:left w:val="single" w:sz="8" w:space="0" w:color="A7A7A7"/>
              <w:bottom w:val="single" w:sz="8" w:space="0" w:color="A7A7A7"/>
              <w:right w:val="single" w:sz="8" w:space="0" w:color="A7A7A7"/>
            </w:tcBorders>
          </w:tcPr>
          <w:p w14:paraId="26B7588D" w14:textId="77777777" w:rsidR="00423116" w:rsidRPr="00A32E0D" w:rsidRDefault="00245D0D">
            <w:pPr>
              <w:pStyle w:val="LO-normal"/>
              <w:jc w:val="left"/>
              <w:rPr>
                <w:lang w:val="en-GB"/>
              </w:rPr>
            </w:pPr>
            <w:r w:rsidRPr="00A32E0D">
              <w:rPr>
                <w:lang w:val="en-GB"/>
              </w:rPr>
              <w:t>ILL Own</w:t>
            </w:r>
          </w:p>
        </w:tc>
        <w:tc>
          <w:tcPr>
            <w:tcW w:w="1200" w:type="dxa"/>
            <w:tcBorders>
              <w:top w:val="single" w:sz="8" w:space="0" w:color="A7A7A7"/>
              <w:left w:val="single" w:sz="8" w:space="0" w:color="A7A7A7"/>
              <w:bottom w:val="single" w:sz="8" w:space="0" w:color="A7A7A7"/>
              <w:right w:val="single" w:sz="8" w:space="0" w:color="A7A7A7"/>
            </w:tcBorders>
          </w:tcPr>
          <w:p w14:paraId="62CCF36F" w14:textId="77777777" w:rsidR="00423116" w:rsidRPr="00A32E0D" w:rsidRDefault="00245D0D">
            <w:pPr>
              <w:pStyle w:val="LO-normal"/>
              <w:jc w:val="left"/>
              <w:rPr>
                <w:lang w:val="en-GB"/>
              </w:rPr>
            </w:pPr>
            <w:r w:rsidRPr="00A32E0D">
              <w:rPr>
                <w:lang w:val="en-GB"/>
              </w:rPr>
              <w:t>UPEX</w:t>
            </w:r>
          </w:p>
        </w:tc>
      </w:tr>
      <w:tr w:rsidR="00423116" w:rsidRPr="00A32E0D" w14:paraId="090B435B" w14:textId="77777777">
        <w:tc>
          <w:tcPr>
            <w:tcW w:w="1511" w:type="dxa"/>
            <w:tcBorders>
              <w:top w:val="single" w:sz="8" w:space="0" w:color="A7A7A7"/>
              <w:left w:val="single" w:sz="8" w:space="0" w:color="A7A7A7"/>
              <w:bottom w:val="single" w:sz="8" w:space="0" w:color="A7A7A7"/>
              <w:right w:val="single" w:sz="8" w:space="0" w:color="A7A7A7"/>
            </w:tcBorders>
          </w:tcPr>
          <w:p w14:paraId="088245E5" w14:textId="77777777" w:rsidR="00423116" w:rsidRPr="00A32E0D" w:rsidRDefault="00245D0D">
            <w:pPr>
              <w:pStyle w:val="LO-normal"/>
              <w:jc w:val="left"/>
              <w:rPr>
                <w:lang w:val="en-GB"/>
              </w:rPr>
            </w:pPr>
            <w:r w:rsidRPr="00A32E0D">
              <w:rPr>
                <w:lang w:val="en-GB"/>
              </w:rPr>
              <w:t>Metadata Catalogue</w:t>
            </w:r>
          </w:p>
        </w:tc>
        <w:tc>
          <w:tcPr>
            <w:tcW w:w="1360" w:type="dxa"/>
            <w:tcBorders>
              <w:top w:val="single" w:sz="8" w:space="0" w:color="A7A7A7"/>
              <w:left w:val="single" w:sz="8" w:space="0" w:color="A7A7A7"/>
              <w:bottom w:val="single" w:sz="8" w:space="0" w:color="A7A7A7"/>
              <w:right w:val="single" w:sz="8" w:space="0" w:color="A7A7A7"/>
            </w:tcBorders>
          </w:tcPr>
          <w:p w14:paraId="08C00C14" w14:textId="77777777" w:rsidR="00423116" w:rsidRPr="00A32E0D" w:rsidRDefault="00245D0D">
            <w:pPr>
              <w:pStyle w:val="LO-normal"/>
              <w:jc w:val="left"/>
              <w:rPr>
                <w:lang w:val="en-GB"/>
              </w:rPr>
            </w:pPr>
            <w:r w:rsidRPr="00A32E0D">
              <w:rPr>
                <w:lang w:val="en-GB"/>
              </w:rPr>
              <w:t>VUO</w:t>
            </w:r>
          </w:p>
          <w:p w14:paraId="4A9C2359" w14:textId="77777777" w:rsidR="00423116" w:rsidRPr="00A32E0D" w:rsidRDefault="00245D0D">
            <w:pPr>
              <w:pStyle w:val="LO-normal"/>
              <w:jc w:val="left"/>
              <w:rPr>
                <w:lang w:val="en-GB"/>
              </w:rPr>
            </w:pPr>
            <w:r w:rsidRPr="00A32E0D">
              <w:rPr>
                <w:lang w:val="en-GB"/>
              </w:rPr>
              <w:t>(ICAT is an option)</w:t>
            </w:r>
          </w:p>
        </w:tc>
        <w:tc>
          <w:tcPr>
            <w:tcW w:w="1361" w:type="dxa"/>
            <w:tcBorders>
              <w:top w:val="single" w:sz="8" w:space="0" w:color="A7A7A7"/>
              <w:left w:val="single" w:sz="8" w:space="0" w:color="A7A7A7"/>
              <w:bottom w:val="single" w:sz="8" w:space="0" w:color="A7A7A7"/>
              <w:right w:val="single" w:sz="8" w:space="0" w:color="A7A7A7"/>
            </w:tcBorders>
          </w:tcPr>
          <w:p w14:paraId="6304DD21" w14:textId="77777777" w:rsidR="00423116" w:rsidRPr="00A32E0D" w:rsidRDefault="00245D0D">
            <w:pPr>
              <w:pStyle w:val="LO-normal"/>
              <w:jc w:val="left"/>
              <w:rPr>
                <w:lang w:val="en-GB"/>
              </w:rPr>
            </w:pPr>
            <w:proofErr w:type="spellStart"/>
            <w:r w:rsidRPr="00A32E0D">
              <w:rPr>
                <w:lang w:val="en-GB"/>
              </w:rPr>
              <w:t>SciCat</w:t>
            </w:r>
            <w:proofErr w:type="spellEnd"/>
          </w:p>
        </w:tc>
        <w:tc>
          <w:tcPr>
            <w:tcW w:w="1372" w:type="dxa"/>
            <w:tcBorders>
              <w:top w:val="single" w:sz="8" w:space="0" w:color="A7A7A7"/>
              <w:left w:val="single" w:sz="8" w:space="0" w:color="A7A7A7"/>
              <w:bottom w:val="single" w:sz="8" w:space="0" w:color="A7A7A7"/>
              <w:right w:val="single" w:sz="8" w:space="0" w:color="A7A7A7"/>
            </w:tcBorders>
          </w:tcPr>
          <w:p w14:paraId="4CA425FC" w14:textId="77777777" w:rsidR="00423116" w:rsidRPr="00A32E0D" w:rsidRDefault="00245D0D">
            <w:pPr>
              <w:pStyle w:val="LO-normal"/>
              <w:jc w:val="left"/>
              <w:rPr>
                <w:lang w:val="en-GB"/>
              </w:rPr>
            </w:pPr>
            <w:r w:rsidRPr="00A32E0D">
              <w:rPr>
                <w:lang w:val="en-GB"/>
              </w:rPr>
              <w:t>TBD</w:t>
            </w:r>
          </w:p>
        </w:tc>
        <w:tc>
          <w:tcPr>
            <w:tcW w:w="1360" w:type="dxa"/>
            <w:tcBorders>
              <w:top w:val="single" w:sz="8" w:space="0" w:color="A7A7A7"/>
              <w:left w:val="single" w:sz="8" w:space="0" w:color="A7A7A7"/>
              <w:bottom w:val="single" w:sz="8" w:space="0" w:color="A7A7A7"/>
              <w:right w:val="single" w:sz="8" w:space="0" w:color="A7A7A7"/>
            </w:tcBorders>
          </w:tcPr>
          <w:p w14:paraId="50521D12" w14:textId="77777777" w:rsidR="00423116" w:rsidRPr="00A32E0D" w:rsidRDefault="00245D0D">
            <w:pPr>
              <w:pStyle w:val="LO-normal"/>
              <w:jc w:val="left"/>
              <w:rPr>
                <w:lang w:val="en-GB"/>
              </w:rPr>
            </w:pPr>
            <w:r w:rsidRPr="00A32E0D">
              <w:rPr>
                <w:lang w:val="en-GB"/>
              </w:rPr>
              <w:t>ICAT</w:t>
            </w:r>
          </w:p>
        </w:tc>
        <w:tc>
          <w:tcPr>
            <w:tcW w:w="1372" w:type="dxa"/>
            <w:tcBorders>
              <w:top w:val="single" w:sz="8" w:space="0" w:color="A7A7A7"/>
              <w:left w:val="single" w:sz="8" w:space="0" w:color="A7A7A7"/>
              <w:bottom w:val="single" w:sz="8" w:space="0" w:color="A7A7A7"/>
              <w:right w:val="single" w:sz="8" w:space="0" w:color="A7A7A7"/>
            </w:tcBorders>
          </w:tcPr>
          <w:p w14:paraId="79322449" w14:textId="77777777" w:rsidR="00423116" w:rsidRPr="00A32E0D" w:rsidRDefault="00245D0D">
            <w:pPr>
              <w:pStyle w:val="LO-normal"/>
              <w:jc w:val="left"/>
              <w:rPr>
                <w:lang w:val="en-GB"/>
              </w:rPr>
            </w:pPr>
            <w:r w:rsidRPr="00A32E0D">
              <w:rPr>
                <w:lang w:val="en-GB"/>
              </w:rPr>
              <w:t>ILL Own</w:t>
            </w:r>
          </w:p>
        </w:tc>
        <w:tc>
          <w:tcPr>
            <w:tcW w:w="1200" w:type="dxa"/>
            <w:tcBorders>
              <w:top w:val="single" w:sz="8" w:space="0" w:color="A7A7A7"/>
              <w:left w:val="single" w:sz="8" w:space="0" w:color="A7A7A7"/>
              <w:bottom w:val="single" w:sz="8" w:space="0" w:color="A7A7A7"/>
              <w:right w:val="single" w:sz="8" w:space="0" w:color="A7A7A7"/>
            </w:tcBorders>
          </w:tcPr>
          <w:p w14:paraId="13A7022D" w14:textId="77777777" w:rsidR="00423116" w:rsidRPr="00A32E0D" w:rsidRDefault="00245D0D">
            <w:pPr>
              <w:pStyle w:val="LO-normal"/>
              <w:jc w:val="left"/>
              <w:rPr>
                <w:lang w:val="en-GB"/>
              </w:rPr>
            </w:pPr>
            <w:proofErr w:type="spellStart"/>
            <w:r w:rsidRPr="00A32E0D">
              <w:rPr>
                <w:lang w:val="en-GB"/>
              </w:rPr>
              <w:t>MyMdC</w:t>
            </w:r>
            <w:proofErr w:type="spellEnd"/>
          </w:p>
        </w:tc>
      </w:tr>
      <w:tr w:rsidR="00423116" w:rsidRPr="00A32E0D" w14:paraId="7181DB72" w14:textId="77777777">
        <w:tc>
          <w:tcPr>
            <w:tcW w:w="1511" w:type="dxa"/>
            <w:tcBorders>
              <w:top w:val="single" w:sz="8" w:space="0" w:color="A7A7A7"/>
              <w:left w:val="single" w:sz="8" w:space="0" w:color="A7A7A7"/>
              <w:bottom w:val="single" w:sz="8" w:space="0" w:color="A7A7A7"/>
              <w:right w:val="single" w:sz="8" w:space="0" w:color="A7A7A7"/>
            </w:tcBorders>
          </w:tcPr>
          <w:p w14:paraId="1023A6B8" w14:textId="77777777" w:rsidR="00423116" w:rsidRPr="00A32E0D" w:rsidRDefault="00245D0D">
            <w:pPr>
              <w:pStyle w:val="LO-normal"/>
              <w:jc w:val="left"/>
              <w:rPr>
                <w:lang w:val="en-GB"/>
              </w:rPr>
            </w:pPr>
            <w:r w:rsidRPr="00A32E0D">
              <w:rPr>
                <w:lang w:val="en-GB"/>
              </w:rPr>
              <w:t>Datafiles</w:t>
            </w:r>
          </w:p>
        </w:tc>
        <w:tc>
          <w:tcPr>
            <w:tcW w:w="1360" w:type="dxa"/>
            <w:tcBorders>
              <w:top w:val="single" w:sz="8" w:space="0" w:color="A7A7A7"/>
              <w:left w:val="single" w:sz="8" w:space="0" w:color="A7A7A7"/>
              <w:bottom w:val="single" w:sz="8" w:space="0" w:color="A7A7A7"/>
              <w:right w:val="single" w:sz="8" w:space="0" w:color="A7A7A7"/>
            </w:tcBorders>
          </w:tcPr>
          <w:p w14:paraId="42BF9E36" w14:textId="77777777" w:rsidR="00423116" w:rsidRPr="00A32E0D" w:rsidRDefault="00245D0D">
            <w:pPr>
              <w:pStyle w:val="LO-normal"/>
              <w:jc w:val="left"/>
              <w:rPr>
                <w:lang w:val="en-GB"/>
              </w:rPr>
            </w:pPr>
            <w:proofErr w:type="spellStart"/>
            <w:r w:rsidRPr="00A32E0D">
              <w:rPr>
                <w:lang w:val="en-GB"/>
              </w:rPr>
              <w:t>NeXus</w:t>
            </w:r>
            <w:proofErr w:type="spellEnd"/>
            <w:r w:rsidRPr="00A32E0D">
              <w:rPr>
                <w:lang w:val="en-GB"/>
              </w:rPr>
              <w:t>, HDF5, ASCII and many others</w:t>
            </w:r>
          </w:p>
        </w:tc>
        <w:tc>
          <w:tcPr>
            <w:tcW w:w="1361" w:type="dxa"/>
            <w:tcBorders>
              <w:top w:val="single" w:sz="8" w:space="0" w:color="A7A7A7"/>
              <w:left w:val="single" w:sz="8" w:space="0" w:color="A7A7A7"/>
              <w:bottom w:val="single" w:sz="8" w:space="0" w:color="A7A7A7"/>
              <w:right w:val="single" w:sz="8" w:space="0" w:color="A7A7A7"/>
            </w:tcBorders>
          </w:tcPr>
          <w:p w14:paraId="4C254E64" w14:textId="77777777" w:rsidR="00423116" w:rsidRPr="00A32E0D" w:rsidRDefault="00245D0D">
            <w:pPr>
              <w:pStyle w:val="LO-normal"/>
              <w:jc w:val="left"/>
              <w:rPr>
                <w:lang w:val="en-GB"/>
              </w:rPr>
            </w:pPr>
            <w:proofErr w:type="spellStart"/>
            <w:r w:rsidRPr="00A32E0D">
              <w:rPr>
                <w:lang w:val="en-GB"/>
              </w:rPr>
              <w:t>NeXus</w:t>
            </w:r>
            <w:proofErr w:type="spellEnd"/>
            <w:r w:rsidRPr="00A32E0D">
              <w:rPr>
                <w:lang w:val="en-GB"/>
              </w:rPr>
              <w:t>/</w:t>
            </w:r>
          </w:p>
          <w:p w14:paraId="4E3D24D3" w14:textId="77777777" w:rsidR="00423116" w:rsidRPr="00A32E0D" w:rsidRDefault="00245D0D">
            <w:pPr>
              <w:pStyle w:val="LO-normal"/>
              <w:jc w:val="left"/>
              <w:rPr>
                <w:lang w:val="en-GB"/>
              </w:rPr>
            </w:pPr>
            <w:r w:rsidRPr="00A32E0D">
              <w:rPr>
                <w:lang w:val="en-GB"/>
              </w:rPr>
              <w:t>HDF5</w:t>
            </w:r>
          </w:p>
        </w:tc>
        <w:tc>
          <w:tcPr>
            <w:tcW w:w="1372" w:type="dxa"/>
            <w:tcBorders>
              <w:top w:val="single" w:sz="8" w:space="0" w:color="A7A7A7"/>
              <w:left w:val="single" w:sz="8" w:space="0" w:color="A7A7A7"/>
              <w:bottom w:val="single" w:sz="8" w:space="0" w:color="A7A7A7"/>
              <w:right w:val="single" w:sz="8" w:space="0" w:color="A7A7A7"/>
            </w:tcBorders>
          </w:tcPr>
          <w:p w14:paraId="1ABA8BF8" w14:textId="77777777" w:rsidR="00423116" w:rsidRPr="00A32E0D" w:rsidRDefault="00245D0D">
            <w:pPr>
              <w:pStyle w:val="LO-normal"/>
              <w:jc w:val="left"/>
              <w:rPr>
                <w:lang w:val="en-GB"/>
              </w:rPr>
            </w:pPr>
            <w:r w:rsidRPr="00A32E0D">
              <w:rPr>
                <w:lang w:val="en-GB"/>
              </w:rPr>
              <w:t>—</w:t>
            </w:r>
          </w:p>
        </w:tc>
        <w:tc>
          <w:tcPr>
            <w:tcW w:w="1360" w:type="dxa"/>
            <w:tcBorders>
              <w:top w:val="single" w:sz="8" w:space="0" w:color="A7A7A7"/>
              <w:left w:val="single" w:sz="8" w:space="0" w:color="A7A7A7"/>
              <w:bottom w:val="single" w:sz="8" w:space="0" w:color="A7A7A7"/>
              <w:right w:val="single" w:sz="8" w:space="0" w:color="A7A7A7"/>
            </w:tcBorders>
          </w:tcPr>
          <w:p w14:paraId="0198705B" w14:textId="77777777" w:rsidR="00423116" w:rsidRPr="00A32E0D" w:rsidRDefault="00245D0D">
            <w:pPr>
              <w:pStyle w:val="LO-normal"/>
              <w:jc w:val="left"/>
              <w:rPr>
                <w:lang w:val="en-GB"/>
              </w:rPr>
            </w:pPr>
            <w:r w:rsidRPr="00A32E0D">
              <w:rPr>
                <w:lang w:val="en-GB"/>
              </w:rPr>
              <w:t xml:space="preserve">EDF, SPEC, MCA, CBF, CCD, MCCD, HDF5, </w:t>
            </w:r>
            <w:proofErr w:type="spellStart"/>
            <w:r w:rsidRPr="00A32E0D">
              <w:rPr>
                <w:lang w:val="en-GB"/>
              </w:rPr>
              <w:t>NeXus</w:t>
            </w:r>
            <w:proofErr w:type="spellEnd"/>
          </w:p>
        </w:tc>
        <w:tc>
          <w:tcPr>
            <w:tcW w:w="1372" w:type="dxa"/>
            <w:tcBorders>
              <w:top w:val="single" w:sz="8" w:space="0" w:color="A7A7A7"/>
              <w:left w:val="single" w:sz="8" w:space="0" w:color="A7A7A7"/>
              <w:bottom w:val="single" w:sz="8" w:space="0" w:color="A7A7A7"/>
              <w:right w:val="single" w:sz="8" w:space="0" w:color="A7A7A7"/>
            </w:tcBorders>
          </w:tcPr>
          <w:p w14:paraId="501AFC91" w14:textId="77777777" w:rsidR="00423116" w:rsidRPr="00A32E0D" w:rsidRDefault="00245D0D">
            <w:pPr>
              <w:pStyle w:val="LO-normal"/>
              <w:jc w:val="left"/>
              <w:rPr>
                <w:lang w:val="en-GB"/>
              </w:rPr>
            </w:pPr>
            <w:proofErr w:type="spellStart"/>
            <w:r w:rsidRPr="00A32E0D">
              <w:rPr>
                <w:lang w:val="en-GB"/>
              </w:rPr>
              <w:t>NeXus</w:t>
            </w:r>
            <w:proofErr w:type="spellEnd"/>
            <w:r w:rsidRPr="00A32E0D">
              <w:rPr>
                <w:lang w:val="en-GB"/>
              </w:rPr>
              <w:t xml:space="preserve"> and ILL Ascii</w:t>
            </w:r>
          </w:p>
        </w:tc>
        <w:tc>
          <w:tcPr>
            <w:tcW w:w="1200" w:type="dxa"/>
            <w:tcBorders>
              <w:top w:val="single" w:sz="8" w:space="0" w:color="A7A7A7"/>
              <w:left w:val="single" w:sz="8" w:space="0" w:color="A7A7A7"/>
              <w:bottom w:val="single" w:sz="8" w:space="0" w:color="A7A7A7"/>
              <w:right w:val="single" w:sz="8" w:space="0" w:color="A7A7A7"/>
            </w:tcBorders>
          </w:tcPr>
          <w:p w14:paraId="365838A5" w14:textId="77777777" w:rsidR="00423116" w:rsidRPr="00A32E0D" w:rsidRDefault="00245D0D">
            <w:pPr>
              <w:pStyle w:val="LO-normal"/>
              <w:jc w:val="left"/>
              <w:rPr>
                <w:lang w:val="en-GB"/>
              </w:rPr>
            </w:pPr>
            <w:r w:rsidRPr="00A32E0D">
              <w:rPr>
                <w:lang w:val="en-GB"/>
              </w:rPr>
              <w:t>HDF5</w:t>
            </w:r>
          </w:p>
        </w:tc>
      </w:tr>
      <w:tr w:rsidR="00423116" w:rsidRPr="00A32E0D" w14:paraId="64696D7B" w14:textId="77777777">
        <w:tc>
          <w:tcPr>
            <w:tcW w:w="1511" w:type="dxa"/>
            <w:tcBorders>
              <w:top w:val="single" w:sz="8" w:space="0" w:color="A7A7A7"/>
              <w:left w:val="single" w:sz="8" w:space="0" w:color="A7A7A7"/>
              <w:bottom w:val="single" w:sz="8" w:space="0" w:color="A7A7A7"/>
              <w:right w:val="single" w:sz="8" w:space="0" w:color="A7A7A7"/>
            </w:tcBorders>
          </w:tcPr>
          <w:p w14:paraId="1DCC8586" w14:textId="77777777" w:rsidR="00423116" w:rsidRPr="00A32E0D" w:rsidRDefault="00245D0D">
            <w:pPr>
              <w:pStyle w:val="LO-normal"/>
              <w:spacing w:before="240" w:after="240"/>
              <w:jc w:val="left"/>
              <w:rPr>
                <w:lang w:val="en-GB"/>
              </w:rPr>
            </w:pPr>
            <w:proofErr w:type="spellStart"/>
            <w:r w:rsidRPr="00A32E0D">
              <w:rPr>
                <w:lang w:val="en-GB"/>
              </w:rPr>
              <w:t>NeXus</w:t>
            </w:r>
            <w:proofErr w:type="spellEnd"/>
          </w:p>
        </w:tc>
        <w:tc>
          <w:tcPr>
            <w:tcW w:w="1360" w:type="dxa"/>
            <w:tcBorders>
              <w:top w:val="single" w:sz="8" w:space="0" w:color="A7A7A7"/>
              <w:left w:val="single" w:sz="8" w:space="0" w:color="A7A7A7"/>
              <w:bottom w:val="single" w:sz="8" w:space="0" w:color="A7A7A7"/>
              <w:right w:val="single" w:sz="8" w:space="0" w:color="A7A7A7"/>
            </w:tcBorders>
          </w:tcPr>
          <w:p w14:paraId="4A2B28BD" w14:textId="77777777" w:rsidR="00423116" w:rsidRPr="00A32E0D" w:rsidRDefault="00245D0D">
            <w:pPr>
              <w:pStyle w:val="LO-normal"/>
              <w:spacing w:before="240" w:after="240"/>
              <w:jc w:val="left"/>
              <w:rPr>
                <w:lang w:val="en-GB"/>
              </w:rPr>
            </w:pPr>
            <w:r w:rsidRPr="00A32E0D">
              <w:rPr>
                <w:lang w:val="en-GB"/>
              </w:rPr>
              <w:t>Yes*</w:t>
            </w:r>
          </w:p>
        </w:tc>
        <w:tc>
          <w:tcPr>
            <w:tcW w:w="1361" w:type="dxa"/>
            <w:tcBorders>
              <w:top w:val="single" w:sz="8" w:space="0" w:color="A7A7A7"/>
              <w:left w:val="single" w:sz="8" w:space="0" w:color="A7A7A7"/>
              <w:bottom w:val="single" w:sz="8" w:space="0" w:color="A7A7A7"/>
              <w:right w:val="single" w:sz="8" w:space="0" w:color="A7A7A7"/>
            </w:tcBorders>
          </w:tcPr>
          <w:p w14:paraId="74C6CA4D" w14:textId="77777777" w:rsidR="00423116" w:rsidRPr="00A32E0D" w:rsidRDefault="00245D0D">
            <w:pPr>
              <w:pStyle w:val="LO-normal"/>
              <w:spacing w:before="240" w:after="240"/>
              <w:jc w:val="left"/>
              <w:rPr>
                <w:lang w:val="en-GB"/>
              </w:rPr>
            </w:pPr>
            <w:r w:rsidRPr="00A32E0D">
              <w:rPr>
                <w:lang w:val="en-GB"/>
              </w:rPr>
              <w:t>Yes</w:t>
            </w:r>
          </w:p>
        </w:tc>
        <w:tc>
          <w:tcPr>
            <w:tcW w:w="1372" w:type="dxa"/>
            <w:tcBorders>
              <w:top w:val="single" w:sz="8" w:space="0" w:color="A7A7A7"/>
              <w:left w:val="single" w:sz="8" w:space="0" w:color="A7A7A7"/>
              <w:bottom w:val="single" w:sz="8" w:space="0" w:color="A7A7A7"/>
              <w:right w:val="single" w:sz="8" w:space="0" w:color="A7A7A7"/>
            </w:tcBorders>
          </w:tcPr>
          <w:p w14:paraId="094BDE8B" w14:textId="77777777" w:rsidR="00423116" w:rsidRPr="00A32E0D" w:rsidRDefault="00245D0D">
            <w:pPr>
              <w:pStyle w:val="LO-normal"/>
              <w:spacing w:before="240" w:after="240"/>
              <w:jc w:val="left"/>
              <w:rPr>
                <w:lang w:val="en-GB"/>
              </w:rPr>
            </w:pPr>
            <w:r w:rsidRPr="00A32E0D">
              <w:rPr>
                <w:lang w:val="en-GB"/>
              </w:rPr>
              <w:t>No</w:t>
            </w:r>
          </w:p>
        </w:tc>
        <w:tc>
          <w:tcPr>
            <w:tcW w:w="1360" w:type="dxa"/>
            <w:tcBorders>
              <w:top w:val="single" w:sz="8" w:space="0" w:color="A7A7A7"/>
              <w:left w:val="single" w:sz="8" w:space="0" w:color="A7A7A7"/>
              <w:bottom w:val="single" w:sz="8" w:space="0" w:color="A7A7A7"/>
              <w:right w:val="single" w:sz="8" w:space="0" w:color="A7A7A7"/>
            </w:tcBorders>
          </w:tcPr>
          <w:p w14:paraId="3EA523A2" w14:textId="77777777" w:rsidR="00423116" w:rsidRPr="00A32E0D" w:rsidRDefault="00245D0D">
            <w:pPr>
              <w:pStyle w:val="LO-normal"/>
              <w:spacing w:before="240" w:after="240"/>
              <w:jc w:val="left"/>
              <w:rPr>
                <w:lang w:val="en-GB"/>
              </w:rPr>
            </w:pPr>
            <w:r w:rsidRPr="00A32E0D">
              <w:rPr>
                <w:lang w:val="en-GB"/>
              </w:rPr>
              <w:t>Yes</w:t>
            </w:r>
          </w:p>
        </w:tc>
        <w:tc>
          <w:tcPr>
            <w:tcW w:w="1372" w:type="dxa"/>
            <w:tcBorders>
              <w:top w:val="single" w:sz="8" w:space="0" w:color="A7A7A7"/>
              <w:left w:val="single" w:sz="8" w:space="0" w:color="A7A7A7"/>
              <w:bottom w:val="single" w:sz="8" w:space="0" w:color="A7A7A7"/>
              <w:right w:val="single" w:sz="8" w:space="0" w:color="A7A7A7"/>
            </w:tcBorders>
          </w:tcPr>
          <w:p w14:paraId="6054CCF9" w14:textId="77777777" w:rsidR="00423116" w:rsidRPr="00A32E0D" w:rsidRDefault="00245D0D">
            <w:pPr>
              <w:pStyle w:val="LO-normal"/>
              <w:spacing w:before="240" w:after="240"/>
              <w:jc w:val="left"/>
              <w:rPr>
                <w:lang w:val="en-GB"/>
              </w:rPr>
            </w:pPr>
            <w:r w:rsidRPr="00A32E0D">
              <w:rPr>
                <w:lang w:val="en-GB"/>
              </w:rPr>
              <w:t>Yes*</w:t>
            </w:r>
          </w:p>
        </w:tc>
        <w:tc>
          <w:tcPr>
            <w:tcW w:w="1200" w:type="dxa"/>
            <w:tcBorders>
              <w:top w:val="single" w:sz="8" w:space="0" w:color="A7A7A7"/>
              <w:left w:val="single" w:sz="8" w:space="0" w:color="A7A7A7"/>
              <w:bottom w:val="single" w:sz="8" w:space="0" w:color="A7A7A7"/>
              <w:right w:val="single" w:sz="8" w:space="0" w:color="A7A7A7"/>
            </w:tcBorders>
          </w:tcPr>
          <w:p w14:paraId="30486578" w14:textId="77777777" w:rsidR="00423116" w:rsidRPr="00A32E0D" w:rsidRDefault="00245D0D">
            <w:pPr>
              <w:pStyle w:val="LO-normal"/>
              <w:spacing w:before="240" w:after="240"/>
              <w:jc w:val="left"/>
              <w:rPr>
                <w:lang w:val="en-GB"/>
              </w:rPr>
            </w:pPr>
            <w:r w:rsidRPr="00A32E0D">
              <w:rPr>
                <w:lang w:val="en-GB"/>
              </w:rPr>
              <w:t>No</w:t>
            </w:r>
          </w:p>
        </w:tc>
      </w:tr>
      <w:tr w:rsidR="00423116" w:rsidRPr="00A32E0D" w14:paraId="212EADF7" w14:textId="77777777">
        <w:tc>
          <w:tcPr>
            <w:tcW w:w="1511" w:type="dxa"/>
            <w:tcBorders>
              <w:top w:val="single" w:sz="8" w:space="0" w:color="A7A7A7"/>
              <w:left w:val="single" w:sz="8" w:space="0" w:color="A7A7A7"/>
              <w:bottom w:val="single" w:sz="8" w:space="0" w:color="A7A7A7"/>
              <w:right w:val="single" w:sz="8" w:space="0" w:color="A7A7A7"/>
            </w:tcBorders>
          </w:tcPr>
          <w:p w14:paraId="3B99ED10" w14:textId="77777777" w:rsidR="00423116" w:rsidRPr="00A32E0D" w:rsidRDefault="00245D0D">
            <w:pPr>
              <w:pStyle w:val="LO-normal"/>
              <w:spacing w:before="240" w:after="240"/>
              <w:jc w:val="left"/>
              <w:rPr>
                <w:lang w:val="en-GB"/>
              </w:rPr>
            </w:pPr>
            <w:r w:rsidRPr="00A32E0D">
              <w:rPr>
                <w:lang w:val="en-GB"/>
              </w:rPr>
              <w:t>Logbook</w:t>
            </w:r>
          </w:p>
        </w:tc>
        <w:tc>
          <w:tcPr>
            <w:tcW w:w="1360" w:type="dxa"/>
            <w:tcBorders>
              <w:top w:val="single" w:sz="8" w:space="0" w:color="A7A7A7"/>
              <w:left w:val="single" w:sz="8" w:space="0" w:color="A7A7A7"/>
              <w:bottom w:val="single" w:sz="8" w:space="0" w:color="A7A7A7"/>
              <w:right w:val="single" w:sz="8" w:space="0" w:color="A7A7A7"/>
            </w:tcBorders>
          </w:tcPr>
          <w:p w14:paraId="1B284F70" w14:textId="77777777" w:rsidR="00423116" w:rsidRPr="00A32E0D" w:rsidRDefault="00245D0D">
            <w:pPr>
              <w:pStyle w:val="LO-normal"/>
              <w:spacing w:before="240" w:after="240"/>
              <w:jc w:val="left"/>
              <w:rPr>
                <w:sz w:val="20"/>
                <w:szCs w:val="20"/>
                <w:lang w:val="en-GB"/>
              </w:rPr>
            </w:pPr>
            <w:proofErr w:type="spellStart"/>
            <w:r w:rsidRPr="00A32E0D">
              <w:rPr>
                <w:sz w:val="20"/>
                <w:szCs w:val="20"/>
                <w:lang w:val="en-GB"/>
              </w:rPr>
              <w:t>DonkeyLog</w:t>
            </w:r>
            <w:proofErr w:type="spellEnd"/>
          </w:p>
        </w:tc>
        <w:tc>
          <w:tcPr>
            <w:tcW w:w="1361" w:type="dxa"/>
            <w:tcBorders>
              <w:top w:val="single" w:sz="8" w:space="0" w:color="A7A7A7"/>
              <w:left w:val="single" w:sz="8" w:space="0" w:color="A7A7A7"/>
              <w:bottom w:val="single" w:sz="8" w:space="0" w:color="A7A7A7"/>
              <w:right w:val="single" w:sz="8" w:space="0" w:color="A7A7A7"/>
            </w:tcBorders>
          </w:tcPr>
          <w:p w14:paraId="747C403E" w14:textId="77777777" w:rsidR="00423116" w:rsidRPr="00A32E0D" w:rsidRDefault="00245D0D">
            <w:pPr>
              <w:pStyle w:val="LO-normal"/>
              <w:spacing w:before="240" w:after="240"/>
              <w:jc w:val="left"/>
              <w:rPr>
                <w:sz w:val="20"/>
                <w:szCs w:val="20"/>
                <w:lang w:val="en-GB"/>
              </w:rPr>
            </w:pPr>
            <w:proofErr w:type="spellStart"/>
            <w:r w:rsidRPr="00A32E0D">
              <w:rPr>
                <w:sz w:val="20"/>
                <w:szCs w:val="20"/>
                <w:lang w:val="en-GB"/>
              </w:rPr>
              <w:t>SciChat</w:t>
            </w:r>
            <w:proofErr w:type="spellEnd"/>
          </w:p>
        </w:tc>
        <w:tc>
          <w:tcPr>
            <w:tcW w:w="1372" w:type="dxa"/>
            <w:tcBorders>
              <w:top w:val="single" w:sz="8" w:space="0" w:color="A7A7A7"/>
              <w:left w:val="single" w:sz="8" w:space="0" w:color="A7A7A7"/>
              <w:bottom w:val="single" w:sz="8" w:space="0" w:color="A7A7A7"/>
              <w:right w:val="single" w:sz="8" w:space="0" w:color="A7A7A7"/>
            </w:tcBorders>
          </w:tcPr>
          <w:p w14:paraId="5DB99271" w14:textId="77777777" w:rsidR="00423116" w:rsidRPr="00A32E0D" w:rsidRDefault="00245D0D">
            <w:pPr>
              <w:pStyle w:val="LO-normal"/>
              <w:spacing w:before="240" w:after="240"/>
              <w:jc w:val="left"/>
              <w:rPr>
                <w:sz w:val="20"/>
                <w:szCs w:val="20"/>
                <w:lang w:val="en-GB"/>
              </w:rPr>
            </w:pPr>
            <w:r w:rsidRPr="00A32E0D">
              <w:rPr>
                <w:sz w:val="20"/>
                <w:szCs w:val="20"/>
                <w:lang w:val="en-GB"/>
              </w:rPr>
              <w:t>ELI Own</w:t>
            </w:r>
          </w:p>
        </w:tc>
        <w:tc>
          <w:tcPr>
            <w:tcW w:w="1360" w:type="dxa"/>
            <w:tcBorders>
              <w:top w:val="single" w:sz="8" w:space="0" w:color="A7A7A7"/>
              <w:left w:val="single" w:sz="8" w:space="0" w:color="A7A7A7"/>
              <w:bottom w:val="single" w:sz="8" w:space="0" w:color="A7A7A7"/>
              <w:right w:val="single" w:sz="8" w:space="0" w:color="A7A7A7"/>
            </w:tcBorders>
          </w:tcPr>
          <w:p w14:paraId="3333E613" w14:textId="77777777" w:rsidR="00423116" w:rsidRPr="00A32E0D" w:rsidRDefault="00245D0D">
            <w:pPr>
              <w:pStyle w:val="LO-normal"/>
              <w:spacing w:before="240" w:after="240"/>
              <w:jc w:val="left"/>
              <w:rPr>
                <w:sz w:val="20"/>
                <w:szCs w:val="20"/>
                <w:lang w:val="en-GB"/>
              </w:rPr>
            </w:pPr>
            <w:r w:rsidRPr="00A32E0D">
              <w:rPr>
                <w:sz w:val="20"/>
                <w:szCs w:val="20"/>
                <w:lang w:val="en-GB"/>
              </w:rPr>
              <w:t>ESRF Own</w:t>
            </w:r>
          </w:p>
        </w:tc>
        <w:tc>
          <w:tcPr>
            <w:tcW w:w="1372" w:type="dxa"/>
            <w:tcBorders>
              <w:top w:val="single" w:sz="8" w:space="0" w:color="A7A7A7"/>
              <w:left w:val="single" w:sz="8" w:space="0" w:color="A7A7A7"/>
              <w:bottom w:val="single" w:sz="8" w:space="0" w:color="A7A7A7"/>
              <w:right w:val="single" w:sz="8" w:space="0" w:color="A7A7A7"/>
            </w:tcBorders>
          </w:tcPr>
          <w:p w14:paraId="690E2564" w14:textId="77777777" w:rsidR="00423116" w:rsidRPr="00A32E0D" w:rsidRDefault="00245D0D">
            <w:pPr>
              <w:pStyle w:val="LO-normal"/>
              <w:spacing w:before="240" w:after="240"/>
              <w:jc w:val="left"/>
              <w:rPr>
                <w:sz w:val="20"/>
                <w:szCs w:val="20"/>
                <w:lang w:val="en-GB"/>
              </w:rPr>
            </w:pPr>
            <w:r w:rsidRPr="00A32E0D">
              <w:rPr>
                <w:sz w:val="20"/>
                <w:szCs w:val="20"/>
                <w:lang w:val="en-GB"/>
              </w:rPr>
              <w:t>ILL Own</w:t>
            </w:r>
          </w:p>
        </w:tc>
        <w:tc>
          <w:tcPr>
            <w:tcW w:w="1200" w:type="dxa"/>
            <w:tcBorders>
              <w:top w:val="single" w:sz="8" w:space="0" w:color="A7A7A7"/>
              <w:left w:val="single" w:sz="8" w:space="0" w:color="A7A7A7"/>
              <w:bottom w:val="single" w:sz="8" w:space="0" w:color="A7A7A7"/>
              <w:right w:val="single" w:sz="8" w:space="0" w:color="A7A7A7"/>
            </w:tcBorders>
          </w:tcPr>
          <w:p w14:paraId="5EBD59E6" w14:textId="77777777" w:rsidR="00423116" w:rsidRPr="00A32E0D" w:rsidRDefault="00245D0D">
            <w:pPr>
              <w:pStyle w:val="LO-normal"/>
              <w:spacing w:before="240" w:after="240"/>
              <w:jc w:val="left"/>
              <w:rPr>
                <w:sz w:val="20"/>
                <w:szCs w:val="20"/>
                <w:lang w:val="en-GB"/>
              </w:rPr>
            </w:pPr>
            <w:proofErr w:type="spellStart"/>
            <w:r w:rsidRPr="00A32E0D">
              <w:rPr>
                <w:sz w:val="20"/>
                <w:szCs w:val="20"/>
                <w:lang w:val="en-GB"/>
              </w:rPr>
              <w:t>Elog</w:t>
            </w:r>
            <w:proofErr w:type="spellEnd"/>
          </w:p>
        </w:tc>
      </w:tr>
    </w:tbl>
    <w:p w14:paraId="16D4954E" w14:textId="77777777" w:rsidR="00423116" w:rsidRPr="00A32E0D" w:rsidRDefault="00245D0D">
      <w:pPr>
        <w:pStyle w:val="LO-normal"/>
        <w:jc w:val="center"/>
        <w:rPr>
          <w:i/>
          <w:iCs/>
          <w:lang w:val="en-GB"/>
        </w:rPr>
      </w:pPr>
      <w:r w:rsidRPr="00A32E0D">
        <w:rPr>
          <w:i/>
          <w:iCs/>
          <w:lang w:val="en-GB"/>
        </w:rPr>
        <w:t xml:space="preserve">*Partial usage                 </w:t>
      </w:r>
    </w:p>
    <w:p w14:paraId="74708A21" w14:textId="77777777" w:rsidR="00423116" w:rsidRPr="00A32E0D" w:rsidRDefault="00423116">
      <w:pPr>
        <w:pStyle w:val="LO-normal"/>
        <w:jc w:val="right"/>
        <w:rPr>
          <w:lang w:val="en-GB"/>
        </w:rPr>
      </w:pPr>
    </w:p>
    <w:p w14:paraId="1C70080E" w14:textId="77777777" w:rsidR="00423116" w:rsidRPr="00A32E0D" w:rsidRDefault="00245D0D">
      <w:pPr>
        <w:pStyle w:val="LO-normal"/>
        <w:jc w:val="center"/>
        <w:rPr>
          <w:lang w:val="en-GB"/>
        </w:rPr>
      </w:pPr>
      <w:r w:rsidRPr="00A32E0D">
        <w:rPr>
          <w:i/>
          <w:lang w:val="en-GB"/>
        </w:rPr>
        <w:t>Table 1: Summation of the “Show and tell” sessions (Status September 2019)</w:t>
      </w:r>
    </w:p>
    <w:p w14:paraId="10F1C280" w14:textId="77777777" w:rsidR="00423116" w:rsidRPr="00A32E0D" w:rsidRDefault="00423116">
      <w:pPr>
        <w:pStyle w:val="LO-normal"/>
        <w:rPr>
          <w:lang w:val="en-GB"/>
        </w:rPr>
      </w:pPr>
    </w:p>
    <w:p w14:paraId="25BF71EF" w14:textId="77777777" w:rsidR="00423116" w:rsidRPr="00A32E0D" w:rsidRDefault="00423116">
      <w:pPr>
        <w:pStyle w:val="LO-normal"/>
        <w:rPr>
          <w:lang w:val="en-GB"/>
        </w:rPr>
      </w:pPr>
    </w:p>
    <w:p w14:paraId="3C82919A" w14:textId="77777777" w:rsidR="00423116" w:rsidRPr="00A32E0D" w:rsidRDefault="00423116">
      <w:pPr>
        <w:pStyle w:val="LO-normal"/>
        <w:rPr>
          <w:lang w:val="en-GB"/>
        </w:rPr>
      </w:pPr>
    </w:p>
    <w:p w14:paraId="78188820" w14:textId="77777777" w:rsidR="00423116" w:rsidRPr="00A32E0D" w:rsidRDefault="00423116">
      <w:pPr>
        <w:pStyle w:val="LO-normal"/>
        <w:rPr>
          <w:lang w:val="en-GB"/>
        </w:rPr>
      </w:pPr>
    </w:p>
    <w:p w14:paraId="602B22E4" w14:textId="77777777" w:rsidR="00423116" w:rsidRPr="00A32E0D" w:rsidRDefault="00245D0D">
      <w:pPr>
        <w:pStyle w:val="LO-normal"/>
        <w:rPr>
          <w:lang w:val="en-GB"/>
        </w:rPr>
      </w:pPr>
      <w:r w:rsidRPr="00A32E0D">
        <w:rPr>
          <w:noProof/>
          <w:lang w:val="en-GB"/>
        </w:rPr>
        <w:drawing>
          <wp:inline distT="0" distB="0" distL="0" distR="0" wp14:anchorId="0AAC77ED" wp14:editId="15817B0B">
            <wp:extent cx="6120130" cy="2501900"/>
            <wp:effectExtent l="0" t="0" r="0" b="0"/>
            <wp:docPr id="8"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2.png"/>
                    <pic:cNvPicPr>
                      <a:picLocks noChangeAspect="1" noChangeArrowheads="1"/>
                    </pic:cNvPicPr>
                  </pic:nvPicPr>
                  <pic:blipFill>
                    <a:blip r:embed="rId15"/>
                    <a:stretch>
                      <a:fillRect/>
                    </a:stretch>
                  </pic:blipFill>
                  <pic:spPr bwMode="auto">
                    <a:xfrm>
                      <a:off x="0" y="0"/>
                      <a:ext cx="6120130" cy="2501900"/>
                    </a:xfrm>
                    <a:prstGeom prst="rect">
                      <a:avLst/>
                    </a:prstGeom>
                  </pic:spPr>
                </pic:pic>
              </a:graphicData>
            </a:graphic>
          </wp:inline>
        </w:drawing>
      </w:r>
    </w:p>
    <w:p w14:paraId="71E67AFD" w14:textId="77777777" w:rsidR="00423116" w:rsidRPr="00A32E0D" w:rsidRDefault="00423116">
      <w:pPr>
        <w:pStyle w:val="LO-normal"/>
        <w:rPr>
          <w:lang w:val="en-GB"/>
        </w:rPr>
      </w:pPr>
    </w:p>
    <w:p w14:paraId="320926E9" w14:textId="77777777" w:rsidR="00423116" w:rsidRPr="00A32E0D" w:rsidRDefault="00245D0D">
      <w:pPr>
        <w:pStyle w:val="LO-normal"/>
        <w:jc w:val="center"/>
        <w:rPr>
          <w:i/>
          <w:lang w:val="en-GB"/>
        </w:rPr>
      </w:pPr>
      <w:r w:rsidRPr="00A32E0D">
        <w:rPr>
          <w:i/>
          <w:lang w:val="en-GB"/>
        </w:rPr>
        <w:t>Figure 2: Data from MCX diffraction at CERIC.</w:t>
      </w:r>
    </w:p>
    <w:p w14:paraId="24267ACF" w14:textId="77777777" w:rsidR="00423116" w:rsidRPr="00A32E0D" w:rsidRDefault="00423116">
      <w:pPr>
        <w:pStyle w:val="LO-normal"/>
        <w:rPr>
          <w:lang w:val="en-GB"/>
        </w:rPr>
      </w:pPr>
    </w:p>
    <w:p w14:paraId="73421995" w14:textId="77777777" w:rsidR="00423116" w:rsidRPr="00A32E0D" w:rsidRDefault="00245D0D">
      <w:pPr>
        <w:pStyle w:val="Heading1"/>
        <w:rPr>
          <w:lang w:val="en-GB"/>
        </w:rPr>
      </w:pPr>
      <w:r w:rsidRPr="00A32E0D">
        <w:rPr>
          <w:lang w:val="en-GB"/>
        </w:rPr>
        <w:br w:type="page"/>
      </w:r>
    </w:p>
    <w:p w14:paraId="49DC66C9" w14:textId="77777777" w:rsidR="00423116" w:rsidRPr="00A32E0D" w:rsidRDefault="00245D0D">
      <w:pPr>
        <w:pStyle w:val="Heading1"/>
        <w:rPr>
          <w:lang w:val="en-GB"/>
        </w:rPr>
      </w:pPr>
      <w:bookmarkStart w:id="20" w:name="_heading=h.mnoae6qregsi"/>
      <w:bookmarkStart w:id="21" w:name="_Toc104876446"/>
      <w:bookmarkEnd w:id="20"/>
      <w:r w:rsidRPr="00A32E0D">
        <w:rPr>
          <w:lang w:val="en-GB"/>
        </w:rPr>
        <w:lastRenderedPageBreak/>
        <w:t>Development Work as Part of PaNOSC</w:t>
      </w:r>
      <w:bookmarkEnd w:id="21"/>
    </w:p>
    <w:p w14:paraId="275FF806" w14:textId="0D745999" w:rsidR="00423116" w:rsidRPr="00A32E0D" w:rsidRDefault="00245D0D">
      <w:pPr>
        <w:pStyle w:val="LO-normal"/>
        <w:spacing w:line="288" w:lineRule="auto"/>
        <w:rPr>
          <w:lang w:val="en-GB"/>
        </w:rPr>
      </w:pPr>
      <w:r w:rsidRPr="00A32E0D">
        <w:rPr>
          <w:lang w:val="en-GB"/>
        </w:rPr>
        <w:t xml:space="preserve">With the exception of the question </w:t>
      </w:r>
      <w:r w:rsidR="00916447">
        <w:rPr>
          <w:lang w:val="en-GB"/>
        </w:rPr>
        <w:t xml:space="preserve">of </w:t>
      </w:r>
      <w:r w:rsidRPr="00A32E0D">
        <w:rPr>
          <w:lang w:val="en-GB"/>
        </w:rPr>
        <w:t xml:space="preserve">whether </w:t>
      </w:r>
      <w:proofErr w:type="spellStart"/>
      <w:r w:rsidRPr="00A32E0D">
        <w:rPr>
          <w:lang w:val="en-GB"/>
        </w:rPr>
        <w:t>NeXus</w:t>
      </w:r>
      <w:proofErr w:type="spellEnd"/>
      <w:r w:rsidRPr="00A32E0D">
        <w:rPr>
          <w:lang w:val="en-GB"/>
        </w:rPr>
        <w:t xml:space="preserve"> terms could be used for formulating queries to the search API, the development work to make </w:t>
      </w:r>
      <w:proofErr w:type="spellStart"/>
      <w:r w:rsidRPr="00A32E0D">
        <w:rPr>
          <w:lang w:val="en-GB"/>
        </w:rPr>
        <w:t>NeXus</w:t>
      </w:r>
      <w:proofErr w:type="spellEnd"/>
      <w:r w:rsidRPr="00A32E0D">
        <w:rPr>
          <w:lang w:val="en-GB"/>
        </w:rPr>
        <w:t xml:space="preserve"> work or work “better” for the facilities was largely an individual effort by the facilities. This is reflected in the following sections.</w:t>
      </w:r>
    </w:p>
    <w:p w14:paraId="27BAD134" w14:textId="77777777" w:rsidR="00423116" w:rsidRPr="00A32E0D" w:rsidRDefault="00245D0D">
      <w:pPr>
        <w:pStyle w:val="Heading2"/>
        <w:rPr>
          <w:lang w:val="en-GB"/>
        </w:rPr>
      </w:pPr>
      <w:bookmarkStart w:id="22" w:name="_heading=h.26in1rg"/>
      <w:bookmarkStart w:id="23" w:name="_Toc104876447"/>
      <w:bookmarkEnd w:id="22"/>
      <w:r w:rsidRPr="00A32E0D">
        <w:rPr>
          <w:lang w:val="en-GB"/>
        </w:rPr>
        <w:t>ESS</w:t>
      </w:r>
      <w:bookmarkEnd w:id="23"/>
    </w:p>
    <w:p w14:paraId="44F87542" w14:textId="40C0849F" w:rsidR="00423116" w:rsidRPr="00A32E0D" w:rsidRDefault="00245D0D">
      <w:pPr>
        <w:pStyle w:val="LO-normal"/>
        <w:spacing w:before="62" w:after="125" w:line="288" w:lineRule="auto"/>
        <w:rPr>
          <w:lang w:val="en-GB"/>
        </w:rPr>
      </w:pPr>
      <w:r w:rsidRPr="00A32E0D">
        <w:rPr>
          <w:lang w:val="en-GB"/>
        </w:rPr>
        <w:t xml:space="preserve">At the ESS the aim is to write relatively generic </w:t>
      </w:r>
      <w:proofErr w:type="spellStart"/>
      <w:r w:rsidRPr="00A32E0D">
        <w:rPr>
          <w:lang w:val="en-GB"/>
        </w:rPr>
        <w:t>NeXus</w:t>
      </w:r>
      <w:proofErr w:type="spellEnd"/>
      <w:r w:rsidRPr="00A32E0D">
        <w:rPr>
          <w:lang w:val="en-GB"/>
        </w:rPr>
        <w:t xml:space="preserve"> files, following a common scheme for all instruments. The idea is to use </w:t>
      </w:r>
      <w:proofErr w:type="spellStart"/>
      <w:r w:rsidRPr="00A32E0D">
        <w:rPr>
          <w:lang w:val="en-GB"/>
        </w:rPr>
        <w:t>NeXus</w:t>
      </w:r>
      <w:proofErr w:type="spellEnd"/>
      <w:r w:rsidRPr="00A32E0D">
        <w:rPr>
          <w:lang w:val="en-GB"/>
        </w:rPr>
        <w:t xml:space="preserve"> for raw data files to describe the experimental realities as accurately as needed, and leave the interpretation to the data reduction (downstream processing) step. This works with the existing </w:t>
      </w:r>
      <w:proofErr w:type="spellStart"/>
      <w:r w:rsidRPr="00A32E0D">
        <w:rPr>
          <w:lang w:val="en-GB"/>
        </w:rPr>
        <w:t>NeXus</w:t>
      </w:r>
      <w:proofErr w:type="spellEnd"/>
      <w:r w:rsidRPr="00A32E0D">
        <w:rPr>
          <w:lang w:val="en-GB"/>
        </w:rPr>
        <w:t xml:space="preserve"> base class definitions, with minor improvements and clarifications. The two major issues centre around tooling and verification as well as ambiguous interpretations. For the software support</w:t>
      </w:r>
      <w:r w:rsidR="00DE0EE5">
        <w:rPr>
          <w:lang w:val="en-GB"/>
        </w:rPr>
        <w:t>,</w:t>
      </w:r>
      <w:r w:rsidRPr="00A32E0D">
        <w:rPr>
          <w:lang w:val="en-GB"/>
        </w:rPr>
        <w:t xml:space="preserve"> ESS developed an application to create </w:t>
      </w:r>
      <w:proofErr w:type="spellStart"/>
      <w:r w:rsidRPr="00A32E0D">
        <w:rPr>
          <w:lang w:val="en-GB"/>
        </w:rPr>
        <w:t>NeXus</w:t>
      </w:r>
      <w:proofErr w:type="spellEnd"/>
      <w:r w:rsidRPr="00A32E0D">
        <w:rPr>
          <w:lang w:val="en-GB"/>
        </w:rPr>
        <w:t xml:space="preserve"> files (or their templates) and visually verify their correct representation of the experiment. </w:t>
      </w:r>
      <w:r w:rsidR="00DE0EE5" w:rsidRPr="00A32E0D">
        <w:rPr>
          <w:lang w:val="en-GB"/>
        </w:rPr>
        <w:t>Regarding</w:t>
      </w:r>
      <w:r w:rsidRPr="00A32E0D">
        <w:rPr>
          <w:lang w:val="en-GB"/>
        </w:rPr>
        <w:t xml:space="preserve"> the </w:t>
      </w:r>
      <w:proofErr w:type="spellStart"/>
      <w:r w:rsidRPr="00A32E0D">
        <w:rPr>
          <w:lang w:val="en-GB"/>
        </w:rPr>
        <w:t>cl</w:t>
      </w:r>
      <w:r w:rsidR="00C20570">
        <w:rPr>
          <w:lang w:val="en-GB"/>
        </w:rPr>
        <w:t>a</w:t>
      </w:r>
      <w:r w:rsidRPr="00A32E0D">
        <w:rPr>
          <w:lang w:val="en-GB"/>
        </w:rPr>
        <w:t>sifications</w:t>
      </w:r>
      <w:proofErr w:type="spellEnd"/>
      <w:r w:rsidR="00DE0EE5">
        <w:rPr>
          <w:lang w:val="en-GB"/>
        </w:rPr>
        <w:t>,</w:t>
      </w:r>
      <w:r w:rsidRPr="00A32E0D">
        <w:rPr>
          <w:lang w:val="en-GB"/>
        </w:rPr>
        <w:t xml:space="preserve"> a few improvements of the </w:t>
      </w:r>
      <w:proofErr w:type="spellStart"/>
      <w:r w:rsidRPr="00A32E0D">
        <w:rPr>
          <w:lang w:val="en-GB"/>
        </w:rPr>
        <w:t>NeXus</w:t>
      </w:r>
      <w:proofErr w:type="spellEnd"/>
      <w:r w:rsidRPr="00A32E0D">
        <w:rPr>
          <w:lang w:val="en-GB"/>
        </w:rPr>
        <w:t xml:space="preserve"> definitions have been proposed and accepted. In addition</w:t>
      </w:r>
      <w:r w:rsidR="00DE0EE5">
        <w:rPr>
          <w:lang w:val="en-GB"/>
        </w:rPr>
        <w:t>,</w:t>
      </w:r>
      <w:r w:rsidRPr="00A32E0D">
        <w:rPr>
          <w:lang w:val="en-GB"/>
        </w:rPr>
        <w:t xml:space="preserve"> the data processing library </w:t>
      </w:r>
      <w:proofErr w:type="spellStart"/>
      <w:r w:rsidRPr="00A32E0D">
        <w:rPr>
          <w:lang w:val="en-GB"/>
        </w:rPr>
        <w:t>scipp</w:t>
      </w:r>
      <w:proofErr w:type="spellEnd"/>
      <w:r w:rsidRPr="00A32E0D">
        <w:rPr>
          <w:lang w:val="en-GB"/>
        </w:rPr>
        <w:t xml:space="preserve"> has started documenting the necessary assumptions.</w:t>
      </w:r>
      <w:bookmarkStart w:id="24" w:name="_heading=h.zb22iky68wu0"/>
      <w:bookmarkEnd w:id="24"/>
    </w:p>
    <w:p w14:paraId="0AB735C1" w14:textId="77777777" w:rsidR="00423116" w:rsidRPr="00A32E0D" w:rsidRDefault="00245D0D">
      <w:pPr>
        <w:pStyle w:val="Heading3"/>
        <w:rPr>
          <w:lang w:val="en-GB"/>
        </w:rPr>
      </w:pPr>
      <w:bookmarkStart w:id="25" w:name="_heading=h.os84mxayjuq8"/>
      <w:bookmarkStart w:id="26" w:name="_Toc104876448"/>
      <w:bookmarkEnd w:id="25"/>
      <w:r w:rsidRPr="00A32E0D">
        <w:rPr>
          <w:lang w:val="en-GB"/>
        </w:rPr>
        <w:t>Geometry Definition and Tooling</w:t>
      </w:r>
      <w:bookmarkEnd w:id="26"/>
    </w:p>
    <w:p w14:paraId="3195D93F" w14:textId="12D3FF34" w:rsidR="00423116" w:rsidRPr="00A32E0D" w:rsidRDefault="00245D0D">
      <w:pPr>
        <w:pStyle w:val="LO-normal"/>
        <w:spacing w:before="62" w:after="62" w:line="288" w:lineRule="auto"/>
        <w:rPr>
          <w:lang w:val="en-GB"/>
        </w:rPr>
      </w:pPr>
      <w:r w:rsidRPr="00A32E0D">
        <w:rPr>
          <w:lang w:val="en-GB"/>
        </w:rPr>
        <w:t xml:space="preserve">ESS uses a file writer service, responsible for writing </w:t>
      </w:r>
      <w:r w:rsidR="00DE0EE5">
        <w:rPr>
          <w:lang w:val="en-GB"/>
        </w:rPr>
        <w:t>instrument-specific</w:t>
      </w:r>
      <w:r w:rsidRPr="00A32E0D">
        <w:rPr>
          <w:lang w:val="en-GB"/>
        </w:rPr>
        <w:t xml:space="preserve"> data in a </w:t>
      </w:r>
      <w:proofErr w:type="spellStart"/>
      <w:r w:rsidRPr="00A32E0D">
        <w:rPr>
          <w:lang w:val="en-GB"/>
        </w:rPr>
        <w:t>NeXus</w:t>
      </w:r>
      <w:proofErr w:type="spellEnd"/>
      <w:r w:rsidRPr="00A32E0D">
        <w:rPr>
          <w:lang w:val="en-GB"/>
        </w:rPr>
        <w:t xml:space="preserve"> file format. It fetches the relevant data from a Kafka cluster and populates the </w:t>
      </w:r>
      <w:proofErr w:type="spellStart"/>
      <w:r w:rsidRPr="00A32E0D">
        <w:rPr>
          <w:lang w:val="en-GB"/>
        </w:rPr>
        <w:t>NeXus</w:t>
      </w:r>
      <w:proofErr w:type="spellEnd"/>
      <w:r w:rsidRPr="00A32E0D">
        <w:rPr>
          <w:lang w:val="en-GB"/>
        </w:rPr>
        <w:t xml:space="preserve"> file with the data according to a predefined configuration given by a template file. This template file is written in a JSON format and is sent to the file writer for every file to be written. The configuration template file is instrument specific. The </w:t>
      </w:r>
      <w:proofErr w:type="spellStart"/>
      <w:r w:rsidRPr="00A32E0D">
        <w:rPr>
          <w:lang w:val="en-GB"/>
        </w:rPr>
        <w:t>NeXus</w:t>
      </w:r>
      <w:proofErr w:type="spellEnd"/>
      <w:r w:rsidRPr="00A32E0D">
        <w:rPr>
          <w:lang w:val="en-GB"/>
        </w:rPr>
        <w:t xml:space="preserve"> Constructor application (</w:t>
      </w:r>
      <w:hyperlink r:id="rId16">
        <w:r w:rsidRPr="00A32E0D">
          <w:rPr>
            <w:color w:val="1155CC"/>
            <w:u w:val="single"/>
            <w:lang w:val="en-GB"/>
          </w:rPr>
          <w:t>https://github.com/ess-dmsc/nexus-constructor</w:t>
        </w:r>
      </w:hyperlink>
      <w:r w:rsidRPr="00A32E0D">
        <w:rPr>
          <w:lang w:val="en-GB"/>
        </w:rPr>
        <w:t xml:space="preserve">) enables the user to build the file writer configuration files supported by the </w:t>
      </w:r>
      <w:proofErr w:type="spellStart"/>
      <w:r w:rsidRPr="00A32E0D">
        <w:rPr>
          <w:lang w:val="en-GB"/>
        </w:rPr>
        <w:t>NeXus</w:t>
      </w:r>
      <w:proofErr w:type="spellEnd"/>
      <w:r w:rsidRPr="00A32E0D">
        <w:rPr>
          <w:lang w:val="en-GB"/>
        </w:rPr>
        <w:t xml:space="preserve"> class definitions and with a 3D rendering of the modelled instrument geometry for easy verification.</w:t>
      </w:r>
    </w:p>
    <w:p w14:paraId="5CBC1F33" w14:textId="69F21EBE" w:rsidR="00423116" w:rsidRPr="00A32E0D" w:rsidRDefault="00245D0D">
      <w:pPr>
        <w:pStyle w:val="LO-normal"/>
        <w:spacing w:before="62" w:after="62" w:line="288" w:lineRule="auto"/>
        <w:rPr>
          <w:lang w:val="en-GB"/>
        </w:rPr>
      </w:pPr>
      <w:r w:rsidRPr="00A32E0D">
        <w:rPr>
          <w:lang w:val="en-GB"/>
        </w:rPr>
        <w:t xml:space="preserve">The </w:t>
      </w:r>
      <w:proofErr w:type="spellStart"/>
      <w:r w:rsidRPr="00A32E0D">
        <w:rPr>
          <w:lang w:val="en-GB"/>
        </w:rPr>
        <w:t>NeXus</w:t>
      </w:r>
      <w:proofErr w:type="spellEnd"/>
      <w:r w:rsidRPr="00A32E0D">
        <w:rPr>
          <w:lang w:val="en-GB"/>
        </w:rPr>
        <w:t xml:space="preserve"> Constructor GUI can be seen in Figure 3. The instrument view on the </w:t>
      </w:r>
      <w:r w:rsidR="00DE0EE5">
        <w:rPr>
          <w:lang w:val="en-GB"/>
        </w:rPr>
        <w:t>right-hand</w:t>
      </w:r>
      <w:r w:rsidRPr="00A32E0D">
        <w:rPr>
          <w:lang w:val="en-GB"/>
        </w:rPr>
        <w:t xml:space="preserve"> side renders a 3D representation of the instrument and its devices. Any component of the instrument that has dimensions, location and a shape will be shown in the instrument view. On the left, the corresponding </w:t>
      </w:r>
      <w:proofErr w:type="spellStart"/>
      <w:r w:rsidRPr="00A32E0D">
        <w:rPr>
          <w:lang w:val="en-GB"/>
        </w:rPr>
        <w:t>NeXus</w:t>
      </w:r>
      <w:proofErr w:type="spellEnd"/>
      <w:r w:rsidRPr="00A32E0D">
        <w:rPr>
          <w:lang w:val="en-GB"/>
        </w:rPr>
        <w:t xml:space="preserve"> tree structure is given. The user can modify the instrument by editing this tree structure to change the configuration JSON file.</w:t>
      </w:r>
    </w:p>
    <w:p w14:paraId="3805D526" w14:textId="77777777" w:rsidR="00423116" w:rsidRPr="00A32E0D" w:rsidRDefault="00245D0D">
      <w:pPr>
        <w:pStyle w:val="LO-normal"/>
        <w:rPr>
          <w:lang w:val="en-GB"/>
        </w:rPr>
      </w:pPr>
      <w:r w:rsidRPr="00A32E0D">
        <w:rPr>
          <w:noProof/>
          <w:lang w:val="en-GB"/>
        </w:rPr>
        <w:lastRenderedPageBreak/>
        <w:drawing>
          <wp:inline distT="0" distB="0" distL="0" distR="0" wp14:anchorId="235A1476" wp14:editId="51CFC6F0">
            <wp:extent cx="6120130" cy="3124200"/>
            <wp:effectExtent l="0" t="0" r="0" b="0"/>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png"/>
                    <pic:cNvPicPr>
                      <a:picLocks noChangeAspect="1" noChangeArrowheads="1"/>
                    </pic:cNvPicPr>
                  </pic:nvPicPr>
                  <pic:blipFill>
                    <a:blip r:embed="rId17"/>
                    <a:stretch>
                      <a:fillRect/>
                    </a:stretch>
                  </pic:blipFill>
                  <pic:spPr bwMode="auto">
                    <a:xfrm>
                      <a:off x="0" y="0"/>
                      <a:ext cx="6120130" cy="3124200"/>
                    </a:xfrm>
                    <a:prstGeom prst="rect">
                      <a:avLst/>
                    </a:prstGeom>
                  </pic:spPr>
                </pic:pic>
              </a:graphicData>
            </a:graphic>
          </wp:inline>
        </w:drawing>
      </w:r>
    </w:p>
    <w:p w14:paraId="52CEE2AD" w14:textId="77777777" w:rsidR="00423116" w:rsidRPr="00A32E0D" w:rsidRDefault="00423116">
      <w:pPr>
        <w:pStyle w:val="LO-normal"/>
        <w:jc w:val="center"/>
        <w:rPr>
          <w:i/>
          <w:lang w:val="en-GB"/>
        </w:rPr>
      </w:pPr>
    </w:p>
    <w:p w14:paraId="65DAF8D0" w14:textId="77777777" w:rsidR="00423116" w:rsidRPr="00A32E0D" w:rsidRDefault="00245D0D">
      <w:pPr>
        <w:pStyle w:val="LO-normal"/>
        <w:spacing w:after="312"/>
        <w:jc w:val="center"/>
        <w:rPr>
          <w:lang w:val="en-GB"/>
        </w:rPr>
      </w:pPr>
      <w:r w:rsidRPr="00A32E0D">
        <w:rPr>
          <w:i/>
          <w:lang w:val="en-GB"/>
        </w:rPr>
        <w:t xml:space="preserve">Figure 3: The </w:t>
      </w:r>
      <w:proofErr w:type="spellStart"/>
      <w:r w:rsidRPr="00A32E0D">
        <w:rPr>
          <w:i/>
          <w:lang w:val="en-GB"/>
        </w:rPr>
        <w:t>NeXus</w:t>
      </w:r>
      <w:proofErr w:type="spellEnd"/>
      <w:r w:rsidRPr="00A32E0D">
        <w:rPr>
          <w:i/>
          <w:lang w:val="en-GB"/>
        </w:rPr>
        <w:t xml:space="preserve"> Constructor GUI where the file writer configuration file used in the recent LARMOR tests of a </w:t>
      </w:r>
      <w:proofErr w:type="spellStart"/>
      <w:r w:rsidRPr="00A32E0D">
        <w:rPr>
          <w:i/>
          <w:lang w:val="en-GB"/>
        </w:rPr>
        <w:t>LoKI</w:t>
      </w:r>
      <w:proofErr w:type="spellEnd"/>
      <w:r w:rsidRPr="00A32E0D">
        <w:rPr>
          <w:i/>
          <w:lang w:val="en-GB"/>
        </w:rPr>
        <w:t xml:space="preserve"> detector.</w:t>
      </w:r>
    </w:p>
    <w:p w14:paraId="1C8827F8" w14:textId="0892495A" w:rsidR="00423116" w:rsidRPr="00A32E0D" w:rsidRDefault="00245D0D">
      <w:pPr>
        <w:pStyle w:val="LO-normal"/>
        <w:spacing w:before="62" w:after="62" w:line="288" w:lineRule="auto"/>
        <w:rPr>
          <w:lang w:val="en-GB"/>
        </w:rPr>
      </w:pPr>
      <w:r w:rsidRPr="00A32E0D">
        <w:rPr>
          <w:lang w:val="en-GB"/>
        </w:rPr>
        <w:t xml:space="preserve">Figure 4 shows how to create a chopper component using the </w:t>
      </w:r>
      <w:proofErr w:type="spellStart"/>
      <w:r w:rsidRPr="00A32E0D">
        <w:rPr>
          <w:lang w:val="en-GB"/>
        </w:rPr>
        <w:t>NXdisk_chopper</w:t>
      </w:r>
      <w:proofErr w:type="spellEnd"/>
      <w:r w:rsidRPr="00A32E0D">
        <w:rPr>
          <w:lang w:val="en-GB"/>
        </w:rPr>
        <w:t xml:space="preserve"> </w:t>
      </w:r>
      <w:proofErr w:type="spellStart"/>
      <w:r w:rsidRPr="00A32E0D">
        <w:rPr>
          <w:lang w:val="en-GB"/>
        </w:rPr>
        <w:t>NeXus</w:t>
      </w:r>
      <w:proofErr w:type="spellEnd"/>
      <w:r w:rsidRPr="00A32E0D">
        <w:rPr>
          <w:lang w:val="en-GB"/>
        </w:rPr>
        <w:t xml:space="preserve"> class. In this example the disk chopper has 2 slits, 1.0 m radius, 0.6 m slit height and the slit edges are located at (0.0, 60.0) and (180.0, 240.0) degrees. The information in the </w:t>
      </w:r>
      <w:proofErr w:type="spellStart"/>
      <w:r w:rsidRPr="00A32E0D">
        <w:rPr>
          <w:lang w:val="en-GB"/>
        </w:rPr>
        <w:t>NeXus</w:t>
      </w:r>
      <w:proofErr w:type="spellEnd"/>
      <w:r w:rsidRPr="00A32E0D">
        <w:rPr>
          <w:lang w:val="en-GB"/>
        </w:rPr>
        <w:t xml:space="preserve"> definition can be used to produce </w:t>
      </w:r>
      <w:r w:rsidR="00F02570" w:rsidRPr="00A32E0D">
        <w:rPr>
          <w:lang w:val="en-GB"/>
        </w:rPr>
        <w:t>a rendering</w:t>
      </w:r>
      <w:r w:rsidRPr="00A32E0D">
        <w:rPr>
          <w:lang w:val="en-GB"/>
        </w:rPr>
        <w:t xml:space="preserve"> of the chopper, which is shown in the instrument view. This view can be used to compare it with CAD drawings and is equivalent to the information needed to drive an instrument simulation. </w:t>
      </w:r>
    </w:p>
    <w:p w14:paraId="2E7217DB" w14:textId="07045B58" w:rsidR="00423116" w:rsidRPr="00A32E0D" w:rsidRDefault="00245D0D">
      <w:pPr>
        <w:pStyle w:val="LO-normal"/>
        <w:spacing w:before="62" w:after="62" w:line="288" w:lineRule="auto"/>
        <w:rPr>
          <w:lang w:val="en-GB"/>
        </w:rPr>
      </w:pPr>
      <w:r w:rsidRPr="00A32E0D">
        <w:rPr>
          <w:lang w:val="en-GB"/>
        </w:rPr>
        <w:t xml:space="preserve">The </w:t>
      </w:r>
      <w:proofErr w:type="spellStart"/>
      <w:r w:rsidRPr="00A32E0D">
        <w:rPr>
          <w:lang w:val="en-GB"/>
        </w:rPr>
        <w:t>NeXus</w:t>
      </w:r>
      <w:proofErr w:type="spellEnd"/>
      <w:r w:rsidRPr="00A32E0D">
        <w:rPr>
          <w:lang w:val="en-GB"/>
        </w:rPr>
        <w:t xml:space="preserve"> Constructor provides several options to model instrument components with arbitrary geometries, such as detectors (of type </w:t>
      </w:r>
      <w:proofErr w:type="spellStart"/>
      <w:r w:rsidRPr="00A32E0D">
        <w:rPr>
          <w:lang w:val="en-GB"/>
        </w:rPr>
        <w:t>NXdetector</w:t>
      </w:r>
      <w:proofErr w:type="spellEnd"/>
      <w:r w:rsidRPr="00A32E0D">
        <w:rPr>
          <w:lang w:val="en-GB"/>
        </w:rPr>
        <w:t>). The options are</w:t>
      </w:r>
      <w:r w:rsidR="00505750">
        <w:rPr>
          <w:lang w:val="en-GB"/>
        </w:rPr>
        <w:t>:</w:t>
      </w:r>
      <w:r w:rsidRPr="00A32E0D">
        <w:rPr>
          <w:lang w:val="en-GB"/>
        </w:rPr>
        <w:t xml:space="preserve"> box, cylinder and mesh geometries. For simple detector geometries</w:t>
      </w:r>
      <w:r w:rsidR="00505750">
        <w:rPr>
          <w:lang w:val="en-GB"/>
        </w:rPr>
        <w:t>,</w:t>
      </w:r>
      <w:r w:rsidRPr="00A32E0D">
        <w:rPr>
          <w:lang w:val="en-GB"/>
        </w:rPr>
        <w:t xml:space="preserve"> it is often sufficient to use repeated cylindrical shapes to define detector pixels or voxels. In case a box or cylinder array is not sufficient, one can provide a mesh geometry. This enables the </w:t>
      </w:r>
      <w:proofErr w:type="spellStart"/>
      <w:r w:rsidRPr="00A32E0D">
        <w:rPr>
          <w:lang w:val="en-GB"/>
        </w:rPr>
        <w:t>NeXus</w:t>
      </w:r>
      <w:proofErr w:type="spellEnd"/>
      <w:r w:rsidRPr="00A32E0D">
        <w:rPr>
          <w:lang w:val="en-GB"/>
        </w:rPr>
        <w:t xml:space="preserve"> Constructor user to define any type of geometry as long as it can be translated into an OFF-file format. </w:t>
      </w:r>
    </w:p>
    <w:p w14:paraId="6A0A0054" w14:textId="68F19B2C" w:rsidR="00423116" w:rsidRPr="00A32E0D" w:rsidRDefault="00505750">
      <w:pPr>
        <w:pStyle w:val="LO-normal"/>
        <w:spacing w:before="62" w:after="62" w:line="288" w:lineRule="auto"/>
        <w:rPr>
          <w:lang w:val="en-GB"/>
        </w:rPr>
      </w:pPr>
      <w:r>
        <w:rPr>
          <w:lang w:val="en-GB"/>
        </w:rPr>
        <w:t>Time-dependent</w:t>
      </w:r>
      <w:r w:rsidR="00245D0D" w:rsidRPr="00A32E0D">
        <w:rPr>
          <w:lang w:val="en-GB"/>
        </w:rPr>
        <w:t xml:space="preserve"> data, such as example chopper speed or location of some device in the instrument, cannot be statically stored in the JSON. Instead, the data has to be retrieved from the control system. The JSON template enables this via file writer stream modules to define where and how dynamic data is to be used and saved. </w:t>
      </w:r>
    </w:p>
    <w:p w14:paraId="1CBB7334" w14:textId="720BBDD7" w:rsidR="00423116" w:rsidRPr="00A32E0D" w:rsidRDefault="00245D0D">
      <w:pPr>
        <w:pStyle w:val="LO-normal"/>
        <w:spacing w:before="62" w:after="62" w:line="288" w:lineRule="auto"/>
        <w:rPr>
          <w:lang w:val="en-GB"/>
        </w:rPr>
      </w:pPr>
      <w:r w:rsidRPr="00A32E0D">
        <w:rPr>
          <w:lang w:val="en-GB"/>
        </w:rPr>
        <w:t>In summary</w:t>
      </w:r>
      <w:r w:rsidR="00505750">
        <w:rPr>
          <w:lang w:val="en-GB"/>
        </w:rPr>
        <w:t>,</w:t>
      </w:r>
      <w:r w:rsidRPr="00A32E0D">
        <w:rPr>
          <w:lang w:val="en-GB"/>
        </w:rPr>
        <w:t xml:space="preserve"> the main benefits of the </w:t>
      </w:r>
      <w:proofErr w:type="spellStart"/>
      <w:r w:rsidRPr="00A32E0D">
        <w:rPr>
          <w:lang w:val="en-GB"/>
        </w:rPr>
        <w:t>NeXus</w:t>
      </w:r>
      <w:proofErr w:type="spellEnd"/>
      <w:r w:rsidRPr="00A32E0D">
        <w:rPr>
          <w:lang w:val="en-GB"/>
        </w:rPr>
        <w:t xml:space="preserve"> Constructor are that it displays both the </w:t>
      </w:r>
      <w:proofErr w:type="spellStart"/>
      <w:r w:rsidRPr="00A32E0D">
        <w:rPr>
          <w:lang w:val="en-GB"/>
        </w:rPr>
        <w:t>NeXus</w:t>
      </w:r>
      <w:proofErr w:type="spellEnd"/>
      <w:r w:rsidRPr="00A32E0D">
        <w:rPr>
          <w:lang w:val="en-GB"/>
        </w:rPr>
        <w:t xml:space="preserve"> configuration structure and a 3D instrument rendering with geometric properties (</w:t>
      </w:r>
      <w:r w:rsidR="00F02570" w:rsidRPr="00A32E0D">
        <w:rPr>
          <w:lang w:val="en-GB"/>
        </w:rPr>
        <w:t>e.g.</w:t>
      </w:r>
      <w:r w:rsidRPr="00A32E0D">
        <w:rPr>
          <w:lang w:val="en-GB"/>
        </w:rPr>
        <w:t xml:space="preserve"> choppers, detectors, monitors and slits) and that the definitions of </w:t>
      </w:r>
      <w:proofErr w:type="spellStart"/>
      <w:r w:rsidRPr="00A32E0D">
        <w:rPr>
          <w:lang w:val="en-GB"/>
        </w:rPr>
        <w:t>NeXus</w:t>
      </w:r>
      <w:proofErr w:type="spellEnd"/>
      <w:r w:rsidRPr="00A32E0D">
        <w:rPr>
          <w:lang w:val="en-GB"/>
        </w:rPr>
        <w:t xml:space="preserve"> base classes are integrated in the application for reference.</w:t>
      </w:r>
    </w:p>
    <w:p w14:paraId="5E3F5FD1" w14:textId="77777777" w:rsidR="00423116" w:rsidRPr="00A32E0D" w:rsidRDefault="00423116">
      <w:pPr>
        <w:pStyle w:val="LO-normal"/>
        <w:spacing w:before="62" w:after="62" w:line="288" w:lineRule="auto"/>
        <w:rPr>
          <w:lang w:val="en-GB"/>
        </w:rPr>
      </w:pPr>
    </w:p>
    <w:p w14:paraId="404BAB2B" w14:textId="77777777" w:rsidR="00423116" w:rsidRPr="00A32E0D" w:rsidRDefault="00245D0D">
      <w:pPr>
        <w:pStyle w:val="LO-normal"/>
        <w:jc w:val="center"/>
        <w:rPr>
          <w:lang w:val="en-GB"/>
        </w:rPr>
      </w:pPr>
      <w:r w:rsidRPr="00A32E0D">
        <w:rPr>
          <w:noProof/>
          <w:lang w:val="en-GB"/>
        </w:rPr>
        <w:lastRenderedPageBreak/>
        <w:drawing>
          <wp:inline distT="0" distB="0" distL="0" distR="0" wp14:anchorId="2B0FB763" wp14:editId="14FB0E69">
            <wp:extent cx="4314825" cy="2095500"/>
            <wp:effectExtent l="0" t="0" r="0" b="0"/>
            <wp:docPr id="10"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7.png"/>
                    <pic:cNvPicPr>
                      <a:picLocks noChangeAspect="1" noChangeArrowheads="1"/>
                    </pic:cNvPicPr>
                  </pic:nvPicPr>
                  <pic:blipFill>
                    <a:blip r:embed="rId18"/>
                    <a:stretch>
                      <a:fillRect/>
                    </a:stretch>
                  </pic:blipFill>
                  <pic:spPr bwMode="auto">
                    <a:xfrm>
                      <a:off x="0" y="0"/>
                      <a:ext cx="4314825" cy="2095500"/>
                    </a:xfrm>
                    <a:prstGeom prst="rect">
                      <a:avLst/>
                    </a:prstGeom>
                  </pic:spPr>
                </pic:pic>
              </a:graphicData>
            </a:graphic>
          </wp:inline>
        </w:drawing>
      </w:r>
    </w:p>
    <w:p w14:paraId="31F26D15" w14:textId="77777777" w:rsidR="00423116" w:rsidRPr="00A32E0D" w:rsidRDefault="00245D0D">
      <w:pPr>
        <w:pStyle w:val="LO-normal"/>
        <w:rPr>
          <w:lang w:val="en-GB"/>
        </w:rPr>
      </w:pPr>
      <w:r w:rsidRPr="00A32E0D">
        <w:rPr>
          <w:lang w:val="en-GB"/>
        </w:rPr>
        <w:t xml:space="preserve"> </w:t>
      </w:r>
    </w:p>
    <w:p w14:paraId="3C4F9E03" w14:textId="77777777" w:rsidR="00423116" w:rsidRPr="00A32E0D" w:rsidRDefault="00245D0D">
      <w:pPr>
        <w:pStyle w:val="LO-normal"/>
        <w:spacing w:after="312"/>
        <w:jc w:val="center"/>
        <w:rPr>
          <w:lang w:val="en-GB"/>
        </w:rPr>
      </w:pPr>
      <w:r w:rsidRPr="00A32E0D">
        <w:rPr>
          <w:i/>
          <w:lang w:val="en-GB"/>
        </w:rPr>
        <w:t xml:space="preserve">Figure 4: The creation of a </w:t>
      </w:r>
      <w:proofErr w:type="spellStart"/>
      <w:r w:rsidRPr="00A32E0D">
        <w:rPr>
          <w:i/>
          <w:lang w:val="en-GB"/>
        </w:rPr>
        <w:t>NXdisk_chopper</w:t>
      </w:r>
      <w:proofErr w:type="spellEnd"/>
      <w:r w:rsidRPr="00A32E0D">
        <w:rPr>
          <w:i/>
          <w:lang w:val="en-GB"/>
        </w:rPr>
        <w:t xml:space="preserve"> in the </w:t>
      </w:r>
      <w:proofErr w:type="spellStart"/>
      <w:r w:rsidRPr="00A32E0D">
        <w:rPr>
          <w:i/>
          <w:lang w:val="en-GB"/>
        </w:rPr>
        <w:t>NeXus</w:t>
      </w:r>
      <w:proofErr w:type="spellEnd"/>
      <w:r w:rsidRPr="00A32E0D">
        <w:rPr>
          <w:i/>
          <w:lang w:val="en-GB"/>
        </w:rPr>
        <w:t xml:space="preserve"> constructor. It is added on the top level in the </w:t>
      </w:r>
      <w:proofErr w:type="spellStart"/>
      <w:r w:rsidRPr="00A32E0D">
        <w:rPr>
          <w:i/>
          <w:lang w:val="en-GB"/>
        </w:rPr>
        <w:t>NeXus</w:t>
      </w:r>
      <w:proofErr w:type="spellEnd"/>
      <w:r w:rsidRPr="00A32E0D">
        <w:rPr>
          <w:i/>
          <w:lang w:val="en-GB"/>
        </w:rPr>
        <w:t xml:space="preserve"> tree structure, under the entry group, which is of type </w:t>
      </w:r>
      <w:proofErr w:type="spellStart"/>
      <w:r w:rsidRPr="00A32E0D">
        <w:rPr>
          <w:i/>
          <w:lang w:val="en-GB"/>
        </w:rPr>
        <w:t>NXentry</w:t>
      </w:r>
      <w:proofErr w:type="spellEnd"/>
      <w:r w:rsidRPr="00A32E0D">
        <w:rPr>
          <w:i/>
          <w:lang w:val="en-GB"/>
        </w:rPr>
        <w:t>.</w:t>
      </w:r>
    </w:p>
    <w:p w14:paraId="556DBBB2" w14:textId="77777777" w:rsidR="00423116" w:rsidRPr="00A32E0D" w:rsidRDefault="00245D0D">
      <w:pPr>
        <w:pStyle w:val="Heading3"/>
        <w:rPr>
          <w:lang w:val="en-GB"/>
        </w:rPr>
      </w:pPr>
      <w:bookmarkStart w:id="27" w:name="_heading=h.ri71v7iyxbkn"/>
      <w:bookmarkStart w:id="28" w:name="_Toc104876449"/>
      <w:bookmarkEnd w:id="27"/>
      <w:r w:rsidRPr="00A32E0D">
        <w:rPr>
          <w:lang w:val="en-GB"/>
        </w:rPr>
        <w:t xml:space="preserve">Clarifications for </w:t>
      </w:r>
      <w:proofErr w:type="spellStart"/>
      <w:r w:rsidRPr="00A32E0D">
        <w:rPr>
          <w:lang w:val="en-GB"/>
        </w:rPr>
        <w:t>NeXus</w:t>
      </w:r>
      <w:proofErr w:type="spellEnd"/>
      <w:r w:rsidRPr="00A32E0D">
        <w:rPr>
          <w:lang w:val="en-GB"/>
        </w:rPr>
        <w:t xml:space="preserve"> International Advisory Committee (NIAC)</w:t>
      </w:r>
      <w:bookmarkEnd w:id="28"/>
    </w:p>
    <w:p w14:paraId="6DC67700" w14:textId="40409803" w:rsidR="00423116" w:rsidRPr="00A32E0D" w:rsidRDefault="00245D0D">
      <w:pPr>
        <w:pStyle w:val="LO-normal"/>
        <w:spacing w:before="62" w:after="62" w:line="288" w:lineRule="auto"/>
        <w:rPr>
          <w:lang w:val="en-GB"/>
        </w:rPr>
      </w:pPr>
      <w:r w:rsidRPr="00A32E0D">
        <w:rPr>
          <w:lang w:val="en-GB"/>
        </w:rPr>
        <w:t xml:space="preserve">Two main changes to the </w:t>
      </w:r>
      <w:proofErr w:type="spellStart"/>
      <w:r w:rsidRPr="00A32E0D">
        <w:rPr>
          <w:lang w:val="en-GB"/>
        </w:rPr>
        <w:t>NeXus</w:t>
      </w:r>
      <w:proofErr w:type="spellEnd"/>
      <w:r w:rsidRPr="00A32E0D">
        <w:rPr>
          <w:lang w:val="en-GB"/>
        </w:rPr>
        <w:t xml:space="preserve"> format have been formulated during the course of the PaNOSC project. They have been submitted to the </w:t>
      </w:r>
      <w:proofErr w:type="spellStart"/>
      <w:r w:rsidRPr="00A32E0D">
        <w:rPr>
          <w:lang w:val="en-GB"/>
        </w:rPr>
        <w:t>NeXus</w:t>
      </w:r>
      <w:proofErr w:type="spellEnd"/>
      <w:r w:rsidRPr="00A32E0D">
        <w:rPr>
          <w:lang w:val="en-GB"/>
        </w:rPr>
        <w:t xml:space="preserve"> International Advisory Committee (NIAC) for review and accepted. One change was directly related to the </w:t>
      </w:r>
      <w:proofErr w:type="spellStart"/>
      <w:r w:rsidRPr="00A32E0D">
        <w:rPr>
          <w:lang w:val="en-GB"/>
        </w:rPr>
        <w:t>NeXus</w:t>
      </w:r>
      <w:proofErr w:type="spellEnd"/>
      <w:r w:rsidRPr="00A32E0D">
        <w:rPr>
          <w:lang w:val="en-GB"/>
        </w:rPr>
        <w:t xml:space="preserve"> Constructor work and sought a clarification of the spatial origin of 29 different device types known to </w:t>
      </w:r>
      <w:proofErr w:type="spellStart"/>
      <w:r w:rsidRPr="00A32E0D">
        <w:rPr>
          <w:lang w:val="en-GB"/>
        </w:rPr>
        <w:t>NeXus</w:t>
      </w:r>
      <w:proofErr w:type="spellEnd"/>
      <w:r w:rsidRPr="00A32E0D">
        <w:rPr>
          <w:lang w:val="en-GB"/>
        </w:rPr>
        <w:t xml:space="preserve"> (</w:t>
      </w:r>
      <w:proofErr w:type="spellStart"/>
      <w:r w:rsidRPr="00A32E0D">
        <w:rPr>
          <w:lang w:val="en-GB"/>
        </w:rPr>
        <w:t>Github</w:t>
      </w:r>
      <w:proofErr w:type="spellEnd"/>
      <w:r w:rsidRPr="00A32E0D">
        <w:rPr>
          <w:lang w:val="en-GB"/>
        </w:rPr>
        <w:t xml:space="preserve"> pull request: </w:t>
      </w:r>
      <w:hyperlink r:id="rId19">
        <w:r w:rsidRPr="00A32E0D">
          <w:rPr>
            <w:color w:val="1155CC"/>
            <w:u w:val="single"/>
            <w:lang w:val="en-GB"/>
          </w:rPr>
          <w:t>https://github.com/nexusformat/definitions/pull/999</w:t>
        </w:r>
      </w:hyperlink>
      <w:r w:rsidRPr="00A32E0D">
        <w:rPr>
          <w:lang w:val="en-GB"/>
        </w:rPr>
        <w:t>). The change added the reference location to be used in geometric transformations. Without that additional reference location</w:t>
      </w:r>
      <w:r w:rsidR="00505750">
        <w:rPr>
          <w:lang w:val="en-GB"/>
        </w:rPr>
        <w:t>,</w:t>
      </w:r>
      <w:r w:rsidRPr="00A32E0D">
        <w:rPr>
          <w:lang w:val="en-GB"/>
        </w:rPr>
        <w:t xml:space="preserve"> it was not possible to unambiguously place (and orient) a larger 3D object in a 3D point. </w:t>
      </w:r>
    </w:p>
    <w:p w14:paraId="71D024F2" w14:textId="477EC955" w:rsidR="00423116" w:rsidRPr="00A32E0D" w:rsidRDefault="00245D0D">
      <w:pPr>
        <w:pStyle w:val="LO-normal"/>
        <w:spacing w:before="62" w:after="156" w:line="288" w:lineRule="auto"/>
        <w:rPr>
          <w:lang w:val="en-GB"/>
        </w:rPr>
      </w:pPr>
      <w:r w:rsidRPr="00A32E0D">
        <w:rPr>
          <w:lang w:val="en-GB"/>
        </w:rPr>
        <w:t>The second addition concerned the use of “</w:t>
      </w:r>
      <w:proofErr w:type="spellStart"/>
      <w:r w:rsidRPr="00A32E0D">
        <w:rPr>
          <w:lang w:val="en-GB"/>
        </w:rPr>
        <w:t>image_key</w:t>
      </w:r>
      <w:proofErr w:type="spellEnd"/>
      <w:r w:rsidRPr="00A32E0D">
        <w:rPr>
          <w:lang w:val="en-GB"/>
        </w:rPr>
        <w:t xml:space="preserve">” which was known in </w:t>
      </w:r>
      <w:proofErr w:type="spellStart"/>
      <w:r w:rsidRPr="00A32E0D">
        <w:rPr>
          <w:lang w:val="en-GB"/>
        </w:rPr>
        <w:t>NeXus</w:t>
      </w:r>
      <w:proofErr w:type="spellEnd"/>
      <w:r w:rsidRPr="00A32E0D">
        <w:rPr>
          <w:lang w:val="en-GB"/>
        </w:rPr>
        <w:t xml:space="preserve"> only in the </w:t>
      </w:r>
      <w:proofErr w:type="spellStart"/>
      <w:r w:rsidRPr="00A32E0D">
        <w:rPr>
          <w:lang w:val="en-GB"/>
        </w:rPr>
        <w:t>NXtomo</w:t>
      </w:r>
      <w:proofErr w:type="spellEnd"/>
      <w:r w:rsidRPr="00A32E0D">
        <w:rPr>
          <w:lang w:val="en-GB"/>
        </w:rPr>
        <w:t xml:space="preserve"> application definition, but was not part of a base class (</w:t>
      </w:r>
      <w:r w:rsidR="00505750" w:rsidRPr="00A32E0D">
        <w:rPr>
          <w:lang w:val="en-GB"/>
        </w:rPr>
        <w:t>GitHub</w:t>
      </w:r>
      <w:r w:rsidRPr="00A32E0D">
        <w:rPr>
          <w:lang w:val="en-GB"/>
        </w:rPr>
        <w:t xml:space="preserve"> pull request: </w:t>
      </w:r>
      <w:hyperlink r:id="rId20">
        <w:r w:rsidRPr="00A32E0D">
          <w:rPr>
            <w:color w:val="1155CC"/>
            <w:u w:val="single"/>
            <w:lang w:val="en-GB"/>
          </w:rPr>
          <w:t>https://github.com/nexusformat/definitions/pull/994</w:t>
        </w:r>
      </w:hyperlink>
      <w:r w:rsidRPr="00A32E0D">
        <w:rPr>
          <w:lang w:val="en-GB"/>
        </w:rPr>
        <w:t xml:space="preserve">). This has been fixed in order to address similar use cases as </w:t>
      </w:r>
      <w:proofErr w:type="spellStart"/>
      <w:r w:rsidRPr="00A32E0D">
        <w:rPr>
          <w:lang w:val="en-GB"/>
        </w:rPr>
        <w:t>NXtomo</w:t>
      </w:r>
      <w:proofErr w:type="spellEnd"/>
      <w:r w:rsidRPr="00A32E0D">
        <w:rPr>
          <w:lang w:val="en-GB"/>
        </w:rPr>
        <w:t xml:space="preserve"> in the same way.</w:t>
      </w:r>
    </w:p>
    <w:p w14:paraId="5926521F" w14:textId="77777777" w:rsidR="00423116" w:rsidRPr="00A32E0D" w:rsidRDefault="00245D0D">
      <w:pPr>
        <w:pStyle w:val="Heading3"/>
        <w:rPr>
          <w:lang w:val="en-GB"/>
        </w:rPr>
      </w:pPr>
      <w:bookmarkStart w:id="29" w:name="_heading=h.y56mvhone8lc"/>
      <w:bookmarkStart w:id="30" w:name="_Toc104876450"/>
      <w:bookmarkEnd w:id="29"/>
      <w:r w:rsidRPr="00A32E0D">
        <w:rPr>
          <w:lang w:val="en-GB"/>
        </w:rPr>
        <w:t>Local Clarifications and Assumptions</w:t>
      </w:r>
      <w:bookmarkEnd w:id="30"/>
    </w:p>
    <w:p w14:paraId="2E2952FE" w14:textId="77777777" w:rsidR="00423116" w:rsidRPr="00A32E0D" w:rsidRDefault="00245D0D">
      <w:pPr>
        <w:pStyle w:val="LO-normal"/>
        <w:shd w:val="clear" w:color="auto" w:fill="FFFFFF"/>
        <w:spacing w:before="62" w:after="240" w:line="288" w:lineRule="auto"/>
        <w:rPr>
          <w:lang w:val="en-GB"/>
        </w:rPr>
      </w:pPr>
      <w:r w:rsidRPr="00A32E0D">
        <w:rPr>
          <w:rFonts w:eastAsia="Arial" w:cs="Arial"/>
          <w:color w:val="24292F"/>
          <w:lang w:val="en-GB"/>
        </w:rPr>
        <w:t xml:space="preserve">The need for an interpretation is an unfortunate truth. The reason for this is partially historical, as the </w:t>
      </w:r>
      <w:proofErr w:type="spellStart"/>
      <w:r w:rsidRPr="00A32E0D">
        <w:rPr>
          <w:rFonts w:eastAsia="Arial" w:cs="Arial"/>
          <w:color w:val="24292F"/>
          <w:lang w:val="en-GB"/>
        </w:rPr>
        <w:t>NeXus</w:t>
      </w:r>
      <w:proofErr w:type="spellEnd"/>
      <w:r w:rsidRPr="00A32E0D">
        <w:rPr>
          <w:rFonts w:eastAsia="Arial" w:cs="Arial"/>
          <w:color w:val="24292F"/>
          <w:lang w:val="en-GB"/>
        </w:rPr>
        <w:t xml:space="preserve"> definitions have evolved over time, whereas files from older versions are still used and even produced. The second reason lies in unclear and/or incomplete formulations in the </w:t>
      </w:r>
      <w:proofErr w:type="spellStart"/>
      <w:r w:rsidRPr="00A32E0D">
        <w:rPr>
          <w:rFonts w:eastAsia="Arial" w:cs="Arial"/>
          <w:color w:val="24292F"/>
          <w:lang w:val="en-GB"/>
        </w:rPr>
        <w:t>NeXus</w:t>
      </w:r>
      <w:proofErr w:type="spellEnd"/>
      <w:r w:rsidRPr="00A32E0D">
        <w:rPr>
          <w:rFonts w:eastAsia="Arial" w:cs="Arial"/>
          <w:color w:val="24292F"/>
          <w:lang w:val="en-GB"/>
        </w:rPr>
        <w:t xml:space="preserve"> description that leave things open to interpretation or require reading between the lines. With files being produced by many facilities, it cannot be assumed that they all follow the same interpretation of the rules. It is difficult to create a set of effective and clear guidelines that can help in marking a file as incorrect and avoid misinterpretation. This section represents the current ESS interpretation as used by </w:t>
      </w:r>
      <w:proofErr w:type="spellStart"/>
      <w:r w:rsidRPr="00A32E0D">
        <w:rPr>
          <w:rFonts w:eastAsia="Arial" w:cs="Arial"/>
          <w:color w:val="24292F"/>
          <w:lang w:val="en-GB"/>
        </w:rPr>
        <w:t>scipp</w:t>
      </w:r>
      <w:proofErr w:type="spellEnd"/>
      <w:r w:rsidRPr="00A32E0D">
        <w:rPr>
          <w:rFonts w:eastAsia="Arial" w:cs="Arial"/>
          <w:color w:val="24292F"/>
          <w:lang w:val="en-GB"/>
        </w:rPr>
        <w:t xml:space="preserve"> </w:t>
      </w:r>
      <w:proofErr w:type="spellStart"/>
      <w:r w:rsidRPr="00A32E0D">
        <w:rPr>
          <w:rFonts w:eastAsia="Arial" w:cs="Arial"/>
          <w:color w:val="24292F"/>
          <w:lang w:val="en-GB"/>
        </w:rPr>
        <w:t>NeXus</w:t>
      </w:r>
      <w:proofErr w:type="spellEnd"/>
      <w:r w:rsidRPr="00A32E0D">
        <w:rPr>
          <w:rFonts w:eastAsia="Arial" w:cs="Arial"/>
          <w:color w:val="24292F"/>
          <w:lang w:val="en-GB"/>
        </w:rPr>
        <w:t xml:space="preserve"> (</w:t>
      </w:r>
      <w:hyperlink r:id="rId21">
        <w:r w:rsidRPr="00A32E0D">
          <w:rPr>
            <w:rFonts w:eastAsia="Arial" w:cs="Arial"/>
            <w:color w:val="1155CC"/>
            <w:u w:val="single"/>
            <w:lang w:val="en-GB"/>
          </w:rPr>
          <w:t>https://github.com/scipp/scippnexus</w:t>
        </w:r>
      </w:hyperlink>
      <w:r w:rsidRPr="00A32E0D">
        <w:rPr>
          <w:rFonts w:eastAsia="Arial" w:cs="Arial"/>
          <w:color w:val="24292F"/>
          <w:lang w:val="en-GB"/>
        </w:rPr>
        <w:t>).</w:t>
      </w:r>
    </w:p>
    <w:p w14:paraId="0261AB0D" w14:textId="77777777" w:rsidR="00423116" w:rsidRPr="00A32E0D" w:rsidRDefault="00245D0D">
      <w:pPr>
        <w:pStyle w:val="Heading4"/>
        <w:rPr>
          <w:rFonts w:ascii="Muli Regular" w:hAnsi="Muli Regular"/>
          <w:sz w:val="24"/>
          <w:szCs w:val="24"/>
        </w:rPr>
      </w:pPr>
      <w:bookmarkStart w:id="31" w:name="_heading=h.mvoqsskjdnga"/>
      <w:bookmarkStart w:id="32" w:name="_Toc104876451"/>
      <w:bookmarkEnd w:id="31"/>
      <w:proofErr w:type="spellStart"/>
      <w:r w:rsidRPr="00A32E0D">
        <w:rPr>
          <w:rFonts w:ascii="Muli Regular" w:hAnsi="Muli Regular"/>
          <w:sz w:val="24"/>
          <w:szCs w:val="24"/>
        </w:rPr>
        <w:t>NXroot</w:t>
      </w:r>
      <w:bookmarkEnd w:id="32"/>
      <w:proofErr w:type="spellEnd"/>
    </w:p>
    <w:p w14:paraId="77EBBDDA" w14:textId="65FE8ED4" w:rsidR="00423116" w:rsidRPr="00A32E0D" w:rsidRDefault="00245D0D">
      <w:pPr>
        <w:pStyle w:val="LO-normal"/>
        <w:shd w:val="clear" w:color="auto" w:fill="FFFFFF"/>
        <w:spacing w:after="240" w:line="288" w:lineRule="auto"/>
        <w:rPr>
          <w:lang w:val="en-GB"/>
        </w:rPr>
      </w:pPr>
      <w:r w:rsidRPr="00A32E0D">
        <w:rPr>
          <w:rFonts w:eastAsia="Arial" w:cs="Arial"/>
          <w:color w:val="24292F"/>
          <w:lang w:val="en-GB"/>
        </w:rPr>
        <w:t xml:space="preserve">The </w:t>
      </w:r>
      <w:proofErr w:type="spellStart"/>
      <w:r w:rsidRPr="00A32E0D">
        <w:rPr>
          <w:rFonts w:eastAsia="Consolas" w:cs="Consolas"/>
          <w:color w:val="24292F"/>
          <w:lang w:val="en-GB"/>
        </w:rPr>
        <w:t>NX_class</w:t>
      </w:r>
      <w:proofErr w:type="spellEnd"/>
      <w:r w:rsidRPr="00A32E0D">
        <w:rPr>
          <w:rFonts w:eastAsia="Arial" w:cs="Arial"/>
          <w:color w:val="24292F"/>
          <w:lang w:val="en-GB"/>
        </w:rPr>
        <w:t xml:space="preserve"> attribute for the top-level of a </w:t>
      </w:r>
      <w:proofErr w:type="spellStart"/>
      <w:r w:rsidRPr="00A32E0D">
        <w:rPr>
          <w:rFonts w:eastAsia="Arial" w:cs="Arial"/>
          <w:color w:val="24292F"/>
          <w:lang w:val="en-GB"/>
        </w:rPr>
        <w:t>NeXus</w:t>
      </w:r>
      <w:proofErr w:type="spellEnd"/>
      <w:r w:rsidRPr="00A32E0D">
        <w:rPr>
          <w:rFonts w:eastAsia="Arial" w:cs="Arial"/>
          <w:color w:val="24292F"/>
          <w:lang w:val="en-GB"/>
        </w:rPr>
        <w:t xml:space="preserve"> hierarchy should be </w:t>
      </w:r>
      <w:proofErr w:type="spellStart"/>
      <w:r w:rsidRPr="00A32E0D">
        <w:rPr>
          <w:rFonts w:eastAsia="Consolas" w:cs="Consolas"/>
          <w:color w:val="24292F"/>
          <w:lang w:val="en-GB"/>
        </w:rPr>
        <w:t>NXroot</w:t>
      </w:r>
      <w:proofErr w:type="spellEnd"/>
      <w:r w:rsidRPr="00A32E0D">
        <w:rPr>
          <w:rFonts w:eastAsia="Arial" w:cs="Arial"/>
          <w:color w:val="24292F"/>
          <w:lang w:val="en-GB"/>
        </w:rPr>
        <w:t>. However, this has been forgotten in the reference implementation and thus most file-writers do not include it. It is</w:t>
      </w:r>
      <w:r w:rsidR="007557A3">
        <w:rPr>
          <w:rFonts w:eastAsia="Arial" w:cs="Arial"/>
          <w:color w:val="24292F"/>
          <w:lang w:val="en-GB"/>
        </w:rPr>
        <w:t>, therefore,</w:t>
      </w:r>
      <w:r w:rsidRPr="00A32E0D">
        <w:rPr>
          <w:rFonts w:eastAsia="Arial" w:cs="Arial"/>
          <w:color w:val="24292F"/>
          <w:lang w:val="en-GB"/>
        </w:rPr>
        <w:t xml:space="preserve"> to be considered implicit.</w:t>
      </w:r>
    </w:p>
    <w:p w14:paraId="29DF53E1" w14:textId="77777777" w:rsidR="00423116" w:rsidRPr="00A32E0D" w:rsidRDefault="00245D0D">
      <w:pPr>
        <w:pStyle w:val="Heading4"/>
      </w:pPr>
      <w:bookmarkStart w:id="33" w:name="_heading=h.g69obhjfegwv"/>
      <w:bookmarkStart w:id="34" w:name="_Toc104876452"/>
      <w:bookmarkEnd w:id="33"/>
      <w:r w:rsidRPr="00A32E0D">
        <w:rPr>
          <w:rFonts w:ascii="Muli Regular" w:hAnsi="Muli Regular"/>
          <w:sz w:val="24"/>
          <w:szCs w:val="24"/>
        </w:rPr>
        <w:lastRenderedPageBreak/>
        <w:t xml:space="preserve">Relation between </w:t>
      </w:r>
      <w:hyperlink r:id="rId22">
        <w:proofErr w:type="spellStart"/>
        <w:r w:rsidRPr="00A32E0D">
          <w:rPr>
            <w:rFonts w:ascii="Muli Regular" w:hAnsi="Muli Regular"/>
            <w:color w:val="1155CC"/>
            <w:sz w:val="24"/>
            <w:szCs w:val="24"/>
            <w:u w:val="single"/>
          </w:rPr>
          <w:t>NXdata</w:t>
        </w:r>
        <w:proofErr w:type="spellEnd"/>
      </w:hyperlink>
      <w:r w:rsidRPr="00A32E0D">
        <w:rPr>
          <w:rFonts w:ascii="Muli Regular" w:hAnsi="Muli Regular"/>
          <w:sz w:val="24"/>
          <w:szCs w:val="24"/>
        </w:rPr>
        <w:t xml:space="preserve"> and </w:t>
      </w:r>
      <w:hyperlink r:id="rId23">
        <w:proofErr w:type="spellStart"/>
        <w:r w:rsidRPr="00A32E0D">
          <w:rPr>
            <w:rFonts w:ascii="Muli Regular" w:hAnsi="Muli Regular"/>
            <w:color w:val="1155CC"/>
            <w:sz w:val="24"/>
            <w:szCs w:val="24"/>
            <w:u w:val="single"/>
          </w:rPr>
          <w:t>NXevent_data</w:t>
        </w:r>
        <w:proofErr w:type="spellEnd"/>
      </w:hyperlink>
      <w:r w:rsidRPr="00A32E0D">
        <w:rPr>
          <w:rFonts w:ascii="Muli Regular" w:hAnsi="Muli Regular"/>
          <w:sz w:val="24"/>
          <w:szCs w:val="24"/>
        </w:rPr>
        <w:t xml:space="preserve"> with "subclasses"</w:t>
      </w:r>
      <w:bookmarkEnd w:id="34"/>
    </w:p>
    <w:p w14:paraId="77A196B5" w14:textId="77777777" w:rsidR="00423116" w:rsidRPr="00A32E0D" w:rsidRDefault="00245D0D">
      <w:pPr>
        <w:pStyle w:val="LO-normal"/>
        <w:shd w:val="clear" w:color="auto" w:fill="FFFFFF"/>
        <w:spacing w:after="240" w:line="288" w:lineRule="auto"/>
        <w:rPr>
          <w:lang w:val="en-GB"/>
        </w:rPr>
      </w:pPr>
      <w:proofErr w:type="spellStart"/>
      <w:r w:rsidRPr="00A32E0D">
        <w:rPr>
          <w:rFonts w:eastAsia="Arial" w:cs="Arial"/>
          <w:color w:val="24292F"/>
          <w:lang w:val="en-GB"/>
        </w:rPr>
        <w:t>NeXus</w:t>
      </w:r>
      <w:proofErr w:type="spellEnd"/>
      <w:r w:rsidRPr="00A32E0D">
        <w:rPr>
          <w:rFonts w:eastAsia="Arial" w:cs="Arial"/>
          <w:color w:val="24292F"/>
          <w:lang w:val="en-GB"/>
        </w:rPr>
        <w:t xml:space="preserve"> does not formally specify subclassing but according to vague hints in the manual several classes are "similar" to </w:t>
      </w:r>
      <w:hyperlink r:id="rId24">
        <w:proofErr w:type="spellStart"/>
        <w:r w:rsidRPr="00A32E0D">
          <w:rPr>
            <w:rFonts w:eastAsia="Arial" w:cs="Arial"/>
            <w:color w:val="1155CC"/>
            <w:lang w:val="en-GB"/>
          </w:rPr>
          <w:t>NXdata</w:t>
        </w:r>
        <w:proofErr w:type="spellEnd"/>
      </w:hyperlink>
      <w:r w:rsidRPr="00A32E0D">
        <w:rPr>
          <w:rFonts w:eastAsia="Arial" w:cs="Arial"/>
          <w:color w:val="24292F"/>
          <w:lang w:val="en-GB"/>
        </w:rPr>
        <w:t xml:space="preserve">. This includes </w:t>
      </w:r>
      <w:hyperlink r:id="rId25">
        <w:proofErr w:type="spellStart"/>
        <w:r w:rsidRPr="00A32E0D">
          <w:rPr>
            <w:rFonts w:eastAsia="Arial" w:cs="Arial"/>
            <w:color w:val="1155CC"/>
            <w:lang w:val="en-GB"/>
          </w:rPr>
          <w:t>NXdetector</w:t>
        </w:r>
        <w:proofErr w:type="spellEnd"/>
      </w:hyperlink>
      <w:r w:rsidRPr="00A32E0D">
        <w:rPr>
          <w:rFonts w:eastAsia="Arial" w:cs="Arial"/>
          <w:color w:val="24292F"/>
          <w:lang w:val="en-GB"/>
        </w:rPr>
        <w:t xml:space="preserve">, </w:t>
      </w:r>
      <w:hyperlink r:id="rId26">
        <w:proofErr w:type="spellStart"/>
        <w:r w:rsidRPr="00A32E0D">
          <w:rPr>
            <w:rFonts w:eastAsia="Arial" w:cs="Arial"/>
            <w:color w:val="1155CC"/>
            <w:lang w:val="en-GB"/>
          </w:rPr>
          <w:t>NXlog</w:t>
        </w:r>
        <w:proofErr w:type="spellEnd"/>
      </w:hyperlink>
      <w:r w:rsidRPr="00A32E0D">
        <w:rPr>
          <w:rFonts w:eastAsia="Arial" w:cs="Arial"/>
          <w:color w:val="24292F"/>
          <w:lang w:val="en-GB"/>
        </w:rPr>
        <w:t xml:space="preserve">, and </w:t>
      </w:r>
      <w:hyperlink r:id="rId27">
        <w:proofErr w:type="spellStart"/>
        <w:r w:rsidRPr="00A32E0D">
          <w:rPr>
            <w:rFonts w:eastAsia="Arial" w:cs="Arial"/>
            <w:color w:val="1155CC"/>
            <w:lang w:val="en-GB"/>
          </w:rPr>
          <w:t>NXmonitor</w:t>
        </w:r>
        <w:proofErr w:type="spellEnd"/>
      </w:hyperlink>
      <w:r w:rsidRPr="00A32E0D">
        <w:rPr>
          <w:rFonts w:eastAsia="Arial" w:cs="Arial"/>
          <w:color w:val="24292F"/>
          <w:lang w:val="en-GB"/>
        </w:rPr>
        <w:t xml:space="preserve">,  but there are likely more. By extension, </w:t>
      </w:r>
      <w:hyperlink r:id="rId28">
        <w:proofErr w:type="spellStart"/>
        <w:r w:rsidRPr="00A32E0D">
          <w:rPr>
            <w:rFonts w:eastAsia="Arial" w:cs="Arial"/>
            <w:color w:val="1155CC"/>
            <w:lang w:val="en-GB"/>
          </w:rPr>
          <w:t>NXevent_data</w:t>
        </w:r>
        <w:proofErr w:type="spellEnd"/>
      </w:hyperlink>
      <w:r w:rsidRPr="00A32E0D">
        <w:rPr>
          <w:rFonts w:eastAsia="Arial" w:cs="Arial"/>
          <w:color w:val="24292F"/>
          <w:lang w:val="en-GB"/>
        </w:rPr>
        <w:t xml:space="preserve"> may take the role of </w:t>
      </w:r>
      <w:proofErr w:type="spellStart"/>
      <w:r w:rsidRPr="00A32E0D">
        <w:rPr>
          <w:rFonts w:eastAsia="Consolas" w:cs="Consolas"/>
          <w:color w:val="24292F"/>
          <w:lang w:val="en-GB"/>
        </w:rPr>
        <w:t>NXdata</w:t>
      </w:r>
      <w:proofErr w:type="spellEnd"/>
      <w:r w:rsidRPr="00A32E0D">
        <w:rPr>
          <w:rFonts w:eastAsia="Arial" w:cs="Arial"/>
          <w:color w:val="24292F"/>
          <w:lang w:val="en-GB"/>
        </w:rPr>
        <w:t xml:space="preserve"> for event-mode monitors or detectors.</w:t>
      </w:r>
    </w:p>
    <w:p w14:paraId="0D1F91E5" w14:textId="77777777" w:rsidR="00423116" w:rsidRPr="00A32E0D" w:rsidRDefault="00245D0D">
      <w:pPr>
        <w:pStyle w:val="LO-normal"/>
        <w:shd w:val="clear" w:color="auto" w:fill="FFFFFF"/>
        <w:spacing w:after="240" w:line="288" w:lineRule="auto"/>
        <w:rPr>
          <w:lang w:val="en-GB"/>
        </w:rPr>
      </w:pPr>
      <w:r w:rsidRPr="00A32E0D">
        <w:rPr>
          <w:rFonts w:eastAsia="Arial" w:cs="Arial"/>
          <w:color w:val="24292F"/>
          <w:lang w:val="en-GB"/>
        </w:rPr>
        <w:t xml:space="preserve">It is unclear whether </w:t>
      </w:r>
      <w:proofErr w:type="spellStart"/>
      <w:r w:rsidRPr="00A32E0D">
        <w:rPr>
          <w:rFonts w:eastAsia="Arial" w:cs="Arial"/>
          <w:color w:val="24292F"/>
          <w:lang w:val="en-GB"/>
        </w:rPr>
        <w:t>NeXus</w:t>
      </w:r>
      <w:proofErr w:type="spellEnd"/>
      <w:r w:rsidRPr="00A32E0D">
        <w:rPr>
          <w:rFonts w:eastAsia="Arial" w:cs="Arial"/>
          <w:color w:val="24292F"/>
          <w:lang w:val="en-GB"/>
        </w:rPr>
        <w:t xml:space="preserve"> requires fields and attributes of the base class (</w:t>
      </w:r>
      <w:proofErr w:type="spellStart"/>
      <w:r w:rsidRPr="00A32E0D">
        <w:rPr>
          <w:rFonts w:eastAsia="Consolas" w:cs="Consolas"/>
          <w:color w:val="24292F"/>
          <w:lang w:val="en-GB"/>
        </w:rPr>
        <w:t>NXdata</w:t>
      </w:r>
      <w:proofErr w:type="spellEnd"/>
      <w:r w:rsidRPr="00A32E0D">
        <w:rPr>
          <w:rFonts w:eastAsia="Arial" w:cs="Arial"/>
          <w:color w:val="24292F"/>
          <w:lang w:val="en-GB"/>
        </w:rPr>
        <w:t xml:space="preserve"> or </w:t>
      </w:r>
      <w:proofErr w:type="spellStart"/>
      <w:r w:rsidRPr="00A32E0D">
        <w:rPr>
          <w:rFonts w:eastAsia="Consolas" w:cs="Consolas"/>
          <w:color w:val="24292F"/>
          <w:lang w:val="en-GB"/>
        </w:rPr>
        <w:t>NXevent_data</w:t>
      </w:r>
      <w:proofErr w:type="spellEnd"/>
      <w:r w:rsidRPr="00A32E0D">
        <w:rPr>
          <w:rFonts w:eastAsia="Arial" w:cs="Arial"/>
          <w:color w:val="24292F"/>
          <w:lang w:val="en-GB"/>
        </w:rPr>
        <w:t xml:space="preserve">) as part of the subclass (such as </w:t>
      </w:r>
      <w:proofErr w:type="spellStart"/>
      <w:r w:rsidRPr="00A32E0D">
        <w:rPr>
          <w:rFonts w:eastAsia="Consolas" w:cs="Consolas"/>
          <w:color w:val="24292F"/>
          <w:lang w:val="en-GB"/>
        </w:rPr>
        <w:t>NXdetector</w:t>
      </w:r>
      <w:proofErr w:type="spellEnd"/>
      <w:r w:rsidRPr="00A32E0D">
        <w:rPr>
          <w:rFonts w:eastAsia="Arial" w:cs="Arial"/>
          <w:color w:val="24292F"/>
          <w:lang w:val="en-GB"/>
        </w:rPr>
        <w:t xml:space="preserve">), or whether </w:t>
      </w:r>
      <w:proofErr w:type="spellStart"/>
      <w:r w:rsidRPr="00A32E0D">
        <w:rPr>
          <w:rFonts w:eastAsia="Consolas" w:cs="Consolas"/>
          <w:color w:val="24292F"/>
          <w:lang w:val="en-GB"/>
        </w:rPr>
        <w:t>NXdata</w:t>
      </w:r>
      <w:proofErr w:type="spellEnd"/>
      <w:r w:rsidRPr="00A32E0D">
        <w:rPr>
          <w:rFonts w:eastAsia="Arial" w:cs="Arial"/>
          <w:color w:val="24292F"/>
          <w:lang w:val="en-GB"/>
        </w:rPr>
        <w:t xml:space="preserve"> or </w:t>
      </w:r>
      <w:proofErr w:type="spellStart"/>
      <w:r w:rsidRPr="00A32E0D">
        <w:rPr>
          <w:rFonts w:eastAsia="Consolas" w:cs="Consolas"/>
          <w:color w:val="24292F"/>
          <w:lang w:val="en-GB"/>
        </w:rPr>
        <w:t>NXevent_data</w:t>
      </w:r>
      <w:proofErr w:type="spellEnd"/>
      <w:r w:rsidRPr="00A32E0D">
        <w:rPr>
          <w:rFonts w:eastAsia="Arial" w:cs="Arial"/>
          <w:color w:val="24292F"/>
          <w:lang w:val="en-GB"/>
        </w:rPr>
        <w:t xml:space="preserve"> should be stored as a child. We have observed both approaches in practice. Therefore, we go with the following interpretation:</w:t>
      </w:r>
    </w:p>
    <w:p w14:paraId="0F2CC6A6" w14:textId="77777777" w:rsidR="00423116" w:rsidRPr="00A32E0D" w:rsidRDefault="00245D0D">
      <w:pPr>
        <w:pStyle w:val="LO-normal"/>
        <w:numPr>
          <w:ilvl w:val="0"/>
          <w:numId w:val="2"/>
        </w:numPr>
        <w:shd w:val="clear" w:color="auto" w:fill="FFFFFF"/>
        <w:spacing w:line="288" w:lineRule="auto"/>
        <w:jc w:val="left"/>
        <w:rPr>
          <w:lang w:val="en-GB"/>
        </w:rPr>
      </w:pPr>
      <w:r w:rsidRPr="00A32E0D">
        <w:rPr>
          <w:rFonts w:eastAsia="Arial" w:cs="Arial"/>
          <w:i/>
          <w:color w:val="24292F"/>
          <w:lang w:val="en-GB"/>
        </w:rPr>
        <w:t>Both</w:t>
      </w:r>
      <w:r w:rsidRPr="00A32E0D">
        <w:rPr>
          <w:rFonts w:eastAsia="Arial" w:cs="Arial"/>
          <w:color w:val="24292F"/>
          <w:lang w:val="en-GB"/>
        </w:rPr>
        <w:t xml:space="preserve"> approaches are permitted.</w:t>
      </w:r>
    </w:p>
    <w:p w14:paraId="43CD9A95" w14:textId="77777777" w:rsidR="00423116" w:rsidRPr="00A32E0D" w:rsidRDefault="00245D0D">
      <w:pPr>
        <w:pStyle w:val="LO-normal"/>
        <w:numPr>
          <w:ilvl w:val="0"/>
          <w:numId w:val="2"/>
        </w:numPr>
        <w:shd w:val="clear" w:color="auto" w:fill="FFFFFF"/>
        <w:spacing w:line="288" w:lineRule="auto"/>
        <w:jc w:val="left"/>
        <w:rPr>
          <w:lang w:val="en-GB"/>
        </w:rPr>
      </w:pPr>
      <w:r w:rsidRPr="00A32E0D">
        <w:rPr>
          <w:rFonts w:eastAsia="Arial" w:cs="Arial"/>
          <w:color w:val="24292F"/>
          <w:lang w:val="en-GB"/>
        </w:rPr>
        <w:t xml:space="preserve">For a concrete group in a </w:t>
      </w:r>
      <w:proofErr w:type="spellStart"/>
      <w:r w:rsidRPr="00A32E0D">
        <w:rPr>
          <w:rFonts w:eastAsia="Arial" w:cs="Arial"/>
          <w:color w:val="24292F"/>
          <w:lang w:val="en-GB"/>
        </w:rPr>
        <w:t>NeXus</w:t>
      </w:r>
      <w:proofErr w:type="spellEnd"/>
      <w:r w:rsidRPr="00A32E0D">
        <w:rPr>
          <w:rFonts w:eastAsia="Arial" w:cs="Arial"/>
          <w:color w:val="24292F"/>
          <w:lang w:val="en-GB"/>
        </w:rPr>
        <w:t xml:space="preserve"> hierarchy, there must not be more than one </w:t>
      </w:r>
      <w:proofErr w:type="spellStart"/>
      <w:r w:rsidRPr="00A32E0D">
        <w:rPr>
          <w:rFonts w:eastAsia="Consolas" w:cs="Consolas"/>
          <w:color w:val="24292F"/>
          <w:lang w:val="en-GB"/>
        </w:rPr>
        <w:t>NXdata</w:t>
      </w:r>
      <w:proofErr w:type="spellEnd"/>
      <w:r w:rsidRPr="00A32E0D">
        <w:rPr>
          <w:rFonts w:eastAsia="Arial" w:cs="Arial"/>
          <w:color w:val="24292F"/>
          <w:lang w:val="en-GB"/>
        </w:rPr>
        <w:t xml:space="preserve"> or </w:t>
      </w:r>
      <w:proofErr w:type="spellStart"/>
      <w:r w:rsidRPr="00A32E0D">
        <w:rPr>
          <w:rFonts w:eastAsia="Consolas" w:cs="Consolas"/>
          <w:color w:val="24292F"/>
          <w:lang w:val="en-GB"/>
        </w:rPr>
        <w:t>NXevent_data</w:t>
      </w:r>
      <w:proofErr w:type="spellEnd"/>
      <w:r w:rsidRPr="00A32E0D">
        <w:rPr>
          <w:rFonts w:eastAsia="Arial" w:cs="Arial"/>
          <w:color w:val="24292F"/>
          <w:lang w:val="en-GB"/>
        </w:rPr>
        <w:t xml:space="preserve"> child (or field thereof) within the group. If there is more than one, the group is considered invalid.</w:t>
      </w:r>
    </w:p>
    <w:p w14:paraId="41B01C85" w14:textId="77777777" w:rsidR="00423116" w:rsidRPr="00A32E0D" w:rsidRDefault="00245D0D">
      <w:pPr>
        <w:pStyle w:val="LO-normal"/>
        <w:numPr>
          <w:ilvl w:val="0"/>
          <w:numId w:val="2"/>
        </w:numPr>
        <w:shd w:val="clear" w:color="auto" w:fill="FFFFFF"/>
        <w:spacing w:after="240" w:line="288" w:lineRule="auto"/>
        <w:jc w:val="left"/>
        <w:rPr>
          <w:lang w:val="en-GB"/>
        </w:rPr>
      </w:pPr>
      <w:r w:rsidRPr="00A32E0D">
        <w:rPr>
          <w:rFonts w:eastAsia="Arial" w:cs="Arial"/>
          <w:color w:val="24292F"/>
          <w:lang w:val="en-GB"/>
        </w:rPr>
        <w:t xml:space="preserve">Certain classes pre-define aspects that also </w:t>
      </w:r>
      <w:proofErr w:type="spellStart"/>
      <w:r w:rsidRPr="00A32E0D">
        <w:rPr>
          <w:rFonts w:eastAsia="Consolas" w:cs="Consolas"/>
          <w:color w:val="24292F"/>
          <w:lang w:val="en-GB"/>
        </w:rPr>
        <w:t>NXdata</w:t>
      </w:r>
      <w:proofErr w:type="spellEnd"/>
      <w:r w:rsidRPr="00A32E0D">
        <w:rPr>
          <w:rFonts w:eastAsia="Arial" w:cs="Arial"/>
          <w:color w:val="24292F"/>
          <w:lang w:val="en-GB"/>
        </w:rPr>
        <w:t xml:space="preserve"> could deliver. For example, </w:t>
      </w:r>
      <w:proofErr w:type="spellStart"/>
      <w:r w:rsidRPr="00A32E0D">
        <w:rPr>
          <w:rFonts w:eastAsia="Consolas" w:cs="Consolas"/>
          <w:color w:val="24292F"/>
          <w:lang w:val="en-GB"/>
        </w:rPr>
        <w:t>NXdata</w:t>
      </w:r>
      <w:proofErr w:type="spellEnd"/>
      <w:r w:rsidRPr="00A32E0D">
        <w:rPr>
          <w:rFonts w:eastAsia="Arial" w:cs="Arial"/>
          <w:color w:val="24292F"/>
          <w:lang w:val="en-GB"/>
        </w:rPr>
        <w:t xml:space="preserve"> uses the </w:t>
      </w:r>
      <w:hyperlink r:id="rId29" w:anchor="nxdata-signal-attribute" w:history="1">
        <w:r w:rsidRPr="00A32E0D">
          <w:rPr>
            <w:rFonts w:eastAsia="Consolas" w:cs="Consolas"/>
            <w:color w:val="1155CC"/>
            <w:lang w:val="en-GB"/>
          </w:rPr>
          <w:t>signal</w:t>
        </w:r>
      </w:hyperlink>
      <w:hyperlink r:id="rId30" w:anchor="nxdata-signal-attribute" w:history="1">
        <w:r w:rsidRPr="00A32E0D">
          <w:rPr>
            <w:rFonts w:eastAsia="Arial" w:cs="Arial"/>
            <w:color w:val="1155CC"/>
            <w:lang w:val="en-GB"/>
          </w:rPr>
          <w:t xml:space="preserve"> attribute</w:t>
        </w:r>
      </w:hyperlink>
      <w:r w:rsidRPr="00A32E0D">
        <w:rPr>
          <w:rFonts w:eastAsia="Arial" w:cs="Arial"/>
          <w:color w:val="24292F"/>
          <w:lang w:val="en-GB"/>
        </w:rPr>
        <w:t xml:space="preserve"> to define the field providing the signal array. For </w:t>
      </w:r>
      <w:proofErr w:type="spellStart"/>
      <w:r w:rsidRPr="00A32E0D">
        <w:rPr>
          <w:rFonts w:eastAsia="Consolas" w:cs="Consolas"/>
          <w:color w:val="24292F"/>
          <w:lang w:val="en-GB"/>
        </w:rPr>
        <w:t>NXdetector</w:t>
      </w:r>
      <w:proofErr w:type="spellEnd"/>
      <w:r w:rsidRPr="00A32E0D">
        <w:rPr>
          <w:rFonts w:eastAsia="Arial" w:cs="Arial"/>
          <w:color w:val="24292F"/>
          <w:lang w:val="en-GB"/>
        </w:rPr>
        <w:t xml:space="preserve"> </w:t>
      </w:r>
      <w:proofErr w:type="spellStart"/>
      <w:r w:rsidRPr="00A32E0D">
        <w:rPr>
          <w:rFonts w:eastAsia="Arial" w:cs="Arial"/>
          <w:color w:val="24292F"/>
          <w:lang w:val="en-GB"/>
        </w:rPr>
        <w:t>NeXus</w:t>
      </w:r>
      <w:proofErr w:type="spellEnd"/>
      <w:r w:rsidRPr="00A32E0D">
        <w:rPr>
          <w:rFonts w:eastAsia="Arial" w:cs="Arial"/>
          <w:color w:val="24292F"/>
          <w:lang w:val="en-GB"/>
        </w:rPr>
        <w:t xml:space="preserve"> pre-defines that its signal is </w:t>
      </w:r>
      <w:r w:rsidRPr="00A32E0D">
        <w:rPr>
          <w:rFonts w:eastAsia="Consolas" w:cs="Consolas"/>
          <w:color w:val="24292F"/>
          <w:lang w:val="en-GB"/>
        </w:rPr>
        <w:t>data</w:t>
      </w:r>
      <w:r w:rsidRPr="00A32E0D">
        <w:rPr>
          <w:rFonts w:eastAsia="Arial" w:cs="Arial"/>
          <w:color w:val="24292F"/>
          <w:lang w:val="en-GB"/>
        </w:rPr>
        <w:t xml:space="preserve">, so if that is found it will be used, even if no </w:t>
      </w:r>
      <w:r w:rsidRPr="00A32E0D">
        <w:rPr>
          <w:rFonts w:eastAsia="Consolas" w:cs="Consolas"/>
          <w:color w:val="24292F"/>
          <w:lang w:val="en-GB"/>
        </w:rPr>
        <w:t>signal</w:t>
      </w:r>
      <w:r w:rsidRPr="00A32E0D">
        <w:rPr>
          <w:rFonts w:eastAsia="Arial" w:cs="Arial"/>
          <w:color w:val="24292F"/>
          <w:lang w:val="en-GB"/>
        </w:rPr>
        <w:t xml:space="preserve"> attribute is present.</w:t>
      </w:r>
    </w:p>
    <w:p w14:paraId="1C4304B8" w14:textId="77777777" w:rsidR="00423116" w:rsidRPr="00A32E0D" w:rsidRDefault="00245D0D">
      <w:pPr>
        <w:pStyle w:val="LO-normal"/>
        <w:shd w:val="clear" w:color="auto" w:fill="FFFFFF"/>
        <w:spacing w:after="240" w:line="288" w:lineRule="auto"/>
        <w:rPr>
          <w:lang w:val="en-GB"/>
        </w:rPr>
      </w:pPr>
      <w:r w:rsidRPr="00A32E0D">
        <w:rPr>
          <w:rFonts w:eastAsia="Arial" w:cs="Arial"/>
          <w:color w:val="24292F"/>
          <w:lang w:val="en-GB"/>
        </w:rPr>
        <w:t xml:space="preserve">More concretely this means that, e.g., for loading an </w:t>
      </w:r>
      <w:proofErr w:type="spellStart"/>
      <w:r w:rsidRPr="00A32E0D">
        <w:rPr>
          <w:rFonts w:eastAsia="Consolas" w:cs="Consolas"/>
          <w:color w:val="24292F"/>
          <w:lang w:val="en-GB"/>
        </w:rPr>
        <w:t>NXdetector</w:t>
      </w:r>
      <w:proofErr w:type="spellEnd"/>
      <w:r w:rsidRPr="00A32E0D">
        <w:rPr>
          <w:rFonts w:eastAsia="Arial" w:cs="Arial"/>
          <w:color w:val="24292F"/>
          <w:lang w:val="en-GB"/>
        </w:rPr>
        <w:t xml:space="preserve"> from a </w:t>
      </w:r>
      <w:proofErr w:type="spellStart"/>
      <w:r w:rsidRPr="00A32E0D">
        <w:rPr>
          <w:rFonts w:eastAsia="Arial" w:cs="Arial"/>
          <w:color w:val="24292F"/>
          <w:lang w:val="en-GB"/>
        </w:rPr>
        <w:t>NeXus</w:t>
      </w:r>
      <w:proofErr w:type="spellEnd"/>
      <w:r w:rsidRPr="00A32E0D">
        <w:rPr>
          <w:rFonts w:eastAsia="Arial" w:cs="Arial"/>
          <w:color w:val="24292F"/>
          <w:lang w:val="en-GB"/>
        </w:rPr>
        <w:t xml:space="preserve"> hierarchy, the implementation will:</w:t>
      </w:r>
    </w:p>
    <w:p w14:paraId="5218B79F" w14:textId="77777777" w:rsidR="00423116" w:rsidRPr="00A32E0D" w:rsidRDefault="00245D0D">
      <w:pPr>
        <w:pStyle w:val="LO-normal"/>
        <w:numPr>
          <w:ilvl w:val="0"/>
          <w:numId w:val="1"/>
        </w:numPr>
        <w:shd w:val="clear" w:color="auto" w:fill="FFFFFF"/>
        <w:spacing w:line="288" w:lineRule="auto"/>
        <w:jc w:val="left"/>
        <w:rPr>
          <w:lang w:val="en-GB"/>
        </w:rPr>
      </w:pPr>
      <w:r w:rsidRPr="00A32E0D">
        <w:rPr>
          <w:rFonts w:eastAsia="Arial" w:cs="Arial"/>
          <w:color w:val="24292F"/>
          <w:lang w:val="en-GB"/>
        </w:rPr>
        <w:t xml:space="preserve">Find all </w:t>
      </w:r>
      <w:proofErr w:type="spellStart"/>
      <w:r w:rsidRPr="00A32E0D">
        <w:rPr>
          <w:rFonts w:eastAsia="Consolas" w:cs="Consolas"/>
          <w:color w:val="24292F"/>
          <w:lang w:val="en-GB"/>
        </w:rPr>
        <w:t>NXdata</w:t>
      </w:r>
      <w:proofErr w:type="spellEnd"/>
      <w:r w:rsidRPr="00A32E0D">
        <w:rPr>
          <w:rFonts w:eastAsia="Arial" w:cs="Arial"/>
          <w:color w:val="24292F"/>
          <w:lang w:val="en-GB"/>
        </w:rPr>
        <w:t xml:space="preserve"> children.</w:t>
      </w:r>
    </w:p>
    <w:p w14:paraId="1949321F" w14:textId="77777777" w:rsidR="00423116" w:rsidRPr="00A32E0D" w:rsidRDefault="00245D0D">
      <w:pPr>
        <w:pStyle w:val="LO-normal"/>
        <w:numPr>
          <w:ilvl w:val="0"/>
          <w:numId w:val="1"/>
        </w:numPr>
        <w:shd w:val="clear" w:color="auto" w:fill="FFFFFF"/>
        <w:spacing w:line="288" w:lineRule="auto"/>
        <w:jc w:val="left"/>
        <w:rPr>
          <w:lang w:val="en-GB"/>
        </w:rPr>
      </w:pPr>
      <w:r w:rsidRPr="00A32E0D">
        <w:rPr>
          <w:rFonts w:eastAsia="Arial" w:cs="Arial"/>
          <w:color w:val="24292F"/>
          <w:lang w:val="en-GB"/>
        </w:rPr>
        <w:t xml:space="preserve">Find all </w:t>
      </w:r>
      <w:proofErr w:type="spellStart"/>
      <w:r w:rsidRPr="00A32E0D">
        <w:rPr>
          <w:rFonts w:eastAsia="Consolas" w:cs="Consolas"/>
          <w:color w:val="24292F"/>
          <w:lang w:val="en-GB"/>
        </w:rPr>
        <w:t>NXevent_data</w:t>
      </w:r>
      <w:proofErr w:type="spellEnd"/>
      <w:r w:rsidRPr="00A32E0D">
        <w:rPr>
          <w:rFonts w:eastAsia="Arial" w:cs="Arial"/>
          <w:color w:val="24292F"/>
          <w:lang w:val="en-GB"/>
        </w:rPr>
        <w:t xml:space="preserve"> children.</w:t>
      </w:r>
    </w:p>
    <w:p w14:paraId="28147D32" w14:textId="77777777" w:rsidR="00423116" w:rsidRPr="00A32E0D" w:rsidRDefault="00245D0D">
      <w:pPr>
        <w:pStyle w:val="LO-normal"/>
        <w:numPr>
          <w:ilvl w:val="0"/>
          <w:numId w:val="1"/>
        </w:numPr>
        <w:shd w:val="clear" w:color="auto" w:fill="FFFFFF"/>
        <w:spacing w:line="288" w:lineRule="auto"/>
        <w:jc w:val="left"/>
        <w:rPr>
          <w:lang w:val="en-GB"/>
        </w:rPr>
      </w:pPr>
      <w:r w:rsidRPr="00A32E0D">
        <w:rPr>
          <w:rFonts w:eastAsia="Arial" w:cs="Arial"/>
          <w:color w:val="24292F"/>
          <w:lang w:val="en-GB"/>
        </w:rPr>
        <w:t xml:space="preserve">Search the group for fields defined in </w:t>
      </w:r>
      <w:proofErr w:type="spellStart"/>
      <w:r w:rsidRPr="00A32E0D">
        <w:rPr>
          <w:rFonts w:eastAsia="Consolas" w:cs="Consolas"/>
          <w:color w:val="24292F"/>
          <w:lang w:val="en-GB"/>
        </w:rPr>
        <w:t>NXdata</w:t>
      </w:r>
      <w:proofErr w:type="spellEnd"/>
      <w:r w:rsidRPr="00A32E0D">
        <w:rPr>
          <w:rFonts w:eastAsia="Arial" w:cs="Arial"/>
          <w:color w:val="24292F"/>
          <w:lang w:val="en-GB"/>
        </w:rPr>
        <w:t xml:space="preserve">. This includes looking for the </w:t>
      </w:r>
      <w:r w:rsidRPr="00A32E0D">
        <w:rPr>
          <w:rFonts w:eastAsia="Consolas" w:cs="Consolas"/>
          <w:color w:val="24292F"/>
          <w:lang w:val="en-GB"/>
        </w:rPr>
        <w:t>signal</w:t>
      </w:r>
      <w:r w:rsidRPr="00A32E0D">
        <w:rPr>
          <w:rFonts w:eastAsia="Arial" w:cs="Arial"/>
          <w:color w:val="24292F"/>
          <w:lang w:val="en-GB"/>
        </w:rPr>
        <w:t xml:space="preserve"> attributes on the group and on fields.</w:t>
      </w:r>
    </w:p>
    <w:p w14:paraId="3513A7E7" w14:textId="77777777" w:rsidR="00423116" w:rsidRPr="00A32E0D" w:rsidRDefault="00245D0D">
      <w:pPr>
        <w:pStyle w:val="LO-normal"/>
        <w:numPr>
          <w:ilvl w:val="0"/>
          <w:numId w:val="1"/>
        </w:numPr>
        <w:shd w:val="clear" w:color="auto" w:fill="FFFFFF"/>
        <w:spacing w:line="288" w:lineRule="auto"/>
        <w:jc w:val="left"/>
        <w:rPr>
          <w:lang w:val="en-GB"/>
        </w:rPr>
      </w:pPr>
      <w:r w:rsidRPr="00A32E0D">
        <w:rPr>
          <w:rFonts w:eastAsia="Arial" w:cs="Arial"/>
          <w:color w:val="24292F"/>
          <w:lang w:val="en-GB"/>
        </w:rPr>
        <w:t xml:space="preserve">Search the group for fields defined in </w:t>
      </w:r>
      <w:proofErr w:type="spellStart"/>
      <w:r w:rsidRPr="00A32E0D">
        <w:rPr>
          <w:rFonts w:eastAsia="Consolas" w:cs="Consolas"/>
          <w:color w:val="24292F"/>
          <w:lang w:val="en-GB"/>
        </w:rPr>
        <w:t>NXevent_data</w:t>
      </w:r>
      <w:proofErr w:type="spellEnd"/>
      <w:r w:rsidRPr="00A32E0D">
        <w:rPr>
          <w:rFonts w:eastAsia="Arial" w:cs="Arial"/>
          <w:color w:val="24292F"/>
          <w:lang w:val="en-GB"/>
        </w:rPr>
        <w:t>.</w:t>
      </w:r>
    </w:p>
    <w:p w14:paraId="4E1D205C" w14:textId="77777777" w:rsidR="00423116" w:rsidRPr="00A32E0D" w:rsidRDefault="00245D0D">
      <w:pPr>
        <w:pStyle w:val="LO-normal"/>
        <w:numPr>
          <w:ilvl w:val="0"/>
          <w:numId w:val="1"/>
        </w:numPr>
        <w:shd w:val="clear" w:color="auto" w:fill="FFFFFF"/>
        <w:spacing w:after="240" w:line="288" w:lineRule="auto"/>
        <w:jc w:val="left"/>
        <w:rPr>
          <w:lang w:val="en-GB"/>
        </w:rPr>
      </w:pPr>
      <w:r w:rsidRPr="00A32E0D">
        <w:rPr>
          <w:rFonts w:eastAsia="Arial" w:cs="Arial"/>
          <w:color w:val="24292F"/>
          <w:lang w:val="en-GB"/>
        </w:rPr>
        <w:t xml:space="preserve">Search the group for fields pre-defined in the class that are equivalents of what is defined in </w:t>
      </w:r>
      <w:proofErr w:type="spellStart"/>
      <w:r w:rsidRPr="00A32E0D">
        <w:rPr>
          <w:rFonts w:eastAsia="Consolas" w:cs="Consolas"/>
          <w:color w:val="24292F"/>
          <w:lang w:val="en-GB"/>
        </w:rPr>
        <w:t>NXdata</w:t>
      </w:r>
      <w:proofErr w:type="spellEnd"/>
      <w:r w:rsidRPr="00A32E0D">
        <w:rPr>
          <w:rFonts w:eastAsia="Arial" w:cs="Arial"/>
          <w:color w:val="24292F"/>
          <w:lang w:val="en-GB"/>
        </w:rPr>
        <w:t xml:space="preserve">, even if the </w:t>
      </w:r>
      <w:proofErr w:type="spellStart"/>
      <w:r w:rsidRPr="00A32E0D">
        <w:rPr>
          <w:rFonts w:eastAsia="Consolas" w:cs="Consolas"/>
          <w:color w:val="24292F"/>
          <w:lang w:val="en-GB"/>
        </w:rPr>
        <w:t>NXdata</w:t>
      </w:r>
      <w:proofErr w:type="spellEnd"/>
      <w:r w:rsidRPr="00A32E0D">
        <w:rPr>
          <w:rFonts w:eastAsia="Arial" w:cs="Arial"/>
          <w:color w:val="24292F"/>
          <w:lang w:val="en-GB"/>
        </w:rPr>
        <w:t xml:space="preserve"> requirements (such as </w:t>
      </w:r>
      <w:r w:rsidRPr="00A32E0D">
        <w:rPr>
          <w:rFonts w:eastAsia="Consolas" w:cs="Consolas"/>
          <w:color w:val="24292F"/>
          <w:lang w:val="en-GB"/>
        </w:rPr>
        <w:t>signal</w:t>
      </w:r>
      <w:r w:rsidRPr="00A32E0D">
        <w:rPr>
          <w:rFonts w:eastAsia="Arial" w:cs="Arial"/>
          <w:color w:val="24292F"/>
          <w:lang w:val="en-GB"/>
        </w:rPr>
        <w:t xml:space="preserve"> attributes) are not met.</w:t>
      </w:r>
    </w:p>
    <w:p w14:paraId="4E6F4249" w14:textId="77777777" w:rsidR="00423116" w:rsidRPr="00A32E0D" w:rsidRDefault="00245D0D">
      <w:pPr>
        <w:pStyle w:val="LO-normal"/>
        <w:shd w:val="clear" w:color="auto" w:fill="FFFFFF"/>
        <w:spacing w:after="240" w:line="288" w:lineRule="auto"/>
        <w:rPr>
          <w:lang w:val="en-GB"/>
        </w:rPr>
      </w:pPr>
      <w:r w:rsidRPr="00A32E0D">
        <w:rPr>
          <w:rFonts w:eastAsia="Arial" w:cs="Arial"/>
          <w:color w:val="24292F"/>
          <w:lang w:val="en-GB"/>
        </w:rPr>
        <w:t>If the above yields no more than one item, the group can be loaded.</w:t>
      </w:r>
    </w:p>
    <w:p w14:paraId="1D4ED4B2" w14:textId="77777777" w:rsidR="00423116" w:rsidRPr="00A32E0D" w:rsidRDefault="00245D0D">
      <w:pPr>
        <w:pStyle w:val="Heading4"/>
        <w:rPr>
          <w:rFonts w:ascii="Muli Regular" w:hAnsi="Muli Regular"/>
          <w:sz w:val="24"/>
          <w:szCs w:val="24"/>
        </w:rPr>
      </w:pPr>
      <w:bookmarkStart w:id="35" w:name="_heading=h.g29j05lbucra"/>
      <w:bookmarkStart w:id="36" w:name="_Toc104876453"/>
      <w:bookmarkEnd w:id="35"/>
      <w:r w:rsidRPr="00A32E0D">
        <w:rPr>
          <w:rFonts w:ascii="Muli Regular" w:hAnsi="Muli Regular"/>
          <w:sz w:val="24"/>
          <w:szCs w:val="24"/>
        </w:rPr>
        <w:t>Datetime fields and their offsets</w:t>
      </w:r>
      <w:bookmarkEnd w:id="36"/>
    </w:p>
    <w:p w14:paraId="744272E6" w14:textId="71BA49C2" w:rsidR="00423116" w:rsidRPr="00A32E0D" w:rsidRDefault="00245D0D">
      <w:pPr>
        <w:pStyle w:val="LO-normal"/>
        <w:shd w:val="clear" w:color="auto" w:fill="FFFFFF"/>
        <w:spacing w:after="240" w:line="288" w:lineRule="auto"/>
        <w:rPr>
          <w:lang w:val="en-GB"/>
        </w:rPr>
      </w:pPr>
      <w:proofErr w:type="spellStart"/>
      <w:r w:rsidRPr="00A32E0D">
        <w:rPr>
          <w:rFonts w:eastAsia="Consolas" w:cs="Consolas"/>
          <w:color w:val="24292F"/>
          <w:lang w:val="en-GB"/>
        </w:rPr>
        <w:t>NXlog</w:t>
      </w:r>
      <w:proofErr w:type="spellEnd"/>
      <w:r w:rsidRPr="00A32E0D">
        <w:rPr>
          <w:rFonts w:eastAsia="Arial" w:cs="Arial"/>
          <w:color w:val="24292F"/>
          <w:lang w:val="en-GB"/>
        </w:rPr>
        <w:t xml:space="preserve"> and </w:t>
      </w:r>
      <w:proofErr w:type="spellStart"/>
      <w:r w:rsidRPr="00A32E0D">
        <w:rPr>
          <w:rFonts w:eastAsia="Consolas" w:cs="Consolas"/>
          <w:color w:val="24292F"/>
          <w:lang w:val="en-GB"/>
        </w:rPr>
        <w:t>NXevent_data</w:t>
      </w:r>
      <w:proofErr w:type="spellEnd"/>
      <w:r w:rsidRPr="00A32E0D">
        <w:rPr>
          <w:rFonts w:eastAsia="Arial" w:cs="Arial"/>
          <w:color w:val="24292F"/>
          <w:lang w:val="en-GB"/>
        </w:rPr>
        <w:t xml:space="preserve"> specify specific attributes for fields that have to be interpreted as date and time, in particular </w:t>
      </w:r>
      <w:hyperlink r:id="rId31" w:anchor="nxlog-time-start-attribute" w:history="1">
        <w:proofErr w:type="spellStart"/>
        <w:r w:rsidRPr="00A32E0D">
          <w:rPr>
            <w:rFonts w:eastAsia="Arial" w:cs="Arial"/>
            <w:color w:val="1155CC"/>
            <w:lang w:val="en-GB"/>
          </w:rPr>
          <w:t>NXlog</w:t>
        </w:r>
        <w:proofErr w:type="spellEnd"/>
        <w:r w:rsidRPr="00A32E0D">
          <w:rPr>
            <w:rFonts w:eastAsia="Arial" w:cs="Arial"/>
            <w:color w:val="1155CC"/>
            <w:lang w:val="en-GB"/>
          </w:rPr>
          <w:t>/</w:t>
        </w:r>
        <w:proofErr w:type="spellStart"/>
        <w:r w:rsidRPr="00A32E0D">
          <w:rPr>
            <w:rFonts w:eastAsia="Arial" w:cs="Arial"/>
            <w:color w:val="1155CC"/>
            <w:lang w:val="en-GB"/>
          </w:rPr>
          <w:t>time@start</w:t>
        </w:r>
        <w:proofErr w:type="spellEnd"/>
      </w:hyperlink>
      <w:r w:rsidRPr="00A32E0D">
        <w:rPr>
          <w:rFonts w:eastAsia="Arial" w:cs="Arial"/>
          <w:color w:val="24292F"/>
          <w:lang w:val="en-GB"/>
        </w:rPr>
        <w:t xml:space="preserve"> and </w:t>
      </w:r>
      <w:hyperlink r:id="rId32" w:anchor="nxevent-data-event-time-offset-field" w:history="1">
        <w:proofErr w:type="spellStart"/>
        <w:r w:rsidRPr="00A32E0D">
          <w:rPr>
            <w:rFonts w:eastAsia="Arial" w:cs="Arial"/>
            <w:color w:val="1155CC"/>
            <w:lang w:val="en-GB"/>
          </w:rPr>
          <w:t>NXevent_data</w:t>
        </w:r>
        <w:proofErr w:type="spellEnd"/>
        <w:r w:rsidRPr="00A32E0D">
          <w:rPr>
            <w:rFonts w:eastAsia="Arial" w:cs="Arial"/>
            <w:color w:val="1155CC"/>
            <w:lang w:val="en-GB"/>
          </w:rPr>
          <w:t>/</w:t>
        </w:r>
        <w:proofErr w:type="spellStart"/>
        <w:r w:rsidRPr="00A32E0D">
          <w:rPr>
            <w:rFonts w:eastAsia="Arial" w:cs="Arial"/>
            <w:color w:val="1155CC"/>
            <w:lang w:val="en-GB"/>
          </w:rPr>
          <w:t>event_time_offset@offset</w:t>
        </w:r>
        <w:proofErr w:type="spellEnd"/>
      </w:hyperlink>
      <w:r w:rsidRPr="00A32E0D">
        <w:rPr>
          <w:rFonts w:eastAsia="Arial" w:cs="Arial"/>
          <w:color w:val="24292F"/>
          <w:lang w:val="en-GB"/>
        </w:rPr>
        <w:t>. HDF5 does not directly support storing date and time information such as the Python (</w:t>
      </w:r>
      <w:proofErr w:type="spellStart"/>
      <w:r w:rsidRPr="00A32E0D">
        <w:rPr>
          <w:rFonts w:eastAsia="Arial" w:cs="Arial"/>
          <w:color w:val="24292F"/>
          <w:lang w:val="en-GB"/>
        </w:rPr>
        <w:t>Numpy</w:t>
      </w:r>
      <w:proofErr w:type="spellEnd"/>
      <w:r w:rsidRPr="00A32E0D">
        <w:rPr>
          <w:rFonts w:eastAsia="Arial" w:cs="Arial"/>
          <w:color w:val="24292F"/>
          <w:lang w:val="en-GB"/>
        </w:rPr>
        <w:t xml:space="preserve">) </w:t>
      </w:r>
      <w:proofErr w:type="gramStart"/>
      <w:r w:rsidRPr="00A32E0D">
        <w:rPr>
          <w:rFonts w:eastAsia="Consolas" w:cs="Consolas"/>
          <w:color w:val="24292F"/>
          <w:lang w:val="en-GB"/>
        </w:rPr>
        <w:t>np.datetime</w:t>
      </w:r>
      <w:proofErr w:type="gramEnd"/>
      <w:r w:rsidRPr="00A32E0D">
        <w:rPr>
          <w:rFonts w:eastAsia="Consolas" w:cs="Consolas"/>
          <w:color w:val="24292F"/>
          <w:lang w:val="en-GB"/>
        </w:rPr>
        <w:t>64</w:t>
      </w:r>
      <w:r w:rsidRPr="00A32E0D">
        <w:rPr>
          <w:rFonts w:eastAsia="Arial" w:cs="Arial"/>
          <w:color w:val="24292F"/>
          <w:lang w:val="en-GB"/>
        </w:rPr>
        <w:t xml:space="preserve">. </w:t>
      </w:r>
      <w:proofErr w:type="gramStart"/>
      <w:r w:rsidRPr="00A32E0D">
        <w:rPr>
          <w:rFonts w:eastAsia="Arial" w:cs="Arial"/>
          <w:color w:val="24292F"/>
          <w:lang w:val="en-GB"/>
        </w:rPr>
        <w:t>Therefore</w:t>
      </w:r>
      <w:proofErr w:type="gramEnd"/>
      <w:r w:rsidRPr="00A32E0D">
        <w:rPr>
          <w:rFonts w:eastAsia="Arial" w:cs="Arial"/>
          <w:color w:val="24292F"/>
          <w:lang w:val="en-GB"/>
        </w:rPr>
        <w:t xml:space="preserve"> we search </w:t>
      </w:r>
      <w:r w:rsidRPr="00A32E0D">
        <w:rPr>
          <w:rFonts w:eastAsia="Arial" w:cs="Arial"/>
          <w:i/>
          <w:color w:val="24292F"/>
          <w:lang w:val="en-GB"/>
        </w:rPr>
        <w:t>all</w:t>
      </w:r>
      <w:r w:rsidRPr="00A32E0D">
        <w:rPr>
          <w:rFonts w:eastAsia="Arial" w:cs="Arial"/>
          <w:color w:val="24292F"/>
          <w:lang w:val="en-GB"/>
        </w:rPr>
        <w:t xml:space="preserve"> attributes of a field for a date and time offset, provided that the field's unit is a time unit. It is unclear what should be done in the case of multiple matches. As of </w:t>
      </w:r>
      <w:r w:rsidR="00EE4B95" w:rsidRPr="00A32E0D">
        <w:rPr>
          <w:rFonts w:eastAsia="Arial" w:cs="Arial"/>
          <w:color w:val="24292F"/>
          <w:lang w:val="en-GB"/>
        </w:rPr>
        <w:t>April 2022,</w:t>
      </w:r>
      <w:r w:rsidRPr="00A32E0D">
        <w:rPr>
          <w:rFonts w:eastAsia="Arial" w:cs="Arial"/>
          <w:color w:val="24292F"/>
          <w:lang w:val="en-GB"/>
        </w:rPr>
        <w:t xml:space="preserve"> we ignore the date and time offsets in this case, since guessing the correct one does not seem desirable.</w:t>
      </w:r>
    </w:p>
    <w:p w14:paraId="343ED146" w14:textId="77777777" w:rsidR="00423116" w:rsidRPr="00A32E0D" w:rsidRDefault="00245D0D">
      <w:pPr>
        <w:pStyle w:val="Heading4"/>
        <w:rPr>
          <w:rFonts w:ascii="Muli Regular" w:hAnsi="Muli Regular"/>
          <w:sz w:val="24"/>
          <w:szCs w:val="24"/>
        </w:rPr>
      </w:pPr>
      <w:bookmarkStart w:id="37" w:name="_heading=h.f8i144rh61cw"/>
      <w:bookmarkStart w:id="38" w:name="_Toc104876454"/>
      <w:bookmarkEnd w:id="37"/>
      <w:r w:rsidRPr="00A32E0D">
        <w:rPr>
          <w:rFonts w:ascii="Muli Regular" w:hAnsi="Muli Regular"/>
          <w:sz w:val="24"/>
          <w:szCs w:val="24"/>
        </w:rPr>
        <w:t>Bin edges</w:t>
      </w:r>
      <w:bookmarkEnd w:id="38"/>
    </w:p>
    <w:p w14:paraId="68EF3DAC" w14:textId="77777777" w:rsidR="00423116" w:rsidRPr="00A32E0D" w:rsidRDefault="00245D0D">
      <w:pPr>
        <w:pStyle w:val="LO-normal"/>
        <w:shd w:val="clear" w:color="auto" w:fill="FFFFFF"/>
        <w:spacing w:after="240" w:line="288" w:lineRule="auto"/>
        <w:rPr>
          <w:lang w:val="en-GB"/>
        </w:rPr>
      </w:pPr>
      <w:r w:rsidRPr="00A32E0D">
        <w:rPr>
          <w:rFonts w:eastAsia="Arial" w:cs="Arial"/>
          <w:color w:val="24292F"/>
          <w:lang w:val="en-GB"/>
        </w:rPr>
        <w:t xml:space="preserve">For </w:t>
      </w:r>
      <w:hyperlink r:id="rId33">
        <w:proofErr w:type="spellStart"/>
        <w:r w:rsidRPr="00A32E0D">
          <w:rPr>
            <w:rFonts w:eastAsia="Arial" w:cs="Arial"/>
            <w:color w:val="1155CC"/>
            <w:lang w:val="en-GB"/>
          </w:rPr>
          <w:t>NXdetector</w:t>
        </w:r>
        <w:proofErr w:type="spellEnd"/>
      </w:hyperlink>
      <w:r w:rsidRPr="00A32E0D">
        <w:rPr>
          <w:rFonts w:eastAsia="Arial" w:cs="Arial"/>
          <w:color w:val="24292F"/>
          <w:lang w:val="en-GB"/>
        </w:rPr>
        <w:t xml:space="preserve">, the </w:t>
      </w:r>
      <w:proofErr w:type="spellStart"/>
      <w:r w:rsidRPr="00A32E0D">
        <w:rPr>
          <w:rFonts w:eastAsia="Arial" w:cs="Arial"/>
          <w:color w:val="24292F"/>
          <w:lang w:val="en-GB"/>
        </w:rPr>
        <w:t>NeXus</w:t>
      </w:r>
      <w:proofErr w:type="spellEnd"/>
      <w:r w:rsidRPr="00A32E0D">
        <w:rPr>
          <w:rFonts w:eastAsia="Arial" w:cs="Arial"/>
          <w:color w:val="24292F"/>
          <w:lang w:val="en-GB"/>
        </w:rPr>
        <w:t xml:space="preserve"> defines a </w:t>
      </w:r>
      <w:hyperlink r:id="rId34" w:anchor="nxdetector-time-of-flight-field" w:history="1">
        <w:proofErr w:type="spellStart"/>
        <w:r w:rsidRPr="00A32E0D">
          <w:rPr>
            <w:rFonts w:eastAsia="Arial" w:cs="Arial"/>
            <w:color w:val="1155CC"/>
            <w:lang w:val="en-GB"/>
          </w:rPr>
          <w:t>time_of_flight</w:t>
        </w:r>
        <w:proofErr w:type="spellEnd"/>
      </w:hyperlink>
      <w:r w:rsidRPr="00A32E0D">
        <w:rPr>
          <w:rFonts w:eastAsia="Arial" w:cs="Arial"/>
          <w:color w:val="24292F"/>
          <w:lang w:val="en-GB"/>
        </w:rPr>
        <w:t xml:space="preserve"> field, exceeding the data shape by one, i.e., it is meant as bin-edges. </w:t>
      </w:r>
      <w:proofErr w:type="spellStart"/>
      <w:r w:rsidRPr="00A32E0D">
        <w:rPr>
          <w:rFonts w:eastAsia="Consolas" w:cs="Consolas"/>
          <w:color w:val="24292F"/>
          <w:lang w:val="en-GB"/>
        </w:rPr>
        <w:t>NXdata</w:t>
      </w:r>
      <w:proofErr w:type="spellEnd"/>
      <w:r w:rsidRPr="00A32E0D">
        <w:rPr>
          <w:rFonts w:eastAsia="Arial" w:cs="Arial"/>
          <w:color w:val="24292F"/>
          <w:lang w:val="en-GB"/>
        </w:rPr>
        <w:t xml:space="preserve"> does not appear to allow this explicitly. Since what is recorded in </w:t>
      </w:r>
      <w:proofErr w:type="spellStart"/>
      <w:r w:rsidRPr="00A32E0D">
        <w:rPr>
          <w:rFonts w:eastAsia="Consolas" w:cs="Consolas"/>
          <w:color w:val="24292F"/>
          <w:lang w:val="en-GB"/>
        </w:rPr>
        <w:t>NXdetector</w:t>
      </w:r>
      <w:proofErr w:type="spellEnd"/>
      <w:r w:rsidRPr="00A32E0D">
        <w:rPr>
          <w:rFonts w:eastAsia="Arial" w:cs="Arial"/>
          <w:color w:val="24292F"/>
          <w:lang w:val="en-GB"/>
        </w:rPr>
        <w:t xml:space="preserve"> may not actually be time-of-flight, in practice this coordinate may be named differently, e.g., </w:t>
      </w:r>
      <w:proofErr w:type="spellStart"/>
      <w:r w:rsidRPr="00A32E0D">
        <w:rPr>
          <w:rFonts w:eastAsia="Consolas" w:cs="Consolas"/>
          <w:color w:val="24292F"/>
          <w:lang w:val="en-GB"/>
        </w:rPr>
        <w:t>time_offset</w:t>
      </w:r>
      <w:proofErr w:type="spellEnd"/>
      <w:r w:rsidRPr="00A32E0D">
        <w:rPr>
          <w:rFonts w:eastAsia="Arial" w:cs="Arial"/>
          <w:color w:val="24292F"/>
          <w:lang w:val="en-GB"/>
        </w:rPr>
        <w:t xml:space="preserve">. Therefore, we assume that this is valid in general, i.e., also for other axis values (axis tick labels) that may be defined </w:t>
      </w:r>
      <w:r w:rsidRPr="00A32E0D">
        <w:rPr>
          <w:rFonts w:eastAsia="Arial" w:cs="Arial"/>
          <w:color w:val="24292F"/>
          <w:lang w:val="en-GB"/>
        </w:rPr>
        <w:lastRenderedPageBreak/>
        <w:t xml:space="preserve">using the </w:t>
      </w:r>
      <w:hyperlink r:id="rId35" w:anchor="nxdata-axes-attribute" w:history="1">
        <w:r w:rsidRPr="00A32E0D">
          <w:rPr>
            <w:rFonts w:eastAsia="Consolas" w:cs="Consolas"/>
            <w:color w:val="1155CC"/>
            <w:lang w:val="en-GB"/>
          </w:rPr>
          <w:t>axes</w:t>
        </w:r>
      </w:hyperlink>
      <w:hyperlink r:id="rId36" w:anchor="nxdata-axes-attribute" w:history="1">
        <w:r w:rsidRPr="00A32E0D">
          <w:rPr>
            <w:rFonts w:eastAsia="Arial" w:cs="Arial"/>
            <w:color w:val="1155CC"/>
            <w:lang w:val="en-GB"/>
          </w:rPr>
          <w:t xml:space="preserve"> attribute</w:t>
        </w:r>
      </w:hyperlink>
      <w:r w:rsidRPr="00A32E0D">
        <w:rPr>
          <w:rFonts w:eastAsia="Arial" w:cs="Arial"/>
          <w:color w:val="24292F"/>
          <w:lang w:val="en-GB"/>
        </w:rPr>
        <w:t xml:space="preserve">. This is also reportedly used in some fields/applications of </w:t>
      </w:r>
      <w:hyperlink r:id="rId37">
        <w:proofErr w:type="spellStart"/>
        <w:r w:rsidRPr="00A32E0D">
          <w:rPr>
            <w:rFonts w:eastAsia="Arial" w:cs="Arial"/>
            <w:color w:val="1155CC"/>
            <w:lang w:val="en-GB"/>
          </w:rPr>
          <w:t>NX_data</w:t>
        </w:r>
        <w:proofErr w:type="spellEnd"/>
      </w:hyperlink>
      <w:r w:rsidRPr="00A32E0D">
        <w:rPr>
          <w:rFonts w:eastAsia="Arial" w:cs="Arial"/>
          <w:color w:val="24292F"/>
          <w:lang w:val="en-GB"/>
        </w:rPr>
        <w:t>.</w:t>
      </w:r>
    </w:p>
    <w:p w14:paraId="3D1DE81F" w14:textId="77777777" w:rsidR="00423116" w:rsidRPr="00A32E0D" w:rsidRDefault="00245D0D">
      <w:pPr>
        <w:pStyle w:val="Heading4"/>
        <w:rPr>
          <w:rFonts w:ascii="Muli Regular" w:hAnsi="Muli Regular"/>
          <w:sz w:val="24"/>
          <w:szCs w:val="24"/>
        </w:rPr>
      </w:pPr>
      <w:bookmarkStart w:id="39" w:name="_heading=h.xpodff5e4gg2"/>
      <w:bookmarkStart w:id="40" w:name="_Toc104876455"/>
      <w:bookmarkEnd w:id="39"/>
      <w:r w:rsidRPr="00A32E0D">
        <w:rPr>
          <w:rFonts w:ascii="Muli Regular" w:hAnsi="Muli Regular"/>
          <w:sz w:val="24"/>
          <w:szCs w:val="24"/>
        </w:rPr>
        <w:t>Missing axis labels</w:t>
      </w:r>
      <w:bookmarkEnd w:id="40"/>
    </w:p>
    <w:p w14:paraId="3F5EB1AC" w14:textId="77777777" w:rsidR="00423116" w:rsidRPr="00A32E0D" w:rsidRDefault="00C20570">
      <w:pPr>
        <w:pStyle w:val="LO-normal"/>
        <w:shd w:val="clear" w:color="auto" w:fill="FFFFFF"/>
        <w:spacing w:after="240" w:line="288" w:lineRule="auto"/>
        <w:rPr>
          <w:lang w:val="en-GB"/>
        </w:rPr>
      </w:pPr>
      <w:hyperlink r:id="rId38">
        <w:proofErr w:type="spellStart"/>
        <w:r w:rsidR="00245D0D" w:rsidRPr="00A32E0D">
          <w:rPr>
            <w:rFonts w:eastAsia="Arial" w:cs="Arial"/>
            <w:color w:val="1155CC"/>
            <w:lang w:val="en-GB"/>
          </w:rPr>
          <w:t>NX_data</w:t>
        </w:r>
        <w:proofErr w:type="spellEnd"/>
      </w:hyperlink>
      <w:r w:rsidR="00245D0D" w:rsidRPr="00A32E0D">
        <w:rPr>
          <w:rFonts w:eastAsia="Arial" w:cs="Arial"/>
          <w:color w:val="24292F"/>
          <w:lang w:val="en-GB"/>
        </w:rPr>
        <w:t xml:space="preserve"> uses the </w:t>
      </w:r>
      <w:hyperlink r:id="rId39" w:anchor="nxdata-axes-attribute" w:history="1">
        <w:r w:rsidR="00245D0D" w:rsidRPr="00A32E0D">
          <w:rPr>
            <w:rFonts w:eastAsia="Consolas" w:cs="Consolas"/>
            <w:color w:val="1155CC"/>
            <w:lang w:val="en-GB"/>
          </w:rPr>
          <w:t>axes</w:t>
        </w:r>
      </w:hyperlink>
      <w:hyperlink r:id="rId40" w:anchor="nxdata-axes-attribute" w:history="1">
        <w:r w:rsidR="00245D0D" w:rsidRPr="00A32E0D">
          <w:rPr>
            <w:rFonts w:eastAsia="Arial" w:cs="Arial"/>
            <w:color w:val="1155CC"/>
            <w:lang w:val="en-GB"/>
          </w:rPr>
          <w:t xml:space="preserve"> attribute</w:t>
        </w:r>
      </w:hyperlink>
      <w:r w:rsidR="00245D0D" w:rsidRPr="00A32E0D">
        <w:rPr>
          <w:rFonts w:eastAsia="Arial" w:cs="Arial"/>
          <w:color w:val="24292F"/>
          <w:lang w:val="en-GB"/>
        </w:rPr>
        <w:t xml:space="preserve"> to define the names of fields that store coordinates for axes. There is a legacy mechanism where the signal field has an </w:t>
      </w:r>
      <w:hyperlink r:id="rId41" w:anchor="nxdata-data-axes-attribute" w:history="1">
        <w:r w:rsidR="00245D0D" w:rsidRPr="00A32E0D">
          <w:rPr>
            <w:rFonts w:eastAsia="Consolas" w:cs="Consolas"/>
            <w:color w:val="1155CC"/>
            <w:lang w:val="en-GB"/>
          </w:rPr>
          <w:t>axes</w:t>
        </w:r>
      </w:hyperlink>
      <w:hyperlink r:id="rId42" w:anchor="nxdata-data-axes-attribute" w:history="1">
        <w:r w:rsidR="00245D0D" w:rsidRPr="00A32E0D">
          <w:rPr>
            <w:rFonts w:eastAsia="Arial" w:cs="Arial"/>
            <w:color w:val="1155CC"/>
            <w:lang w:val="en-GB"/>
          </w:rPr>
          <w:t xml:space="preserve"> attribute</w:t>
        </w:r>
      </w:hyperlink>
      <w:r w:rsidR="00245D0D" w:rsidRPr="00A32E0D">
        <w:rPr>
          <w:rFonts w:eastAsia="Arial" w:cs="Arial"/>
          <w:color w:val="24292F"/>
          <w:lang w:val="en-GB"/>
        </w:rPr>
        <w:t xml:space="preserve"> and this should not be used according to the standard.</w:t>
      </w:r>
    </w:p>
    <w:p w14:paraId="2ED2E71B" w14:textId="77777777" w:rsidR="00423116" w:rsidRPr="00A32E0D" w:rsidRDefault="00245D0D">
      <w:pPr>
        <w:pStyle w:val="LO-normal"/>
        <w:shd w:val="clear" w:color="auto" w:fill="FFFFFF"/>
        <w:spacing w:after="240" w:line="288" w:lineRule="auto"/>
        <w:rPr>
          <w:lang w:val="en-GB"/>
        </w:rPr>
      </w:pPr>
      <w:r w:rsidRPr="00A32E0D">
        <w:rPr>
          <w:rFonts w:eastAsia="Arial" w:cs="Arial"/>
          <w:color w:val="24292F"/>
          <w:lang w:val="en-GB"/>
        </w:rPr>
        <w:t xml:space="preserve">The </w:t>
      </w:r>
      <w:r w:rsidRPr="00A32E0D">
        <w:rPr>
          <w:rFonts w:eastAsia="Consolas" w:cs="Consolas"/>
          <w:color w:val="24292F"/>
          <w:lang w:val="en-GB"/>
        </w:rPr>
        <w:t>axes</w:t>
      </w:r>
      <w:r w:rsidRPr="00A32E0D">
        <w:rPr>
          <w:rFonts w:eastAsia="Arial" w:cs="Arial"/>
          <w:color w:val="24292F"/>
          <w:lang w:val="en-GB"/>
        </w:rPr>
        <w:t xml:space="preserve"> attribute uses </w:t>
      </w:r>
      <w:r w:rsidRPr="00A32E0D">
        <w:rPr>
          <w:rFonts w:eastAsia="Consolas" w:cs="Consolas"/>
          <w:color w:val="24292F"/>
          <w:lang w:val="en-GB"/>
        </w:rPr>
        <w:t>'.'</w:t>
      </w:r>
      <w:r w:rsidRPr="00A32E0D">
        <w:rPr>
          <w:rFonts w:eastAsia="Arial" w:cs="Arial"/>
          <w:color w:val="24292F"/>
          <w:lang w:val="en-GB"/>
        </w:rPr>
        <w:t xml:space="preserve"> to define an axis without values, i.e., without a field. The implication of the above is that there is no way to define the </w:t>
      </w:r>
      <w:r w:rsidRPr="00A32E0D">
        <w:rPr>
          <w:rFonts w:eastAsia="Arial" w:cs="Arial"/>
          <w:i/>
          <w:color w:val="24292F"/>
          <w:lang w:val="en-GB"/>
        </w:rPr>
        <w:t>label</w:t>
      </w:r>
      <w:r w:rsidRPr="00A32E0D">
        <w:rPr>
          <w:rFonts w:eastAsia="Arial" w:cs="Arial"/>
          <w:color w:val="24292F"/>
          <w:lang w:val="en-GB"/>
        </w:rPr>
        <w:t xml:space="preserve"> of an axis, unless values are also defined. For example, an </w:t>
      </w:r>
      <w:proofErr w:type="spellStart"/>
      <w:r w:rsidRPr="00A32E0D">
        <w:rPr>
          <w:rFonts w:eastAsia="Consolas" w:cs="Consolas"/>
          <w:color w:val="24292F"/>
          <w:lang w:val="en-GB"/>
        </w:rPr>
        <w:t>NXdata</w:t>
      </w:r>
      <w:proofErr w:type="spellEnd"/>
      <w:r w:rsidRPr="00A32E0D">
        <w:rPr>
          <w:rFonts w:eastAsia="Arial" w:cs="Arial"/>
          <w:color w:val="24292F"/>
          <w:lang w:val="en-GB"/>
        </w:rPr>
        <w:t xml:space="preserve"> group storing a stack of images may not define a coordinate for the "image" dimension of the signal dataset. </w:t>
      </w:r>
      <w:proofErr w:type="spellStart"/>
      <w:r w:rsidRPr="00A32E0D">
        <w:rPr>
          <w:rFonts w:eastAsia="Arial" w:cs="Arial"/>
          <w:color w:val="24292F"/>
          <w:lang w:val="en-GB"/>
        </w:rPr>
        <w:t>NeXus</w:t>
      </w:r>
      <w:proofErr w:type="spellEnd"/>
      <w:r w:rsidRPr="00A32E0D">
        <w:rPr>
          <w:rFonts w:eastAsia="Arial" w:cs="Arial"/>
          <w:color w:val="24292F"/>
          <w:lang w:val="en-GB"/>
        </w:rPr>
        <w:t xml:space="preserve"> does not specify any other way to define such an axis name. We therefore have to fall back to a generic and meaningless dimension label.</w:t>
      </w:r>
    </w:p>
    <w:p w14:paraId="6BF8C58E" w14:textId="77777777" w:rsidR="00423116" w:rsidRPr="00A32E0D" w:rsidRDefault="00245D0D">
      <w:pPr>
        <w:pStyle w:val="LO-normal"/>
        <w:shd w:val="clear" w:color="auto" w:fill="FFFFFF"/>
        <w:spacing w:line="288" w:lineRule="auto"/>
        <w:rPr>
          <w:lang w:val="en-GB"/>
        </w:rPr>
      </w:pPr>
      <w:r w:rsidRPr="00A32E0D">
        <w:rPr>
          <w:rFonts w:eastAsia="Arial" w:cs="Arial"/>
          <w:color w:val="24292F"/>
          <w:lang w:val="en-GB"/>
        </w:rPr>
        <w:t xml:space="preserve">Note that the </w:t>
      </w:r>
      <w:r w:rsidRPr="00A32E0D">
        <w:rPr>
          <w:rFonts w:eastAsia="Consolas" w:cs="Consolas"/>
          <w:color w:val="24292F"/>
          <w:lang w:val="en-GB"/>
        </w:rPr>
        <w:t>axes</w:t>
      </w:r>
      <w:r w:rsidRPr="00A32E0D">
        <w:rPr>
          <w:rFonts w:eastAsia="Arial" w:cs="Arial"/>
          <w:color w:val="24292F"/>
          <w:lang w:val="en-GB"/>
        </w:rPr>
        <w:t xml:space="preserve"> attribute of the signal field could in principle be used to define such axis labels. The </w:t>
      </w:r>
      <w:r w:rsidRPr="00A32E0D">
        <w:rPr>
          <w:rFonts w:eastAsia="Consolas" w:cs="Consolas"/>
          <w:color w:val="24292F"/>
          <w:lang w:val="en-GB"/>
        </w:rPr>
        <w:t>axes</w:t>
      </w:r>
      <w:r w:rsidRPr="00A32E0D">
        <w:rPr>
          <w:rFonts w:eastAsia="Arial" w:cs="Arial"/>
          <w:color w:val="24292F"/>
          <w:lang w:val="en-GB"/>
        </w:rPr>
        <w:t xml:space="preserve"> attribute of the group would then define which axis has a corresponding field with values. That is, both attributes would work in conjunction, but this is not considered valid currently.</w:t>
      </w:r>
    </w:p>
    <w:p w14:paraId="41BFD51E" w14:textId="77777777" w:rsidR="00423116" w:rsidRPr="00A32E0D" w:rsidRDefault="00245D0D">
      <w:pPr>
        <w:pStyle w:val="Heading2"/>
        <w:rPr>
          <w:lang w:val="en-GB"/>
        </w:rPr>
      </w:pPr>
      <w:bookmarkStart w:id="41" w:name="_heading=h.35nkun2"/>
      <w:bookmarkStart w:id="42" w:name="_Toc104876456"/>
      <w:bookmarkEnd w:id="41"/>
      <w:r w:rsidRPr="00A32E0D">
        <w:rPr>
          <w:lang w:val="en-GB"/>
        </w:rPr>
        <w:t>XFEL</w:t>
      </w:r>
      <w:bookmarkEnd w:id="42"/>
    </w:p>
    <w:p w14:paraId="775FB58A" w14:textId="77777777" w:rsidR="00423116" w:rsidRPr="00A32E0D" w:rsidRDefault="00245D0D">
      <w:pPr>
        <w:pStyle w:val="Heading3"/>
        <w:spacing w:before="312"/>
        <w:rPr>
          <w:lang w:val="en-GB"/>
        </w:rPr>
      </w:pPr>
      <w:bookmarkStart w:id="43" w:name="_heading=h.st7d4h5twdz4"/>
      <w:bookmarkStart w:id="44" w:name="_Toc104876457"/>
      <w:bookmarkEnd w:id="43"/>
      <w:proofErr w:type="spellStart"/>
      <w:r w:rsidRPr="00A32E0D">
        <w:rPr>
          <w:lang w:val="en-GB"/>
        </w:rPr>
        <w:t>NXmx</w:t>
      </w:r>
      <w:proofErr w:type="spellEnd"/>
      <w:r w:rsidRPr="00A32E0D">
        <w:rPr>
          <w:lang w:val="en-GB"/>
        </w:rPr>
        <w:t xml:space="preserve"> Gold Standard</w:t>
      </w:r>
      <w:bookmarkEnd w:id="44"/>
    </w:p>
    <w:p w14:paraId="2DC46093" w14:textId="77777777" w:rsidR="00423116" w:rsidRPr="00A32E0D" w:rsidRDefault="00245D0D">
      <w:pPr>
        <w:pStyle w:val="LO-normal"/>
        <w:spacing w:before="62" w:after="62" w:line="288" w:lineRule="auto"/>
        <w:rPr>
          <w:lang w:val="en-GB"/>
        </w:rPr>
      </w:pPr>
      <w:r w:rsidRPr="00A32E0D">
        <w:rPr>
          <w:lang w:val="en-GB"/>
        </w:rPr>
        <w:t xml:space="preserve">The so-called </w:t>
      </w:r>
      <w:proofErr w:type="spellStart"/>
      <w:r w:rsidRPr="00A32E0D">
        <w:rPr>
          <w:lang w:val="en-GB"/>
        </w:rPr>
        <w:t>NXmx</w:t>
      </w:r>
      <w:proofErr w:type="spellEnd"/>
      <w:r w:rsidRPr="00A32E0D">
        <w:rPr>
          <w:lang w:val="en-GB"/>
        </w:rPr>
        <w:t xml:space="preserve"> gold standard (Bernstein et al. 2020</w:t>
      </w:r>
      <w:r w:rsidRPr="00A32E0D">
        <w:rPr>
          <w:rStyle w:val="FootnoteAnchor"/>
          <w:lang w:val="en-GB"/>
        </w:rPr>
        <w:footnoteReference w:id="1"/>
      </w:r>
      <w:r w:rsidRPr="00A32E0D">
        <w:rPr>
          <w:lang w:val="en-GB"/>
        </w:rPr>
        <w:t xml:space="preserve">) is an extension of </w:t>
      </w:r>
      <w:proofErr w:type="spellStart"/>
      <w:r w:rsidRPr="00A32E0D">
        <w:rPr>
          <w:lang w:val="en-GB"/>
        </w:rPr>
        <w:t>NeXus</w:t>
      </w:r>
      <w:proofErr w:type="spellEnd"/>
      <w:r w:rsidRPr="00A32E0D">
        <w:rPr>
          <w:lang w:val="en-GB"/>
        </w:rPr>
        <w:t xml:space="preserve"> application definitions for crystallographic metadata, adopting descriptions from the domain-specific </w:t>
      </w:r>
      <w:proofErr w:type="spellStart"/>
      <w:r w:rsidRPr="00A32E0D">
        <w:rPr>
          <w:lang w:val="en-GB"/>
        </w:rPr>
        <w:t>imgCIF</w:t>
      </w:r>
      <w:proofErr w:type="spellEnd"/>
      <w:r w:rsidRPr="00A32E0D">
        <w:rPr>
          <w:lang w:val="en-GB"/>
        </w:rPr>
        <w:t>/CBF dictionary. The main purpose of these specifications is the full annotation of raw diffraction data, i.e., detector images so that the complete diffraction geometry can be derived from pixel positions and crystallographic data processing software can in principle be run automatically on these raw data.</w:t>
      </w:r>
    </w:p>
    <w:p w14:paraId="61B9C18A" w14:textId="77777777" w:rsidR="00423116" w:rsidRPr="00A32E0D" w:rsidRDefault="00245D0D">
      <w:pPr>
        <w:pStyle w:val="LO-normal"/>
        <w:spacing w:before="62" w:after="62" w:line="288" w:lineRule="auto"/>
        <w:rPr>
          <w:lang w:val="en-GB"/>
        </w:rPr>
      </w:pPr>
      <w:r w:rsidRPr="00A32E0D">
        <w:rPr>
          <w:lang w:val="en-GB"/>
        </w:rPr>
        <w:t xml:space="preserve">The </w:t>
      </w:r>
      <w:proofErr w:type="spellStart"/>
      <w:r w:rsidRPr="00A32E0D">
        <w:rPr>
          <w:lang w:val="en-GB"/>
        </w:rPr>
        <w:t>NXmx</w:t>
      </w:r>
      <w:proofErr w:type="spellEnd"/>
      <w:r w:rsidRPr="00A32E0D">
        <w:rPr>
          <w:lang w:val="en-GB"/>
        </w:rPr>
        <w:t xml:space="preserve"> Gold Standard </w:t>
      </w:r>
      <w:proofErr w:type="spellStart"/>
      <w:r w:rsidRPr="00A32E0D">
        <w:rPr>
          <w:lang w:val="en-GB"/>
        </w:rPr>
        <w:t>standard</w:t>
      </w:r>
      <w:proofErr w:type="spellEnd"/>
      <w:r w:rsidRPr="00A32E0D">
        <w:rPr>
          <w:lang w:val="en-GB"/>
        </w:rPr>
        <w:t xml:space="preserve"> has been designed to cover all crystallographic experiment categories including those performed at FEL facilities, namely serial femtosecond crystallography (SFX, </w:t>
      </w:r>
      <w:proofErr w:type="spellStart"/>
      <w:r w:rsidRPr="00A32E0D">
        <w:rPr>
          <w:lang w:val="en-GB"/>
        </w:rPr>
        <w:t>PaNET</w:t>
      </w:r>
      <w:proofErr w:type="spellEnd"/>
      <w:r w:rsidRPr="00A32E0D">
        <w:rPr>
          <w:lang w:val="en-GB"/>
        </w:rPr>
        <w:t xml:space="preserve"> ontology identifier: http://purl.org/pan-science/PaNET/PaNET01168).</w:t>
      </w:r>
    </w:p>
    <w:p w14:paraId="2E42B8AE" w14:textId="77777777" w:rsidR="00423116" w:rsidRPr="00A32E0D" w:rsidRDefault="00245D0D">
      <w:pPr>
        <w:pStyle w:val="LO-normal"/>
        <w:spacing w:before="62" w:after="62" w:line="288" w:lineRule="auto"/>
        <w:rPr>
          <w:lang w:val="en-GB"/>
        </w:rPr>
      </w:pPr>
      <w:r w:rsidRPr="00A32E0D">
        <w:rPr>
          <w:lang w:val="en-GB"/>
        </w:rPr>
        <w:t xml:space="preserve">European XFEL, having added this experimental technique as a tag for the open subset of the metadata catalogue, developed a prototype workflow for provision of </w:t>
      </w:r>
      <w:proofErr w:type="spellStart"/>
      <w:r w:rsidRPr="00A32E0D">
        <w:rPr>
          <w:lang w:val="en-GB"/>
        </w:rPr>
        <w:t>NeXus</w:t>
      </w:r>
      <w:proofErr w:type="spellEnd"/>
      <w:r w:rsidRPr="00A32E0D">
        <w:rPr>
          <w:lang w:val="en-GB"/>
        </w:rPr>
        <w:t>/</w:t>
      </w:r>
      <w:proofErr w:type="spellStart"/>
      <w:r w:rsidRPr="00A32E0D">
        <w:rPr>
          <w:lang w:val="en-GB"/>
        </w:rPr>
        <w:t>NXMx</w:t>
      </w:r>
      <w:proofErr w:type="spellEnd"/>
      <w:r w:rsidRPr="00A32E0D">
        <w:rPr>
          <w:lang w:val="en-GB"/>
        </w:rPr>
        <w:t xml:space="preserve"> master files from raw diffraction data in HDF5 format, a detector geometry description, and additional metadata as required by the object application definitions, most importantly photon energy. Moreover, FEL pulse-resolved values for photon flux are incorporated into the </w:t>
      </w:r>
      <w:proofErr w:type="spellStart"/>
      <w:r w:rsidRPr="00A32E0D">
        <w:rPr>
          <w:lang w:val="en-GB"/>
        </w:rPr>
        <w:t>NXmx</w:t>
      </w:r>
      <w:proofErr w:type="spellEnd"/>
      <w:r w:rsidRPr="00A32E0D">
        <w:rPr>
          <w:lang w:val="en-GB"/>
        </w:rPr>
        <w:t xml:space="preserve"> master file as a supplementary data set. The master file is written in the HDF5 file format.</w:t>
      </w:r>
    </w:p>
    <w:p w14:paraId="50B3B41E" w14:textId="77777777" w:rsidR="00423116" w:rsidRPr="00A32E0D" w:rsidRDefault="00245D0D">
      <w:pPr>
        <w:pStyle w:val="LO-normal"/>
        <w:spacing w:before="62" w:after="62" w:line="288" w:lineRule="auto"/>
        <w:rPr>
          <w:lang w:val="en-GB"/>
        </w:rPr>
      </w:pPr>
      <w:r w:rsidRPr="00A32E0D">
        <w:rPr>
          <w:lang w:val="en-GB"/>
        </w:rPr>
        <w:t>One of the challenges with typical FEL image data is the modular assembly of the Megahertz pixel detectors such as the AGIPD-1M (Adaptive Gain Integrating Pixel Detector), where pixel positions can be defined as a sum of translation vectors from the detector centre via quadrant centre to the centre of a module and finally the origin (corner position) of an ASIC tile as smallest unit of the hierarchical topology.</w:t>
      </w:r>
    </w:p>
    <w:p w14:paraId="1911B2A0" w14:textId="77777777" w:rsidR="00423116" w:rsidRPr="00A32E0D" w:rsidRDefault="00245D0D">
      <w:pPr>
        <w:pStyle w:val="LO-normal"/>
        <w:spacing w:before="62" w:after="62" w:line="288" w:lineRule="auto"/>
        <w:rPr>
          <w:lang w:val="en-GB"/>
        </w:rPr>
      </w:pPr>
      <w:r w:rsidRPr="00A32E0D">
        <w:rPr>
          <w:lang w:val="en-GB"/>
        </w:rPr>
        <w:t xml:space="preserve">The master file creation procedure was implemented in Python, based on a CCTBX (Computational Crystallography Toolbox) framework template, with all necessary extensions and adaptations to handle the </w:t>
      </w:r>
      <w:r w:rsidRPr="00A32E0D">
        <w:rPr>
          <w:lang w:val="en-GB"/>
        </w:rPr>
        <w:lastRenderedPageBreak/>
        <w:t xml:space="preserve">AGIPD-1M geometry and the total pulse flux data as obtained from an Xray gas monitor (XGM) data source. Interaction-point-to-detector distance and photon energy are given by command-line arguments, while other required application definitions are hardcoded. When going from prototype to a production version, it is planned to replace this by ingestion of metadata from a </w:t>
      </w:r>
      <w:proofErr w:type="spellStart"/>
      <w:r w:rsidRPr="00A32E0D">
        <w:rPr>
          <w:lang w:val="en-GB"/>
        </w:rPr>
        <w:t>toml</w:t>
      </w:r>
      <w:proofErr w:type="spellEnd"/>
      <w:r w:rsidRPr="00A32E0D">
        <w:rPr>
          <w:lang w:val="en-GB"/>
        </w:rPr>
        <w:t>-file or equivalent configuration, that an experimentalist (in case the instrument operator) can provide - and/or ultimately from the actual entry in the metadata catalogue. The resulting code has been committed to the CCTBX project on GitHub:</w:t>
      </w:r>
    </w:p>
    <w:p w14:paraId="56FE61CA" w14:textId="77777777" w:rsidR="00423116" w:rsidRPr="00A32E0D" w:rsidRDefault="00C20570">
      <w:pPr>
        <w:pStyle w:val="LO-normal"/>
        <w:spacing w:before="62" w:after="62" w:line="288" w:lineRule="auto"/>
        <w:rPr>
          <w:lang w:val="en-GB"/>
        </w:rPr>
      </w:pPr>
      <w:hyperlink r:id="rId43">
        <w:r w:rsidR="00245D0D" w:rsidRPr="00A32E0D">
          <w:rPr>
            <w:color w:val="1155CC"/>
            <w:u w:val="single"/>
            <w:lang w:val="en-GB"/>
          </w:rPr>
          <w:t>https://github.com/cctbx/cctbx_project/blob/master/xfel/euxfel/agipd_cxigeom2nexus.py</w:t>
        </w:r>
      </w:hyperlink>
      <w:r w:rsidR="00245D0D" w:rsidRPr="00A32E0D">
        <w:rPr>
          <w:lang w:val="en-GB"/>
        </w:rPr>
        <w:t xml:space="preserve">. </w:t>
      </w:r>
    </w:p>
    <w:p w14:paraId="77FA6F07" w14:textId="77777777" w:rsidR="00423116" w:rsidRPr="00A32E0D" w:rsidRDefault="00423116">
      <w:pPr>
        <w:pStyle w:val="LO-normal"/>
        <w:spacing w:line="288" w:lineRule="auto"/>
        <w:rPr>
          <w:lang w:val="en-GB"/>
        </w:rPr>
      </w:pPr>
    </w:p>
    <w:p w14:paraId="5D8247EB" w14:textId="77777777" w:rsidR="00423116" w:rsidRPr="00A32E0D" w:rsidRDefault="00245D0D">
      <w:pPr>
        <w:pStyle w:val="LO-normal"/>
        <w:rPr>
          <w:lang w:val="en-GB"/>
        </w:rPr>
      </w:pPr>
      <w:r w:rsidRPr="00A32E0D">
        <w:rPr>
          <w:noProof/>
          <w:lang w:val="en-GB"/>
        </w:rPr>
        <w:drawing>
          <wp:inline distT="0" distB="0" distL="0" distR="0" wp14:anchorId="7E648385" wp14:editId="71167A0D">
            <wp:extent cx="6120130" cy="4737100"/>
            <wp:effectExtent l="0" t="0" r="0" b="0"/>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png"/>
                    <pic:cNvPicPr>
                      <a:picLocks noChangeAspect="1" noChangeArrowheads="1"/>
                    </pic:cNvPicPr>
                  </pic:nvPicPr>
                  <pic:blipFill>
                    <a:blip r:embed="rId44"/>
                    <a:stretch>
                      <a:fillRect/>
                    </a:stretch>
                  </pic:blipFill>
                  <pic:spPr bwMode="auto">
                    <a:xfrm>
                      <a:off x="0" y="0"/>
                      <a:ext cx="6120130" cy="4737100"/>
                    </a:xfrm>
                    <a:prstGeom prst="rect">
                      <a:avLst/>
                    </a:prstGeom>
                  </pic:spPr>
                </pic:pic>
              </a:graphicData>
            </a:graphic>
          </wp:inline>
        </w:drawing>
      </w:r>
    </w:p>
    <w:p w14:paraId="6A0DDD42" w14:textId="77777777" w:rsidR="00423116" w:rsidRPr="00A32E0D" w:rsidRDefault="00423116">
      <w:pPr>
        <w:pStyle w:val="LO-normal"/>
        <w:rPr>
          <w:lang w:val="en-GB"/>
        </w:rPr>
      </w:pPr>
    </w:p>
    <w:p w14:paraId="30EE137B" w14:textId="77777777" w:rsidR="00423116" w:rsidRPr="00A32E0D" w:rsidRDefault="00245D0D">
      <w:pPr>
        <w:pStyle w:val="LO-normal"/>
        <w:spacing w:after="312"/>
        <w:jc w:val="center"/>
        <w:rPr>
          <w:lang w:val="en-GB"/>
        </w:rPr>
      </w:pPr>
      <w:r w:rsidRPr="00A32E0D">
        <w:rPr>
          <w:i/>
          <w:lang w:val="en-GB"/>
        </w:rPr>
        <w:t xml:space="preserve">Fig. 5: Schematic hierarchy of the AGIPD-1M detector (top left) including the topological transformations to obtain pixel positions as per </w:t>
      </w:r>
      <w:proofErr w:type="spellStart"/>
      <w:r w:rsidRPr="00A32E0D">
        <w:rPr>
          <w:i/>
          <w:lang w:val="en-GB"/>
        </w:rPr>
        <w:t>NXmx</w:t>
      </w:r>
      <w:proofErr w:type="spellEnd"/>
      <w:r w:rsidRPr="00A32E0D">
        <w:rPr>
          <w:i/>
          <w:lang w:val="en-GB"/>
        </w:rPr>
        <w:t xml:space="preserve"> definition, with example highlighted in the HDF5 navigation tool </w:t>
      </w:r>
      <w:proofErr w:type="spellStart"/>
      <w:r w:rsidRPr="00A32E0D">
        <w:rPr>
          <w:i/>
          <w:lang w:val="en-GB"/>
        </w:rPr>
        <w:t>HDFview</w:t>
      </w:r>
      <w:proofErr w:type="spellEnd"/>
      <w:r w:rsidRPr="00A32E0D">
        <w:rPr>
          <w:i/>
          <w:lang w:val="en-GB"/>
        </w:rPr>
        <w:t xml:space="preserve"> (bottom). A resulting detector image with a powder diffraction pattern displayed with the DIALS image viewer (top right).</w:t>
      </w:r>
    </w:p>
    <w:p w14:paraId="386E1BBE" w14:textId="77777777" w:rsidR="00423116" w:rsidRPr="00A32E0D" w:rsidRDefault="00245D0D">
      <w:pPr>
        <w:pStyle w:val="LO-normal"/>
        <w:spacing w:before="62" w:after="62" w:line="288" w:lineRule="auto"/>
        <w:rPr>
          <w:lang w:val="en-GB"/>
        </w:rPr>
      </w:pPr>
      <w:r w:rsidRPr="00A32E0D">
        <w:rPr>
          <w:lang w:val="en-GB"/>
        </w:rPr>
        <w:t xml:space="preserve">The produced </w:t>
      </w:r>
      <w:proofErr w:type="spellStart"/>
      <w:r w:rsidRPr="00A32E0D">
        <w:rPr>
          <w:lang w:val="en-GB"/>
        </w:rPr>
        <w:t>NeXus</w:t>
      </w:r>
      <w:proofErr w:type="spellEnd"/>
      <w:r w:rsidRPr="00A32E0D">
        <w:rPr>
          <w:lang w:val="en-GB"/>
        </w:rPr>
        <w:t>/</w:t>
      </w:r>
      <w:proofErr w:type="spellStart"/>
      <w:r w:rsidRPr="00A32E0D">
        <w:rPr>
          <w:lang w:val="en-GB"/>
        </w:rPr>
        <w:t>NXmx</w:t>
      </w:r>
      <w:proofErr w:type="spellEnd"/>
      <w:r w:rsidRPr="00A32E0D">
        <w:rPr>
          <w:lang w:val="en-GB"/>
        </w:rPr>
        <w:t xml:space="preserve"> master file contains references (links) to the datasets of detector image frames in order to reduce file size. A self-contained data collection from </w:t>
      </w:r>
      <w:proofErr w:type="spellStart"/>
      <w:r w:rsidRPr="00A32E0D">
        <w:rPr>
          <w:lang w:val="en-GB"/>
        </w:rPr>
        <w:t>EuXFEL</w:t>
      </w:r>
      <w:proofErr w:type="spellEnd"/>
      <w:r w:rsidRPr="00A32E0D">
        <w:rPr>
          <w:lang w:val="en-GB"/>
        </w:rPr>
        <w:t xml:space="preserve"> thus requires both the master file and (access to) the original image data. Given these prerequisites, the outcome of the prototype fulfils two success verification criteria:</w:t>
      </w:r>
    </w:p>
    <w:p w14:paraId="732B1B7E" w14:textId="77777777" w:rsidR="00423116" w:rsidRPr="00A32E0D" w:rsidRDefault="00245D0D">
      <w:pPr>
        <w:pStyle w:val="LO-normal"/>
        <w:numPr>
          <w:ilvl w:val="0"/>
          <w:numId w:val="3"/>
        </w:numPr>
        <w:spacing w:before="62" w:after="62" w:line="288" w:lineRule="auto"/>
        <w:rPr>
          <w:lang w:val="en-GB"/>
        </w:rPr>
      </w:pPr>
      <w:r w:rsidRPr="00A32E0D">
        <w:rPr>
          <w:lang w:val="en-GB"/>
        </w:rPr>
        <w:t>the detector image data can be displayed readily with the DIALS image viewer through the master file, and is thus compliant to actual data processing with this package</w:t>
      </w:r>
    </w:p>
    <w:p w14:paraId="57CA97F3" w14:textId="77777777" w:rsidR="00423116" w:rsidRPr="00A32E0D" w:rsidRDefault="00245D0D">
      <w:pPr>
        <w:pStyle w:val="LO-normal"/>
        <w:numPr>
          <w:ilvl w:val="0"/>
          <w:numId w:val="3"/>
        </w:numPr>
        <w:spacing w:before="62" w:after="62" w:line="288" w:lineRule="auto"/>
        <w:rPr>
          <w:lang w:val="en-GB"/>
        </w:rPr>
      </w:pPr>
      <w:r w:rsidRPr="00A32E0D">
        <w:rPr>
          <w:lang w:val="en-GB"/>
        </w:rPr>
        <w:lastRenderedPageBreak/>
        <w:t xml:space="preserve">the master file passes validation with </w:t>
      </w:r>
      <w:proofErr w:type="spellStart"/>
      <w:r w:rsidRPr="00A32E0D">
        <w:rPr>
          <w:lang w:val="en-GB"/>
        </w:rPr>
        <w:t>nxvalidate</w:t>
      </w:r>
      <w:proofErr w:type="spellEnd"/>
      <w:r w:rsidRPr="00A32E0D">
        <w:rPr>
          <w:lang w:val="en-GB"/>
        </w:rPr>
        <w:t xml:space="preserve"> tool, proving that all required application definitions are contained</w:t>
      </w:r>
    </w:p>
    <w:p w14:paraId="123423C4" w14:textId="77777777" w:rsidR="00423116" w:rsidRPr="00A32E0D" w:rsidRDefault="00245D0D">
      <w:pPr>
        <w:pStyle w:val="LO-normal"/>
        <w:spacing w:before="62" w:after="62" w:line="288" w:lineRule="auto"/>
        <w:rPr>
          <w:lang w:val="en-GB"/>
        </w:rPr>
      </w:pPr>
      <w:r w:rsidRPr="00A32E0D">
        <w:rPr>
          <w:lang w:val="en-GB"/>
        </w:rPr>
        <w:t>European XFEL (</w:t>
      </w:r>
      <w:hyperlink r:id="rId45">
        <w:r w:rsidRPr="00A32E0D">
          <w:rPr>
            <w:color w:val="0000FF"/>
            <w:u w:val="single"/>
            <w:lang w:val="en-GB"/>
          </w:rPr>
          <w:t>https://www.xfel.eu/</w:t>
        </w:r>
      </w:hyperlink>
      <w:r w:rsidRPr="00A32E0D">
        <w:rPr>
          <w:lang w:val="en-GB"/>
        </w:rPr>
        <w:t xml:space="preserve">), has 6 scientific instruments, which are performing experiments since late 2017. It is planned to expand the </w:t>
      </w:r>
      <w:proofErr w:type="spellStart"/>
      <w:r w:rsidRPr="00A32E0D">
        <w:rPr>
          <w:lang w:val="en-GB"/>
        </w:rPr>
        <w:t>NeXus</w:t>
      </w:r>
      <w:proofErr w:type="spellEnd"/>
      <w:r w:rsidRPr="00A32E0D">
        <w:rPr>
          <w:lang w:val="en-GB"/>
        </w:rPr>
        <w:t xml:space="preserve"> descriptions of metadata to other experimental techniques, ideally covering all the instruments.</w:t>
      </w:r>
    </w:p>
    <w:p w14:paraId="754CCB8D" w14:textId="77777777" w:rsidR="00423116" w:rsidRPr="00A32E0D" w:rsidRDefault="00245D0D">
      <w:pPr>
        <w:pStyle w:val="Heading2"/>
        <w:rPr>
          <w:lang w:val="en-GB"/>
        </w:rPr>
      </w:pPr>
      <w:bookmarkStart w:id="45" w:name="_heading=h.3rdcrjn"/>
      <w:bookmarkStart w:id="46" w:name="_Toc104876458"/>
      <w:bookmarkEnd w:id="45"/>
      <w:r w:rsidRPr="00A32E0D">
        <w:rPr>
          <w:lang w:val="en-GB"/>
        </w:rPr>
        <w:t>ESRF</w:t>
      </w:r>
      <w:bookmarkEnd w:id="46"/>
    </w:p>
    <w:p w14:paraId="1E29C6A7" w14:textId="77777777" w:rsidR="00423116" w:rsidRPr="00A32E0D" w:rsidRDefault="00245D0D">
      <w:pPr>
        <w:pStyle w:val="LO-normal"/>
        <w:spacing w:before="62" w:after="156" w:line="288" w:lineRule="auto"/>
        <w:rPr>
          <w:lang w:val="en-GB"/>
        </w:rPr>
      </w:pPr>
      <w:r w:rsidRPr="00A32E0D">
        <w:rPr>
          <w:lang w:val="en-GB"/>
        </w:rPr>
        <w:t xml:space="preserve">There are more than 40 beamlines currently performing experiments at the ESRF. Their data and metadata are archived and stored. The ESRF aims at full transition towards </w:t>
      </w:r>
      <w:proofErr w:type="spellStart"/>
      <w:r w:rsidRPr="00A32E0D">
        <w:rPr>
          <w:lang w:val="en-GB"/>
        </w:rPr>
        <w:t>NeXus</w:t>
      </w:r>
      <w:proofErr w:type="spellEnd"/>
      <w:r w:rsidRPr="00A32E0D">
        <w:rPr>
          <w:lang w:val="en-GB"/>
        </w:rPr>
        <w:t xml:space="preserve"> compliance for raw and processed data in order to make the data reusable and shareable.</w:t>
      </w:r>
    </w:p>
    <w:p w14:paraId="43B6B3D5" w14:textId="77777777" w:rsidR="00423116" w:rsidRPr="00A32E0D" w:rsidRDefault="00245D0D">
      <w:pPr>
        <w:pStyle w:val="Heading3"/>
        <w:rPr>
          <w:lang w:val="en-GB"/>
        </w:rPr>
      </w:pPr>
      <w:bookmarkStart w:id="47" w:name="_heading=h.ewslwrapk518"/>
      <w:bookmarkStart w:id="48" w:name="_Toc104876459"/>
      <w:bookmarkEnd w:id="47"/>
      <w:r w:rsidRPr="00A32E0D">
        <w:rPr>
          <w:lang w:val="en-GB"/>
        </w:rPr>
        <w:t>Raw Data</w:t>
      </w:r>
      <w:bookmarkEnd w:id="48"/>
    </w:p>
    <w:p w14:paraId="531DD0F0" w14:textId="77777777" w:rsidR="00423116" w:rsidRPr="00A32E0D" w:rsidRDefault="00245D0D">
      <w:pPr>
        <w:pStyle w:val="LO-normal"/>
        <w:spacing w:before="62" w:after="156" w:line="288" w:lineRule="auto"/>
        <w:rPr>
          <w:lang w:val="en-GB"/>
        </w:rPr>
      </w:pPr>
      <w:r w:rsidRPr="00A32E0D">
        <w:rPr>
          <w:lang w:val="en-GB"/>
        </w:rPr>
        <w:t xml:space="preserve">With the introduction of the </w:t>
      </w:r>
      <w:r w:rsidRPr="00A32E0D">
        <w:rPr>
          <w:i/>
          <w:lang w:val="en-GB"/>
        </w:rPr>
        <w:t>Bliss</w:t>
      </w:r>
      <w:r w:rsidRPr="00A32E0D">
        <w:rPr>
          <w:lang w:val="en-GB"/>
        </w:rPr>
        <w:t xml:space="preserve"> acquisition control system (</w:t>
      </w:r>
      <w:hyperlink r:id="rId46">
        <w:r w:rsidRPr="00A32E0D">
          <w:rPr>
            <w:color w:val="1155CC"/>
            <w:u w:val="single"/>
            <w:lang w:val="en-GB"/>
          </w:rPr>
          <w:t>https://bliss.gitlab-pages.esrf.fr/bliss/master/</w:t>
        </w:r>
      </w:hyperlink>
      <w:r w:rsidRPr="00A32E0D">
        <w:rPr>
          <w:lang w:val="en-GB"/>
        </w:rPr>
        <w:t xml:space="preserve">) all raw data is saved in </w:t>
      </w:r>
      <w:proofErr w:type="spellStart"/>
      <w:r w:rsidRPr="00A32E0D">
        <w:rPr>
          <w:lang w:val="en-GB"/>
        </w:rPr>
        <w:t>NeXus</w:t>
      </w:r>
      <w:proofErr w:type="spellEnd"/>
      <w:r w:rsidRPr="00A32E0D">
        <w:rPr>
          <w:lang w:val="en-GB"/>
        </w:rPr>
        <w:t xml:space="preserve"> compliant HDF5 files. The </w:t>
      </w:r>
      <w:proofErr w:type="spellStart"/>
      <w:r w:rsidRPr="00A32E0D">
        <w:rPr>
          <w:i/>
          <w:lang w:val="en-GB"/>
        </w:rPr>
        <w:t>NeXus</w:t>
      </w:r>
      <w:proofErr w:type="spellEnd"/>
      <w:r w:rsidRPr="00A32E0D">
        <w:rPr>
          <w:i/>
          <w:lang w:val="en-GB"/>
        </w:rPr>
        <w:t xml:space="preserve"> base classes</w:t>
      </w:r>
      <w:r w:rsidRPr="00A32E0D">
        <w:rPr>
          <w:lang w:val="en-GB"/>
        </w:rPr>
        <w:t xml:space="preserve"> (</w:t>
      </w:r>
      <w:hyperlink r:id="rId47">
        <w:r w:rsidRPr="00A32E0D">
          <w:rPr>
            <w:color w:val="1155CC"/>
            <w:u w:val="single"/>
            <w:lang w:val="en-GB"/>
          </w:rPr>
          <w:t>https://manual.nexusformat.org/classes/base_classes/</w:t>
        </w:r>
      </w:hyperlink>
      <w:r w:rsidRPr="00A32E0D">
        <w:rPr>
          <w:lang w:val="en-GB"/>
        </w:rPr>
        <w:t>) are used for storing data and metadata from detectors and other beamline components. User defined information like sample description and default plots complement the raw data. (</w:t>
      </w:r>
      <w:hyperlink r:id="rId48" w:anchor="data-structure" w:history="1">
        <w:r w:rsidRPr="00A32E0D">
          <w:rPr>
            <w:rStyle w:val="Hyperlink"/>
            <w:color w:val="1155CC"/>
            <w:lang w:val="en-GB"/>
          </w:rPr>
          <w:t>https://bliss.gitlab-pages.esrf.fr/bliss/master/data/data_nutshell.html#data-structure</w:t>
        </w:r>
      </w:hyperlink>
      <w:hyperlink>
        <w:r w:rsidRPr="00A32E0D">
          <w:rPr>
            <w:lang w:val="en-GB"/>
          </w:rPr>
          <w:t>).</w:t>
        </w:r>
      </w:hyperlink>
    </w:p>
    <w:p w14:paraId="39E569DE" w14:textId="77777777" w:rsidR="00423116" w:rsidRPr="00A32E0D" w:rsidRDefault="00245D0D">
      <w:pPr>
        <w:pStyle w:val="Heading3"/>
        <w:rPr>
          <w:lang w:val="en-GB"/>
        </w:rPr>
      </w:pPr>
      <w:bookmarkStart w:id="49" w:name="_Toc104876460"/>
      <w:r w:rsidRPr="00A32E0D">
        <w:rPr>
          <w:lang w:val="en-GB"/>
        </w:rPr>
        <w:t>Data Processing Input</w:t>
      </w:r>
      <w:bookmarkEnd w:id="49"/>
    </w:p>
    <w:p w14:paraId="311B4BF5" w14:textId="77777777" w:rsidR="00423116" w:rsidRPr="00A32E0D" w:rsidRDefault="00245D0D">
      <w:pPr>
        <w:pStyle w:val="LO-normal"/>
        <w:spacing w:before="62" w:after="62" w:line="288" w:lineRule="auto"/>
        <w:rPr>
          <w:lang w:val="en-GB"/>
        </w:rPr>
      </w:pPr>
      <w:r w:rsidRPr="00A32E0D">
        <w:rPr>
          <w:lang w:val="en-GB"/>
        </w:rPr>
        <w:t xml:space="preserve">The </w:t>
      </w:r>
      <w:proofErr w:type="spellStart"/>
      <w:r w:rsidRPr="00A32E0D">
        <w:rPr>
          <w:lang w:val="en-GB"/>
        </w:rPr>
        <w:t>NeXus</w:t>
      </w:r>
      <w:proofErr w:type="spellEnd"/>
      <w:r w:rsidRPr="00A32E0D">
        <w:rPr>
          <w:lang w:val="en-GB"/>
        </w:rPr>
        <w:t xml:space="preserve"> base classes allow representing a wide variety of data and metadata. This flexibility is not convenient for data processing software. The </w:t>
      </w:r>
      <w:proofErr w:type="spellStart"/>
      <w:r w:rsidRPr="00A32E0D">
        <w:rPr>
          <w:lang w:val="en-GB"/>
        </w:rPr>
        <w:t>NeXus</w:t>
      </w:r>
      <w:proofErr w:type="spellEnd"/>
      <w:r w:rsidRPr="00A32E0D">
        <w:rPr>
          <w:lang w:val="en-GB"/>
        </w:rPr>
        <w:t xml:space="preserve"> standard introduced </w:t>
      </w:r>
      <w:r w:rsidRPr="00A32E0D">
        <w:rPr>
          <w:i/>
          <w:lang w:val="en-GB"/>
        </w:rPr>
        <w:t>application definitions</w:t>
      </w:r>
      <w:r w:rsidRPr="00A32E0D">
        <w:rPr>
          <w:lang w:val="en-GB"/>
        </w:rPr>
        <w:t xml:space="preserve"> to solve this problem (</w:t>
      </w:r>
      <w:hyperlink r:id="rId49">
        <w:r w:rsidRPr="00A32E0D">
          <w:rPr>
            <w:color w:val="1155CC"/>
            <w:u w:val="single"/>
            <w:lang w:val="en-GB"/>
          </w:rPr>
          <w:t>https://manual.nexusformat.org/classes/applications</w:t>
        </w:r>
      </w:hyperlink>
      <w:r w:rsidRPr="00A32E0D">
        <w:rPr>
          <w:lang w:val="en-GB"/>
        </w:rPr>
        <w:t xml:space="preserve">). These classes describe the required and optional input for technique specific data processing. The fields in those application definitions merge information from scan data stored in </w:t>
      </w:r>
      <w:proofErr w:type="spellStart"/>
      <w:r w:rsidRPr="00A32E0D">
        <w:rPr>
          <w:lang w:val="en-GB"/>
        </w:rPr>
        <w:t>NeXus</w:t>
      </w:r>
      <w:proofErr w:type="spellEnd"/>
      <w:r w:rsidRPr="00A32E0D">
        <w:rPr>
          <w:lang w:val="en-GB"/>
        </w:rPr>
        <w:t xml:space="preserve"> base classes. The </w:t>
      </w:r>
      <w:r w:rsidRPr="00A32E0D">
        <w:rPr>
          <w:i/>
          <w:lang w:val="en-GB"/>
        </w:rPr>
        <w:t>HDF5</w:t>
      </w:r>
      <w:r w:rsidRPr="00A32E0D">
        <w:rPr>
          <w:lang w:val="en-GB"/>
        </w:rPr>
        <w:t xml:space="preserve"> file format provides soft links, external links and virtual datasets to achieve this without duplicating data.</w:t>
      </w:r>
    </w:p>
    <w:p w14:paraId="7F3DB577" w14:textId="77777777" w:rsidR="00423116" w:rsidRPr="00A32E0D" w:rsidRDefault="00245D0D">
      <w:pPr>
        <w:pStyle w:val="LO-normal"/>
        <w:spacing w:before="62" w:after="62" w:line="288" w:lineRule="auto"/>
        <w:rPr>
          <w:lang w:val="en-GB"/>
        </w:rPr>
      </w:pPr>
      <w:r w:rsidRPr="00A32E0D">
        <w:rPr>
          <w:lang w:val="en-GB"/>
        </w:rPr>
        <w:t xml:space="preserve">As opposed to the </w:t>
      </w:r>
      <w:proofErr w:type="spellStart"/>
      <w:r w:rsidRPr="00A32E0D">
        <w:rPr>
          <w:lang w:val="en-GB"/>
        </w:rPr>
        <w:t>NeXus</w:t>
      </w:r>
      <w:proofErr w:type="spellEnd"/>
      <w:r w:rsidRPr="00A32E0D">
        <w:rPr>
          <w:lang w:val="en-GB"/>
        </w:rPr>
        <w:t xml:space="preserve"> base classes, application definitions are still very much a work in progress. The ESRF assists its scientists in defining </w:t>
      </w:r>
      <w:proofErr w:type="spellStart"/>
      <w:r w:rsidRPr="00A32E0D">
        <w:rPr>
          <w:lang w:val="en-GB"/>
        </w:rPr>
        <w:t>NeXus</w:t>
      </w:r>
      <w:proofErr w:type="spellEnd"/>
      <w:r w:rsidRPr="00A32E0D">
        <w:rPr>
          <w:lang w:val="en-GB"/>
        </w:rPr>
        <w:t xml:space="preserve"> application definitions for all techniques used at the ESRF beamlines.</w:t>
      </w:r>
    </w:p>
    <w:p w14:paraId="7D6790A9" w14:textId="77777777" w:rsidR="00423116" w:rsidRPr="00A32E0D" w:rsidRDefault="00245D0D">
      <w:pPr>
        <w:pStyle w:val="LO-normal"/>
        <w:spacing w:before="62" w:after="62" w:line="288" w:lineRule="auto"/>
        <w:rPr>
          <w:lang w:val="en-GB"/>
        </w:rPr>
      </w:pPr>
      <w:r w:rsidRPr="00A32E0D">
        <w:rPr>
          <w:lang w:val="en-GB"/>
        </w:rPr>
        <w:t xml:space="preserve">Currently only the </w:t>
      </w:r>
      <w:proofErr w:type="spellStart"/>
      <w:r w:rsidRPr="00A32E0D">
        <w:rPr>
          <w:i/>
          <w:lang w:val="en-GB"/>
        </w:rPr>
        <w:t>NXtomo</w:t>
      </w:r>
      <w:proofErr w:type="spellEnd"/>
      <w:r w:rsidRPr="00A32E0D">
        <w:rPr>
          <w:lang w:val="en-GB"/>
        </w:rPr>
        <w:t xml:space="preserve"> application definition for tomography data processing is actively supported and maintained by the ESRF (</w:t>
      </w:r>
      <w:hyperlink r:id="rId50" w:anchor="nxtomo" w:history="1">
        <w:r w:rsidRPr="00A32E0D">
          <w:rPr>
            <w:color w:val="1155CC"/>
            <w:u w:val="single"/>
            <w:lang w:val="en-GB"/>
          </w:rPr>
          <w:t>https://manual.nexusformat.org/classes/applications/NXtomo.html#nxtomo</w:t>
        </w:r>
      </w:hyperlink>
      <w:r w:rsidRPr="00A32E0D">
        <w:rPr>
          <w:lang w:val="en-GB"/>
        </w:rPr>
        <w:t xml:space="preserve">) in the form of the </w:t>
      </w:r>
      <w:proofErr w:type="spellStart"/>
      <w:r w:rsidRPr="00A32E0D">
        <w:rPr>
          <w:i/>
          <w:lang w:val="en-GB"/>
        </w:rPr>
        <w:t>nxtomomill</w:t>
      </w:r>
      <w:proofErr w:type="spellEnd"/>
      <w:r w:rsidRPr="00A32E0D">
        <w:rPr>
          <w:lang w:val="en-GB"/>
        </w:rPr>
        <w:t xml:space="preserve"> library (</w:t>
      </w:r>
      <w:hyperlink r:id="rId51">
        <w:r w:rsidRPr="00A32E0D">
          <w:rPr>
            <w:color w:val="1155CC"/>
            <w:u w:val="single"/>
            <w:lang w:val="en-GB"/>
          </w:rPr>
          <w:t>https://tomotools.gitlab-pages.esrf.fr/nxtomomill/</w:t>
        </w:r>
      </w:hyperlink>
      <w:r w:rsidRPr="00A32E0D">
        <w:rPr>
          <w:lang w:val="en-GB"/>
        </w:rPr>
        <w:t xml:space="preserve">). It creates </w:t>
      </w:r>
      <w:r w:rsidRPr="00A32E0D">
        <w:rPr>
          <w:i/>
          <w:lang w:val="en-GB"/>
        </w:rPr>
        <w:t>HDF5</w:t>
      </w:r>
      <w:r w:rsidRPr="00A32E0D">
        <w:rPr>
          <w:lang w:val="en-GB"/>
        </w:rPr>
        <w:t xml:space="preserve"> files with </w:t>
      </w:r>
      <w:proofErr w:type="spellStart"/>
      <w:r w:rsidRPr="00A32E0D">
        <w:rPr>
          <w:lang w:val="en-GB"/>
        </w:rPr>
        <w:t>NXtomo</w:t>
      </w:r>
      <w:proofErr w:type="spellEnd"/>
      <w:r w:rsidRPr="00A32E0D">
        <w:rPr>
          <w:lang w:val="en-GB"/>
        </w:rPr>
        <w:t xml:space="preserve"> application definitions based on raw data stored using the </w:t>
      </w:r>
      <w:proofErr w:type="spellStart"/>
      <w:r w:rsidRPr="00A32E0D">
        <w:rPr>
          <w:lang w:val="en-GB"/>
        </w:rPr>
        <w:t>NeXus</w:t>
      </w:r>
      <w:proofErr w:type="spellEnd"/>
      <w:r w:rsidRPr="00A32E0D">
        <w:rPr>
          <w:lang w:val="en-GB"/>
        </w:rPr>
        <w:t xml:space="preserve"> base classes or legacy formats like </w:t>
      </w:r>
      <w:r w:rsidRPr="00A32E0D">
        <w:rPr>
          <w:i/>
          <w:lang w:val="en-GB"/>
        </w:rPr>
        <w:t>EDF</w:t>
      </w:r>
      <w:r w:rsidRPr="00A32E0D">
        <w:rPr>
          <w:lang w:val="en-GB"/>
        </w:rPr>
        <w:t xml:space="preserve"> or </w:t>
      </w:r>
      <w:proofErr w:type="spellStart"/>
      <w:r w:rsidRPr="00A32E0D">
        <w:rPr>
          <w:i/>
          <w:lang w:val="en-GB"/>
        </w:rPr>
        <w:t>dxfile</w:t>
      </w:r>
      <w:proofErr w:type="spellEnd"/>
      <w:r w:rsidRPr="00A32E0D">
        <w:rPr>
          <w:lang w:val="en-GB"/>
        </w:rPr>
        <w:t xml:space="preserve">. </w:t>
      </w:r>
    </w:p>
    <w:p w14:paraId="09259C1C" w14:textId="77777777" w:rsidR="00423116" w:rsidRPr="00A32E0D" w:rsidRDefault="00245D0D">
      <w:pPr>
        <w:pStyle w:val="LO-normal"/>
        <w:spacing w:before="62" w:after="62" w:line="288" w:lineRule="auto"/>
        <w:rPr>
          <w:lang w:val="en-GB"/>
        </w:rPr>
      </w:pPr>
      <w:proofErr w:type="spellStart"/>
      <w:r w:rsidRPr="00A32E0D">
        <w:rPr>
          <w:i/>
          <w:lang w:val="en-GB"/>
        </w:rPr>
        <w:t>nxtomomill</w:t>
      </w:r>
      <w:proofErr w:type="spellEnd"/>
      <w:r w:rsidRPr="00A32E0D">
        <w:rPr>
          <w:lang w:val="en-GB"/>
        </w:rPr>
        <w:t xml:space="preserve"> provides a library to define and edit </w:t>
      </w:r>
      <w:proofErr w:type="spellStart"/>
      <w:r w:rsidRPr="00A32E0D">
        <w:rPr>
          <w:i/>
          <w:lang w:val="en-GB"/>
        </w:rPr>
        <w:t>NXtomo</w:t>
      </w:r>
      <w:proofErr w:type="spellEnd"/>
      <w:r w:rsidRPr="00A32E0D">
        <w:rPr>
          <w:lang w:val="en-GB"/>
        </w:rPr>
        <w:t xml:space="preserve"> converters and standalone applications. More information can be found in the </w:t>
      </w:r>
      <w:hyperlink r:id="rId52">
        <w:r w:rsidRPr="00A32E0D">
          <w:rPr>
            <w:color w:val="1155CC"/>
            <w:u w:val="single"/>
            <w:lang w:val="en-GB"/>
          </w:rPr>
          <w:t>standalone tutorials</w:t>
        </w:r>
      </w:hyperlink>
      <w:r w:rsidRPr="00A32E0D">
        <w:rPr>
          <w:lang w:val="en-GB"/>
        </w:rPr>
        <w:t xml:space="preserve">, </w:t>
      </w:r>
      <w:hyperlink r:id="rId53">
        <w:r w:rsidRPr="00A32E0D">
          <w:rPr>
            <w:color w:val="1155CC"/>
            <w:u w:val="single"/>
            <w:lang w:val="en-GB"/>
          </w:rPr>
          <w:t xml:space="preserve">notebook to create an </w:t>
        </w:r>
        <w:proofErr w:type="spellStart"/>
        <w:r w:rsidRPr="00A32E0D">
          <w:rPr>
            <w:color w:val="1155CC"/>
            <w:u w:val="single"/>
            <w:lang w:val="en-GB"/>
          </w:rPr>
          <w:t>NXtomo</w:t>
        </w:r>
        <w:proofErr w:type="spellEnd"/>
        <w:r w:rsidRPr="00A32E0D">
          <w:rPr>
            <w:color w:val="1155CC"/>
            <w:u w:val="single"/>
            <w:lang w:val="en-GB"/>
          </w:rPr>
          <w:t xml:space="preserve"> from scratch</w:t>
        </w:r>
      </w:hyperlink>
      <w:r w:rsidRPr="00A32E0D">
        <w:rPr>
          <w:lang w:val="en-GB"/>
        </w:rPr>
        <w:t xml:space="preserve"> or </w:t>
      </w:r>
      <w:hyperlink r:id="rId54">
        <w:r w:rsidRPr="00A32E0D">
          <w:rPr>
            <w:color w:val="1155CC"/>
            <w:u w:val="single"/>
            <w:lang w:val="en-GB"/>
          </w:rPr>
          <w:t>general training notebook</w:t>
        </w:r>
      </w:hyperlink>
      <w:r w:rsidRPr="00A32E0D">
        <w:rPr>
          <w:lang w:val="en-GB"/>
        </w:rPr>
        <w:t xml:space="preserve">. </w:t>
      </w:r>
    </w:p>
    <w:p w14:paraId="02E28344" w14:textId="77777777" w:rsidR="00423116" w:rsidRPr="00A32E0D" w:rsidRDefault="00245D0D">
      <w:pPr>
        <w:pStyle w:val="LO-normal"/>
        <w:spacing w:before="62" w:after="62" w:line="288" w:lineRule="auto"/>
        <w:rPr>
          <w:lang w:val="en-GB"/>
        </w:rPr>
      </w:pPr>
      <w:r w:rsidRPr="00A32E0D">
        <w:rPr>
          <w:lang w:val="en-GB"/>
        </w:rPr>
        <w:t xml:space="preserve">The ESRF maintained tomography tools (including </w:t>
      </w:r>
      <w:proofErr w:type="spellStart"/>
      <w:r w:rsidRPr="00A32E0D">
        <w:rPr>
          <w:i/>
          <w:lang w:val="en-GB"/>
        </w:rPr>
        <w:t>nabu</w:t>
      </w:r>
      <w:proofErr w:type="spellEnd"/>
      <w:r w:rsidRPr="00A32E0D">
        <w:rPr>
          <w:lang w:val="en-GB"/>
        </w:rPr>
        <w:t xml:space="preserve"> [</w:t>
      </w:r>
      <w:hyperlink r:id="rId55">
        <w:r w:rsidRPr="00A32E0D">
          <w:rPr>
            <w:color w:val="1155CC"/>
            <w:u w:val="single"/>
            <w:lang w:val="en-GB"/>
          </w:rPr>
          <w:t>http://www.silx.org/pub/nabu/doc/</w:t>
        </w:r>
      </w:hyperlink>
      <w:r w:rsidRPr="00A32E0D">
        <w:rPr>
          <w:lang w:val="en-GB"/>
        </w:rPr>
        <w:t xml:space="preserve">] and </w:t>
      </w:r>
      <w:proofErr w:type="spellStart"/>
      <w:r w:rsidRPr="00A32E0D">
        <w:rPr>
          <w:i/>
          <w:lang w:val="en-GB"/>
        </w:rPr>
        <w:t>tomwer</w:t>
      </w:r>
      <w:proofErr w:type="spellEnd"/>
      <w:r w:rsidRPr="00A32E0D">
        <w:rPr>
          <w:lang w:val="en-GB"/>
        </w:rPr>
        <w:t xml:space="preserve"> [</w:t>
      </w:r>
      <w:hyperlink r:id="rId56">
        <w:r w:rsidRPr="00A32E0D">
          <w:rPr>
            <w:color w:val="1155CC"/>
            <w:u w:val="single"/>
            <w:lang w:val="en-GB"/>
          </w:rPr>
          <w:t>http://www.edna-site.org/pub/doc/tomwer/latest/</w:t>
        </w:r>
      </w:hyperlink>
      <w:r w:rsidRPr="00A32E0D">
        <w:rPr>
          <w:lang w:val="en-GB"/>
        </w:rPr>
        <w:t xml:space="preserve">]) accept </w:t>
      </w:r>
      <w:proofErr w:type="spellStart"/>
      <w:r w:rsidRPr="00A32E0D">
        <w:rPr>
          <w:i/>
          <w:lang w:val="en-GB"/>
        </w:rPr>
        <w:t>NXtomo</w:t>
      </w:r>
      <w:proofErr w:type="spellEnd"/>
      <w:r w:rsidRPr="00A32E0D">
        <w:rPr>
          <w:lang w:val="en-GB"/>
        </w:rPr>
        <w:t xml:space="preserve"> as the default input format.</w:t>
      </w:r>
    </w:p>
    <w:p w14:paraId="46D277CF" w14:textId="77777777" w:rsidR="00423116" w:rsidRPr="00A32E0D" w:rsidRDefault="00245D0D">
      <w:pPr>
        <w:pStyle w:val="LO-normal"/>
        <w:spacing w:line="288" w:lineRule="auto"/>
        <w:jc w:val="center"/>
        <w:rPr>
          <w:lang w:val="en-GB"/>
        </w:rPr>
      </w:pPr>
      <w:r w:rsidRPr="00A32E0D">
        <w:rPr>
          <w:noProof/>
          <w:lang w:val="en-GB"/>
        </w:rPr>
        <w:lastRenderedPageBreak/>
        <w:drawing>
          <wp:inline distT="0" distB="0" distL="0" distR="0" wp14:anchorId="065544EE" wp14:editId="104209D9">
            <wp:extent cx="5765165" cy="3576955"/>
            <wp:effectExtent l="0" t="0" r="0" b="0"/>
            <wp:docPr id="12"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8.png"/>
                    <pic:cNvPicPr>
                      <a:picLocks noChangeAspect="1" noChangeArrowheads="1"/>
                    </pic:cNvPicPr>
                  </pic:nvPicPr>
                  <pic:blipFill>
                    <a:blip r:embed="rId57"/>
                    <a:stretch>
                      <a:fillRect/>
                    </a:stretch>
                  </pic:blipFill>
                  <pic:spPr bwMode="auto">
                    <a:xfrm>
                      <a:off x="0" y="0"/>
                      <a:ext cx="5765165" cy="3576955"/>
                    </a:xfrm>
                    <a:prstGeom prst="rect">
                      <a:avLst/>
                    </a:prstGeom>
                  </pic:spPr>
                </pic:pic>
              </a:graphicData>
            </a:graphic>
          </wp:inline>
        </w:drawing>
      </w:r>
    </w:p>
    <w:p w14:paraId="134B0B35" w14:textId="77777777" w:rsidR="00423116" w:rsidRPr="00A32E0D" w:rsidRDefault="00245D0D">
      <w:pPr>
        <w:pStyle w:val="LO-normal"/>
        <w:spacing w:line="288" w:lineRule="auto"/>
        <w:jc w:val="center"/>
        <w:rPr>
          <w:lang w:val="en-GB"/>
        </w:rPr>
      </w:pPr>
      <w:r w:rsidRPr="00A32E0D">
        <w:rPr>
          <w:i/>
          <w:lang w:val="en-GB"/>
        </w:rPr>
        <w:t>Figure 6: Example of raw data produced by Bliss at ID26 (XANES scan).</w:t>
      </w:r>
    </w:p>
    <w:p w14:paraId="40F9B3EA" w14:textId="77777777" w:rsidR="00423116" w:rsidRPr="00A32E0D" w:rsidRDefault="00423116">
      <w:pPr>
        <w:pStyle w:val="LO-normal"/>
        <w:spacing w:line="288" w:lineRule="auto"/>
        <w:jc w:val="center"/>
        <w:rPr>
          <w:i/>
          <w:lang w:val="en-GB"/>
        </w:rPr>
      </w:pPr>
    </w:p>
    <w:p w14:paraId="4677F2AC" w14:textId="77777777" w:rsidR="00423116" w:rsidRPr="00A32E0D" w:rsidRDefault="00423116">
      <w:pPr>
        <w:pStyle w:val="LO-normal"/>
        <w:spacing w:line="288" w:lineRule="auto"/>
        <w:jc w:val="center"/>
        <w:rPr>
          <w:i/>
          <w:lang w:val="en-GB"/>
        </w:rPr>
      </w:pPr>
    </w:p>
    <w:p w14:paraId="02A58216" w14:textId="77777777" w:rsidR="00423116" w:rsidRPr="00A32E0D" w:rsidRDefault="00245D0D">
      <w:pPr>
        <w:pStyle w:val="LO-normal"/>
        <w:rPr>
          <w:lang w:val="en-GB"/>
        </w:rPr>
      </w:pPr>
      <w:r w:rsidRPr="00A32E0D">
        <w:rPr>
          <w:lang w:val="en-GB"/>
        </w:rPr>
        <w:t xml:space="preserve">    </w:t>
      </w:r>
      <w:r w:rsidRPr="00A32E0D">
        <w:rPr>
          <w:noProof/>
          <w:lang w:val="en-GB"/>
        </w:rPr>
        <w:drawing>
          <wp:inline distT="0" distB="0" distL="0" distR="0" wp14:anchorId="508083D3" wp14:editId="6D4E261E">
            <wp:extent cx="5785485" cy="3673475"/>
            <wp:effectExtent l="0" t="0" r="0" b="0"/>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png"/>
                    <pic:cNvPicPr>
                      <a:picLocks noChangeAspect="1" noChangeArrowheads="1"/>
                    </pic:cNvPicPr>
                  </pic:nvPicPr>
                  <pic:blipFill>
                    <a:blip r:embed="rId58"/>
                    <a:stretch>
                      <a:fillRect/>
                    </a:stretch>
                  </pic:blipFill>
                  <pic:spPr bwMode="auto">
                    <a:xfrm>
                      <a:off x="0" y="0"/>
                      <a:ext cx="5785485" cy="3673475"/>
                    </a:xfrm>
                    <a:prstGeom prst="rect">
                      <a:avLst/>
                    </a:prstGeom>
                  </pic:spPr>
                </pic:pic>
              </a:graphicData>
            </a:graphic>
          </wp:inline>
        </w:drawing>
      </w:r>
    </w:p>
    <w:p w14:paraId="227C320D" w14:textId="77777777" w:rsidR="00423116" w:rsidRPr="00A32E0D" w:rsidRDefault="00423116">
      <w:pPr>
        <w:pStyle w:val="LO-normal"/>
        <w:rPr>
          <w:lang w:val="en-GB"/>
        </w:rPr>
      </w:pPr>
    </w:p>
    <w:p w14:paraId="1198EF13" w14:textId="77777777" w:rsidR="00423116" w:rsidRPr="00A32E0D" w:rsidRDefault="00245D0D">
      <w:pPr>
        <w:pStyle w:val="LO-normal"/>
        <w:jc w:val="center"/>
        <w:rPr>
          <w:lang w:val="en-GB"/>
        </w:rPr>
      </w:pPr>
      <w:r w:rsidRPr="00A32E0D">
        <w:rPr>
          <w:i/>
          <w:lang w:val="en-GB"/>
        </w:rPr>
        <w:t xml:space="preserve">Figure 7: Example of an </w:t>
      </w:r>
      <w:proofErr w:type="spellStart"/>
      <w:r w:rsidRPr="00A32E0D">
        <w:rPr>
          <w:i/>
          <w:lang w:val="en-GB"/>
        </w:rPr>
        <w:t>NXtomo</w:t>
      </w:r>
      <w:proofErr w:type="spellEnd"/>
      <w:r w:rsidRPr="00A32E0D">
        <w:rPr>
          <w:i/>
          <w:lang w:val="en-GB"/>
        </w:rPr>
        <w:t xml:space="preserve"> application definition from ID19.</w:t>
      </w:r>
    </w:p>
    <w:p w14:paraId="331867EC" w14:textId="77777777" w:rsidR="00423116" w:rsidRPr="00A32E0D" w:rsidRDefault="00423116">
      <w:pPr>
        <w:pStyle w:val="LO-normal"/>
        <w:spacing w:line="288" w:lineRule="auto"/>
        <w:rPr>
          <w:lang w:val="en-GB"/>
        </w:rPr>
      </w:pPr>
    </w:p>
    <w:p w14:paraId="4A578F2B" w14:textId="77777777" w:rsidR="00423116" w:rsidRPr="00A32E0D" w:rsidRDefault="00423116">
      <w:pPr>
        <w:pStyle w:val="LO-normal"/>
        <w:spacing w:line="288" w:lineRule="auto"/>
        <w:jc w:val="center"/>
        <w:rPr>
          <w:i/>
          <w:lang w:val="en-GB"/>
        </w:rPr>
      </w:pPr>
    </w:p>
    <w:p w14:paraId="1C1C3492" w14:textId="77777777" w:rsidR="00423116" w:rsidRPr="00A32E0D" w:rsidRDefault="00245D0D">
      <w:pPr>
        <w:spacing w:line="288" w:lineRule="auto"/>
        <w:jc w:val="center"/>
        <w:rPr>
          <w:i/>
          <w:lang w:val="en-GB"/>
        </w:rPr>
      </w:pPr>
      <w:bookmarkStart w:id="50" w:name="docs-internal-guid-52ac455b-7fff-41aa-3b"/>
      <w:bookmarkEnd w:id="50"/>
      <w:r w:rsidRPr="00A32E0D">
        <w:rPr>
          <w:i/>
          <w:noProof/>
          <w:color w:val="000000"/>
          <w:lang w:val="en-GB"/>
        </w:rPr>
        <w:lastRenderedPageBreak/>
        <w:drawing>
          <wp:inline distT="0" distB="0" distL="0" distR="0" wp14:anchorId="6A193F63" wp14:editId="65A1A7C8">
            <wp:extent cx="4272755" cy="8318500"/>
            <wp:effectExtent l="0" t="0" r="0" b="6350"/>
            <wp:docPr id="1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pic:cNvPicPr>
                      <a:picLocks noChangeAspect="1" noChangeArrowheads="1"/>
                    </pic:cNvPicPr>
                  </pic:nvPicPr>
                  <pic:blipFill>
                    <a:blip r:embed="rId59"/>
                    <a:stretch>
                      <a:fillRect/>
                    </a:stretch>
                  </pic:blipFill>
                  <pic:spPr bwMode="auto">
                    <a:xfrm>
                      <a:off x="0" y="0"/>
                      <a:ext cx="4274539" cy="8321974"/>
                    </a:xfrm>
                    <a:prstGeom prst="rect">
                      <a:avLst/>
                    </a:prstGeom>
                  </pic:spPr>
                </pic:pic>
              </a:graphicData>
            </a:graphic>
          </wp:inline>
        </w:drawing>
      </w:r>
    </w:p>
    <w:p w14:paraId="0119979D" w14:textId="77777777" w:rsidR="00423116" w:rsidRPr="00A32E0D" w:rsidRDefault="00245D0D">
      <w:pPr>
        <w:pStyle w:val="LO-normal"/>
        <w:spacing w:line="288" w:lineRule="auto"/>
        <w:jc w:val="center"/>
        <w:rPr>
          <w:i/>
          <w:lang w:val="en-GB"/>
        </w:rPr>
      </w:pPr>
      <w:r w:rsidRPr="00A32E0D">
        <w:rPr>
          <w:i/>
          <w:lang w:val="en-GB"/>
        </w:rPr>
        <w:t xml:space="preserve">Figure 8: The </w:t>
      </w:r>
      <w:proofErr w:type="spellStart"/>
      <w:r w:rsidRPr="00A32E0D">
        <w:rPr>
          <w:i/>
          <w:lang w:val="en-GB"/>
        </w:rPr>
        <w:t>NXtomo</w:t>
      </w:r>
      <w:proofErr w:type="spellEnd"/>
      <w:r w:rsidRPr="00A32E0D">
        <w:rPr>
          <w:i/>
          <w:lang w:val="en-GB"/>
        </w:rPr>
        <w:t xml:space="preserve"> application definition as described in the </w:t>
      </w:r>
      <w:proofErr w:type="spellStart"/>
      <w:r w:rsidRPr="00A32E0D">
        <w:rPr>
          <w:i/>
          <w:lang w:val="en-GB"/>
        </w:rPr>
        <w:t>NeXus</w:t>
      </w:r>
      <w:proofErr w:type="spellEnd"/>
      <w:r w:rsidRPr="00A32E0D">
        <w:rPr>
          <w:i/>
          <w:lang w:val="en-GB"/>
        </w:rPr>
        <w:t xml:space="preserve"> format manual (</w:t>
      </w:r>
      <w:hyperlink r:id="rId60" w:anchor="nxtomo" w:history="1">
        <w:r w:rsidRPr="00A32E0D">
          <w:rPr>
            <w:i/>
            <w:color w:val="1155CC"/>
            <w:u w:val="single"/>
            <w:lang w:val="en-GB"/>
          </w:rPr>
          <w:t>https://manual.nexusformat.org/classes/applications/NXtomo.html#nxtomo</w:t>
        </w:r>
      </w:hyperlink>
      <w:r w:rsidRPr="00A32E0D">
        <w:rPr>
          <w:i/>
          <w:lang w:val="en-GB"/>
        </w:rPr>
        <w:t>).</w:t>
      </w:r>
    </w:p>
    <w:p w14:paraId="4DDA1BF4" w14:textId="77777777" w:rsidR="00423116" w:rsidRPr="00A32E0D" w:rsidRDefault="00245D0D">
      <w:pPr>
        <w:pStyle w:val="Heading4"/>
        <w:rPr>
          <w:sz w:val="24"/>
          <w:szCs w:val="24"/>
        </w:rPr>
      </w:pPr>
      <w:bookmarkStart w:id="51" w:name="_heading=h.8578ilk5r32w"/>
      <w:bookmarkStart w:id="52" w:name="_Toc104876461"/>
      <w:bookmarkEnd w:id="51"/>
      <w:r w:rsidRPr="00A32E0D">
        <w:rPr>
          <w:sz w:val="24"/>
          <w:szCs w:val="24"/>
        </w:rPr>
        <w:lastRenderedPageBreak/>
        <w:t>Support Legacy Software</w:t>
      </w:r>
      <w:bookmarkEnd w:id="52"/>
    </w:p>
    <w:p w14:paraId="436F4924" w14:textId="77777777" w:rsidR="00423116" w:rsidRPr="00A32E0D" w:rsidRDefault="00245D0D">
      <w:pPr>
        <w:pStyle w:val="LO-normal"/>
        <w:spacing w:after="156" w:line="288" w:lineRule="auto"/>
        <w:rPr>
          <w:lang w:val="en-GB"/>
        </w:rPr>
      </w:pPr>
      <w:r w:rsidRPr="00A32E0D">
        <w:rPr>
          <w:lang w:val="en-GB"/>
        </w:rPr>
        <w:t xml:space="preserve">Some legacy tools do not support </w:t>
      </w:r>
      <w:r w:rsidRPr="00A32E0D">
        <w:rPr>
          <w:i/>
          <w:lang w:val="en-GB"/>
        </w:rPr>
        <w:t>HDF5</w:t>
      </w:r>
      <w:r w:rsidRPr="00A32E0D">
        <w:rPr>
          <w:lang w:val="en-GB"/>
        </w:rPr>
        <w:t xml:space="preserve"> as input. At the ESRF this mainly applies to software for processing spectroscopy data. The </w:t>
      </w:r>
      <w:proofErr w:type="spellStart"/>
      <w:r w:rsidRPr="00A32E0D">
        <w:rPr>
          <w:i/>
          <w:lang w:val="en-GB"/>
        </w:rPr>
        <w:t>nxtoascii</w:t>
      </w:r>
      <w:proofErr w:type="spellEnd"/>
      <w:r w:rsidRPr="00A32E0D">
        <w:rPr>
          <w:lang w:val="en-GB"/>
        </w:rPr>
        <w:t xml:space="preserve"> library allows converting </w:t>
      </w:r>
      <w:proofErr w:type="spellStart"/>
      <w:r w:rsidRPr="00A32E0D">
        <w:rPr>
          <w:lang w:val="en-GB"/>
        </w:rPr>
        <w:t>NeXus</w:t>
      </w:r>
      <w:proofErr w:type="spellEnd"/>
      <w:r w:rsidRPr="00A32E0D">
        <w:rPr>
          <w:lang w:val="en-GB"/>
        </w:rPr>
        <w:t xml:space="preserve"> </w:t>
      </w:r>
      <w:r w:rsidRPr="00A32E0D">
        <w:rPr>
          <w:i/>
          <w:lang w:val="en-GB"/>
        </w:rPr>
        <w:t>HDF5</w:t>
      </w:r>
      <w:r w:rsidRPr="00A32E0D">
        <w:rPr>
          <w:lang w:val="en-GB"/>
        </w:rPr>
        <w:t xml:space="preserve"> files produced by </w:t>
      </w:r>
      <w:r w:rsidRPr="00A32E0D">
        <w:rPr>
          <w:i/>
          <w:lang w:val="en-GB"/>
        </w:rPr>
        <w:t>Bliss</w:t>
      </w:r>
      <w:r w:rsidRPr="00A32E0D">
        <w:rPr>
          <w:lang w:val="en-GB"/>
        </w:rPr>
        <w:t xml:space="preserve"> to different ASCII formats (</w:t>
      </w:r>
      <w:hyperlink r:id="rId61">
        <w:r w:rsidRPr="00A32E0D">
          <w:rPr>
            <w:color w:val="1155CC"/>
            <w:u w:val="single"/>
            <w:lang w:val="en-GB"/>
          </w:rPr>
          <w:t>https://gitlab.esrf.fr/spectroscopy/nxtoascii</w:t>
        </w:r>
      </w:hyperlink>
      <w:r w:rsidRPr="00A32E0D">
        <w:rPr>
          <w:lang w:val="en-GB"/>
        </w:rPr>
        <w:t>).</w:t>
      </w:r>
    </w:p>
    <w:p w14:paraId="1F55C5CB" w14:textId="77777777" w:rsidR="00423116" w:rsidRPr="00A32E0D" w:rsidRDefault="00245D0D">
      <w:pPr>
        <w:pStyle w:val="Heading3"/>
        <w:rPr>
          <w:lang w:val="en-GB"/>
        </w:rPr>
      </w:pPr>
      <w:bookmarkStart w:id="53" w:name="_heading=h.gefdy1q4pl9o"/>
      <w:bookmarkStart w:id="54" w:name="_Toc104876462"/>
      <w:bookmarkEnd w:id="53"/>
      <w:r w:rsidRPr="00A32E0D">
        <w:rPr>
          <w:lang w:val="en-GB"/>
        </w:rPr>
        <w:t>Data Processing Output</w:t>
      </w:r>
      <w:bookmarkEnd w:id="54"/>
    </w:p>
    <w:p w14:paraId="3891BCD0" w14:textId="77777777" w:rsidR="00423116" w:rsidRPr="00A32E0D" w:rsidRDefault="00245D0D">
      <w:pPr>
        <w:pStyle w:val="LO-normal"/>
        <w:spacing w:before="62" w:after="62" w:line="288" w:lineRule="auto"/>
        <w:rPr>
          <w:lang w:val="en-GB"/>
        </w:rPr>
      </w:pPr>
      <w:r w:rsidRPr="00A32E0D">
        <w:rPr>
          <w:lang w:val="en-GB"/>
        </w:rPr>
        <w:t xml:space="preserve">Data processing often involves applying a chain of different tools where the output of one tool becomes the input of the following tool. The intermediate results can be stored in </w:t>
      </w:r>
      <w:proofErr w:type="spellStart"/>
      <w:r w:rsidRPr="00A32E0D">
        <w:rPr>
          <w:lang w:val="en-GB"/>
        </w:rPr>
        <w:t>NeXus</w:t>
      </w:r>
      <w:proofErr w:type="spellEnd"/>
      <w:r w:rsidRPr="00A32E0D">
        <w:rPr>
          <w:lang w:val="en-GB"/>
        </w:rPr>
        <w:t xml:space="preserve"> compliant </w:t>
      </w:r>
      <w:r w:rsidRPr="00A32E0D">
        <w:rPr>
          <w:i/>
          <w:lang w:val="en-GB"/>
        </w:rPr>
        <w:t>HDF5</w:t>
      </w:r>
      <w:r w:rsidRPr="00A32E0D">
        <w:rPr>
          <w:lang w:val="en-GB"/>
        </w:rPr>
        <w:t xml:space="preserve"> files to allow chaining tools which are not aware of each other, provided those tools support </w:t>
      </w:r>
      <w:proofErr w:type="spellStart"/>
      <w:r w:rsidRPr="00A32E0D">
        <w:rPr>
          <w:lang w:val="en-GB"/>
        </w:rPr>
        <w:t>NeXus</w:t>
      </w:r>
      <w:proofErr w:type="spellEnd"/>
      <w:r w:rsidRPr="00A32E0D">
        <w:rPr>
          <w:lang w:val="en-GB"/>
        </w:rPr>
        <w:t xml:space="preserve"> as input and output. The </w:t>
      </w:r>
      <w:proofErr w:type="spellStart"/>
      <w:r w:rsidRPr="00A32E0D">
        <w:rPr>
          <w:lang w:val="en-GB"/>
        </w:rPr>
        <w:t>NeXus</w:t>
      </w:r>
      <w:proofErr w:type="spellEnd"/>
      <w:r w:rsidRPr="00A32E0D">
        <w:rPr>
          <w:lang w:val="en-GB"/>
        </w:rPr>
        <w:t xml:space="preserve"> standard provides base classes to store generic data processing results but if those results should be used as input for other tools, application definitions are required as well.</w:t>
      </w:r>
    </w:p>
    <w:p w14:paraId="4A0536A7" w14:textId="77777777" w:rsidR="00423116" w:rsidRPr="00A32E0D" w:rsidRDefault="00245D0D">
      <w:pPr>
        <w:pStyle w:val="LO-normal"/>
        <w:spacing w:before="62" w:after="312" w:line="288" w:lineRule="auto"/>
        <w:rPr>
          <w:lang w:val="en-GB"/>
        </w:rPr>
      </w:pPr>
      <w:r w:rsidRPr="00A32E0D">
        <w:rPr>
          <w:lang w:val="en-GB"/>
        </w:rPr>
        <w:t xml:space="preserve">Similar to application definitions for raw data, application definitions for processed data are very much a work in progress. The ESRF provides support for its beamline and software developers that want to define new application definitions. Currently the </w:t>
      </w:r>
      <w:proofErr w:type="spellStart"/>
      <w:r w:rsidRPr="00A32E0D">
        <w:rPr>
          <w:i/>
          <w:lang w:val="en-GB"/>
        </w:rPr>
        <w:t>NXtress</w:t>
      </w:r>
      <w:proofErr w:type="spellEnd"/>
      <w:r w:rsidRPr="00A32E0D">
        <w:rPr>
          <w:lang w:val="en-GB"/>
        </w:rPr>
        <w:t xml:space="preserve"> application definition is being developed by the EASI-STRESS consortium (</w:t>
      </w:r>
      <w:hyperlink r:id="rId62">
        <w:r w:rsidRPr="00A32E0D">
          <w:rPr>
            <w:color w:val="1155CC"/>
            <w:u w:val="single"/>
            <w:lang w:val="en-GB"/>
          </w:rPr>
          <w:t>https://easi-stress.eu</w:t>
        </w:r>
      </w:hyperlink>
      <w:r w:rsidRPr="00A32E0D">
        <w:rPr>
          <w:lang w:val="en-GB"/>
        </w:rPr>
        <w:t>) for stress and strain analysis of crystalline material.</w:t>
      </w:r>
    </w:p>
    <w:p w14:paraId="450E7C42" w14:textId="77777777" w:rsidR="00423116" w:rsidRPr="00A32E0D" w:rsidRDefault="00245D0D">
      <w:pPr>
        <w:pStyle w:val="LO-normal"/>
        <w:spacing w:line="288" w:lineRule="auto"/>
        <w:rPr>
          <w:lang w:val="en-GB"/>
        </w:rPr>
      </w:pPr>
      <w:r w:rsidRPr="00A32E0D">
        <w:rPr>
          <w:noProof/>
          <w:lang w:val="en-GB"/>
        </w:rPr>
        <w:drawing>
          <wp:inline distT="0" distB="0" distL="0" distR="0" wp14:anchorId="05AE964D" wp14:editId="15C8B801">
            <wp:extent cx="6120130" cy="3797300"/>
            <wp:effectExtent l="0" t="0" r="0" b="0"/>
            <wp:docPr id="1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1.png"/>
                    <pic:cNvPicPr>
                      <a:picLocks noChangeAspect="1" noChangeArrowheads="1"/>
                    </pic:cNvPicPr>
                  </pic:nvPicPr>
                  <pic:blipFill>
                    <a:blip r:embed="rId63"/>
                    <a:stretch>
                      <a:fillRect/>
                    </a:stretch>
                  </pic:blipFill>
                  <pic:spPr bwMode="auto">
                    <a:xfrm>
                      <a:off x="0" y="0"/>
                      <a:ext cx="6120130" cy="3797300"/>
                    </a:xfrm>
                    <a:prstGeom prst="rect">
                      <a:avLst/>
                    </a:prstGeom>
                  </pic:spPr>
                </pic:pic>
              </a:graphicData>
            </a:graphic>
          </wp:inline>
        </w:drawing>
      </w:r>
    </w:p>
    <w:p w14:paraId="57C1D6C7" w14:textId="77777777" w:rsidR="00423116" w:rsidRPr="00A32E0D" w:rsidRDefault="00245D0D">
      <w:pPr>
        <w:pStyle w:val="LO-normal"/>
        <w:spacing w:line="288" w:lineRule="auto"/>
        <w:jc w:val="center"/>
        <w:rPr>
          <w:i/>
          <w:lang w:val="en-GB"/>
        </w:rPr>
      </w:pPr>
      <w:r w:rsidRPr="00A32E0D">
        <w:rPr>
          <w:i/>
          <w:lang w:val="en-GB"/>
        </w:rPr>
        <w:t xml:space="preserve">Figure 9: Example of an </w:t>
      </w:r>
      <w:proofErr w:type="spellStart"/>
      <w:r w:rsidRPr="00A32E0D">
        <w:rPr>
          <w:i/>
          <w:lang w:val="en-GB"/>
        </w:rPr>
        <w:t>NXtomo</w:t>
      </w:r>
      <w:proofErr w:type="spellEnd"/>
      <w:r w:rsidRPr="00A32E0D">
        <w:rPr>
          <w:i/>
          <w:lang w:val="en-GB"/>
        </w:rPr>
        <w:t xml:space="preserve"> application definition from ID15.</w:t>
      </w:r>
    </w:p>
    <w:p w14:paraId="42597239" w14:textId="77777777" w:rsidR="00423116" w:rsidRPr="00A32E0D" w:rsidRDefault="00423116">
      <w:pPr>
        <w:pStyle w:val="LO-normal"/>
        <w:spacing w:line="288" w:lineRule="auto"/>
        <w:rPr>
          <w:lang w:val="en-GB"/>
        </w:rPr>
      </w:pPr>
    </w:p>
    <w:p w14:paraId="7C7FDE0E" w14:textId="77777777" w:rsidR="00423116" w:rsidRPr="00A32E0D" w:rsidRDefault="00423116">
      <w:pPr>
        <w:pStyle w:val="LO-normal"/>
        <w:spacing w:line="288" w:lineRule="auto"/>
        <w:rPr>
          <w:lang w:val="en-GB"/>
        </w:rPr>
      </w:pPr>
    </w:p>
    <w:p w14:paraId="5076A7C3" w14:textId="77777777" w:rsidR="00423116" w:rsidRPr="00A32E0D" w:rsidRDefault="00423116">
      <w:pPr>
        <w:pStyle w:val="LO-normal"/>
        <w:spacing w:line="288" w:lineRule="auto"/>
        <w:jc w:val="center"/>
        <w:rPr>
          <w:i/>
          <w:lang w:val="en-GB"/>
        </w:rPr>
      </w:pPr>
    </w:p>
    <w:p w14:paraId="730EB43C" w14:textId="77777777" w:rsidR="00423116" w:rsidRPr="00A32E0D" w:rsidRDefault="00423116">
      <w:pPr>
        <w:pStyle w:val="LO-normal"/>
        <w:spacing w:line="288" w:lineRule="auto"/>
        <w:jc w:val="center"/>
        <w:rPr>
          <w:i/>
          <w:lang w:val="en-GB"/>
        </w:rPr>
      </w:pPr>
    </w:p>
    <w:p w14:paraId="16255E2E" w14:textId="77777777" w:rsidR="00423116" w:rsidRPr="00A32E0D" w:rsidRDefault="00245D0D">
      <w:pPr>
        <w:spacing w:line="288" w:lineRule="auto"/>
        <w:jc w:val="center"/>
        <w:rPr>
          <w:color w:val="000000"/>
          <w:lang w:val="en-GB"/>
        </w:rPr>
      </w:pPr>
      <w:bookmarkStart w:id="55" w:name="docs-internal-guid-02be36ea-7fff-6904-e7"/>
      <w:bookmarkEnd w:id="55"/>
      <w:r w:rsidRPr="00A32E0D">
        <w:rPr>
          <w:i/>
          <w:noProof/>
          <w:color w:val="000000"/>
          <w:lang w:val="en-GB"/>
        </w:rPr>
        <w:lastRenderedPageBreak/>
        <w:drawing>
          <wp:inline distT="0" distB="0" distL="0" distR="0" wp14:anchorId="5047C266" wp14:editId="6BF99A32">
            <wp:extent cx="4410075" cy="8210550"/>
            <wp:effectExtent l="0" t="0" r="0" b="0"/>
            <wp:docPr id="16"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pic:cNvPicPr>
                      <a:picLocks noChangeAspect="1" noChangeArrowheads="1"/>
                    </pic:cNvPicPr>
                  </pic:nvPicPr>
                  <pic:blipFill>
                    <a:blip r:embed="rId64"/>
                    <a:stretch>
                      <a:fillRect/>
                    </a:stretch>
                  </pic:blipFill>
                  <pic:spPr bwMode="auto">
                    <a:xfrm>
                      <a:off x="0" y="0"/>
                      <a:ext cx="4410075" cy="8210550"/>
                    </a:xfrm>
                    <a:prstGeom prst="rect">
                      <a:avLst/>
                    </a:prstGeom>
                  </pic:spPr>
                </pic:pic>
              </a:graphicData>
            </a:graphic>
          </wp:inline>
        </w:drawing>
      </w:r>
    </w:p>
    <w:p w14:paraId="329AD245" w14:textId="77777777" w:rsidR="00423116" w:rsidRPr="00A32E0D" w:rsidRDefault="00245D0D">
      <w:pPr>
        <w:pStyle w:val="LO-normal"/>
        <w:spacing w:line="288" w:lineRule="auto"/>
        <w:jc w:val="center"/>
        <w:rPr>
          <w:i/>
          <w:lang w:val="en-GB"/>
        </w:rPr>
      </w:pPr>
      <w:r w:rsidRPr="00A32E0D">
        <w:rPr>
          <w:i/>
          <w:lang w:val="en-GB"/>
        </w:rPr>
        <w:t xml:space="preserve">Figure 10: The </w:t>
      </w:r>
      <w:proofErr w:type="spellStart"/>
      <w:r w:rsidRPr="00A32E0D">
        <w:rPr>
          <w:i/>
          <w:lang w:val="en-GB"/>
        </w:rPr>
        <w:t>NXstress</w:t>
      </w:r>
      <w:proofErr w:type="spellEnd"/>
      <w:r w:rsidRPr="00A32E0D">
        <w:rPr>
          <w:i/>
          <w:lang w:val="en-GB"/>
        </w:rPr>
        <w:t xml:space="preserve"> application definition as described in the </w:t>
      </w:r>
      <w:proofErr w:type="spellStart"/>
      <w:r w:rsidRPr="00A32E0D">
        <w:rPr>
          <w:i/>
          <w:lang w:val="en-GB"/>
        </w:rPr>
        <w:t>NeXus</w:t>
      </w:r>
      <w:proofErr w:type="spellEnd"/>
      <w:r w:rsidRPr="00A32E0D">
        <w:rPr>
          <w:i/>
          <w:lang w:val="en-GB"/>
        </w:rPr>
        <w:t xml:space="preserve"> format manual (in preparation).</w:t>
      </w:r>
    </w:p>
    <w:p w14:paraId="78816672" w14:textId="77777777" w:rsidR="009C39AB" w:rsidRPr="00A32E0D" w:rsidRDefault="009C39AB">
      <w:pPr>
        <w:pStyle w:val="LO-normal"/>
        <w:spacing w:line="288" w:lineRule="auto"/>
        <w:jc w:val="center"/>
        <w:rPr>
          <w:lang w:val="en-GB"/>
        </w:rPr>
      </w:pPr>
    </w:p>
    <w:p w14:paraId="17442B43" w14:textId="77777777" w:rsidR="00423116" w:rsidRPr="00A32E0D" w:rsidRDefault="00245D0D">
      <w:pPr>
        <w:pStyle w:val="Heading3"/>
        <w:rPr>
          <w:lang w:val="en-GB"/>
        </w:rPr>
      </w:pPr>
      <w:bookmarkStart w:id="56" w:name="_heading=h.uilaz3ybvyyr"/>
      <w:bookmarkStart w:id="57" w:name="_Toc104876463"/>
      <w:bookmarkEnd w:id="56"/>
      <w:r w:rsidRPr="00A32E0D">
        <w:rPr>
          <w:lang w:val="en-GB"/>
        </w:rPr>
        <w:lastRenderedPageBreak/>
        <w:t>Data Visualisation on the Web</w:t>
      </w:r>
      <w:bookmarkEnd w:id="57"/>
    </w:p>
    <w:p w14:paraId="2D3C68F5" w14:textId="77777777" w:rsidR="00423116" w:rsidRPr="00A32E0D" w:rsidRDefault="00245D0D">
      <w:pPr>
        <w:pStyle w:val="LO-normal"/>
        <w:spacing w:before="62" w:after="156" w:line="288" w:lineRule="auto"/>
        <w:rPr>
          <w:lang w:val="en-GB"/>
        </w:rPr>
      </w:pPr>
      <w:r w:rsidRPr="00A32E0D">
        <w:rPr>
          <w:lang w:val="en-GB"/>
        </w:rPr>
        <w:t xml:space="preserve">Development work to support the </w:t>
      </w:r>
      <w:proofErr w:type="spellStart"/>
      <w:r w:rsidRPr="00A32E0D">
        <w:rPr>
          <w:lang w:val="en-GB"/>
        </w:rPr>
        <w:t>NeXus</w:t>
      </w:r>
      <w:proofErr w:type="spellEnd"/>
      <w:r w:rsidRPr="00A32E0D">
        <w:rPr>
          <w:lang w:val="en-GB"/>
        </w:rPr>
        <w:t xml:space="preserve"> format in </w:t>
      </w:r>
      <w:hyperlink r:id="rId65">
        <w:r w:rsidRPr="00A32E0D">
          <w:rPr>
            <w:color w:val="1155CC"/>
            <w:u w:val="single"/>
            <w:lang w:val="en-GB"/>
          </w:rPr>
          <w:t>H5Web</w:t>
        </w:r>
      </w:hyperlink>
      <w:r w:rsidRPr="00A32E0D">
        <w:rPr>
          <w:lang w:val="en-GB"/>
        </w:rPr>
        <w:t xml:space="preserve"> (DOI: </w:t>
      </w:r>
      <w:hyperlink r:id="rId66">
        <w:r w:rsidRPr="00A32E0D">
          <w:rPr>
            <w:color w:val="1155CC"/>
            <w:u w:val="single"/>
            <w:lang w:val="en-GB"/>
          </w:rPr>
          <w:t>10.5281/zenodo.6458452</w:t>
        </w:r>
      </w:hyperlink>
      <w:r w:rsidRPr="00A32E0D">
        <w:rPr>
          <w:lang w:val="en-GB"/>
        </w:rPr>
        <w:t xml:space="preserve">), the web-based HDF5 file viewer and </w:t>
      </w:r>
      <w:hyperlink r:id="rId67">
        <w:proofErr w:type="spellStart"/>
        <w:r w:rsidRPr="00A32E0D">
          <w:rPr>
            <w:color w:val="1155CC"/>
            <w:u w:val="single"/>
            <w:lang w:val="en-GB"/>
          </w:rPr>
          <w:t>JupyterLab</w:t>
        </w:r>
        <w:proofErr w:type="spellEnd"/>
        <w:r w:rsidRPr="00A32E0D">
          <w:rPr>
            <w:color w:val="1155CC"/>
            <w:u w:val="single"/>
            <w:lang w:val="en-GB"/>
          </w:rPr>
          <w:t xml:space="preserve"> extension</w:t>
        </w:r>
      </w:hyperlink>
      <w:r w:rsidRPr="00A32E0D">
        <w:rPr>
          <w:lang w:val="en-GB"/>
        </w:rPr>
        <w:t xml:space="preserve">, is ongoing. H5Web already supports finding plottable data when opening a file or selecting a group (i.e. by finding the file’s default group or the group’s signal and axes datasets), displaying meaningful plots (title, axes values and labels, units), and choosing the best visualisation based on the </w:t>
      </w:r>
      <w:proofErr w:type="spellStart"/>
      <w:r w:rsidRPr="00A32E0D">
        <w:rPr>
          <w:lang w:val="en-GB"/>
        </w:rPr>
        <w:t>NeXus</w:t>
      </w:r>
      <w:proofErr w:type="spellEnd"/>
      <w:r w:rsidRPr="00A32E0D">
        <w:rPr>
          <w:lang w:val="en-GB"/>
        </w:rPr>
        <w:t xml:space="preserve"> interpretation (spectrum, image, or </w:t>
      </w:r>
      <w:proofErr w:type="spellStart"/>
      <w:r w:rsidRPr="00A32E0D">
        <w:rPr>
          <w:lang w:val="en-GB"/>
        </w:rPr>
        <w:t>rgb</w:t>
      </w:r>
      <w:proofErr w:type="spellEnd"/>
      <w:r w:rsidRPr="00A32E0D">
        <w:rPr>
          <w:lang w:val="en-GB"/>
        </w:rPr>
        <w:t>-image) or signal dataset dimensions.</w:t>
      </w:r>
    </w:p>
    <w:p w14:paraId="01933AA7" w14:textId="77777777" w:rsidR="00423116" w:rsidRPr="00A32E0D" w:rsidRDefault="00245D0D">
      <w:pPr>
        <w:pStyle w:val="LO-normal"/>
        <w:spacing w:line="288" w:lineRule="auto"/>
        <w:rPr>
          <w:lang w:val="en-GB"/>
        </w:rPr>
      </w:pPr>
      <w:r w:rsidRPr="00A32E0D">
        <w:rPr>
          <w:noProof/>
          <w:lang w:val="en-GB"/>
        </w:rPr>
        <w:drawing>
          <wp:inline distT="0" distB="0" distL="0" distR="0" wp14:anchorId="619D5384" wp14:editId="6B99E9C2">
            <wp:extent cx="6120130" cy="3098800"/>
            <wp:effectExtent l="0" t="0" r="0" b="0"/>
            <wp:docPr id="1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3.png"/>
                    <pic:cNvPicPr>
                      <a:picLocks noChangeAspect="1" noChangeArrowheads="1"/>
                    </pic:cNvPicPr>
                  </pic:nvPicPr>
                  <pic:blipFill>
                    <a:blip r:embed="rId68"/>
                    <a:stretch>
                      <a:fillRect/>
                    </a:stretch>
                  </pic:blipFill>
                  <pic:spPr bwMode="auto">
                    <a:xfrm>
                      <a:off x="0" y="0"/>
                      <a:ext cx="6120130" cy="3098800"/>
                    </a:xfrm>
                    <a:prstGeom prst="rect">
                      <a:avLst/>
                    </a:prstGeom>
                  </pic:spPr>
                </pic:pic>
              </a:graphicData>
            </a:graphic>
          </wp:inline>
        </w:drawing>
      </w:r>
    </w:p>
    <w:p w14:paraId="083DBC43" w14:textId="77777777" w:rsidR="00423116" w:rsidRPr="00A32E0D" w:rsidRDefault="00245D0D">
      <w:pPr>
        <w:pStyle w:val="LO-normal"/>
        <w:spacing w:after="312" w:line="288" w:lineRule="auto"/>
        <w:jc w:val="center"/>
        <w:rPr>
          <w:lang w:val="en-GB"/>
        </w:rPr>
      </w:pPr>
      <w:r w:rsidRPr="00A32E0D">
        <w:rPr>
          <w:i/>
          <w:lang w:val="en-GB"/>
        </w:rPr>
        <w:t xml:space="preserve">Figure 11: </w:t>
      </w:r>
      <w:proofErr w:type="spellStart"/>
      <w:r w:rsidRPr="00A32E0D">
        <w:rPr>
          <w:i/>
          <w:lang w:val="en-GB"/>
        </w:rPr>
        <w:t>NXtomo</w:t>
      </w:r>
      <w:proofErr w:type="spellEnd"/>
      <w:r w:rsidRPr="00A32E0D">
        <w:rPr>
          <w:i/>
          <w:lang w:val="en-GB"/>
        </w:rPr>
        <w:t xml:space="preserve"> entry displayed from h5web.</w:t>
      </w:r>
    </w:p>
    <w:p w14:paraId="436C1488" w14:textId="77777777" w:rsidR="00423116" w:rsidRPr="00A32E0D" w:rsidRDefault="00C20570">
      <w:pPr>
        <w:pStyle w:val="LO-normal"/>
        <w:spacing w:before="62" w:after="62" w:line="288" w:lineRule="auto"/>
        <w:rPr>
          <w:lang w:val="en-GB"/>
        </w:rPr>
      </w:pPr>
      <w:hyperlink r:id="rId69">
        <w:r w:rsidR="00245D0D" w:rsidRPr="00A32E0D">
          <w:rPr>
            <w:color w:val="1155CC"/>
            <w:u w:val="single"/>
            <w:lang w:val="en-GB"/>
          </w:rPr>
          <w:t>Recent releases</w:t>
        </w:r>
      </w:hyperlink>
      <w:r w:rsidR="00245D0D" w:rsidRPr="00A32E0D">
        <w:rPr>
          <w:lang w:val="en-GB"/>
        </w:rPr>
        <w:t xml:space="preserve"> brought the following additional features and improvements: scatter visualisation; legend for auxiliary signals in tooltip; </w:t>
      </w:r>
      <w:proofErr w:type="spellStart"/>
      <w:r w:rsidR="00245D0D" w:rsidRPr="00A32E0D">
        <w:rPr>
          <w:lang w:val="en-GB"/>
        </w:rPr>
        <w:t>fallback</w:t>
      </w:r>
      <w:proofErr w:type="spellEnd"/>
      <w:r w:rsidR="00245D0D" w:rsidRPr="00A32E0D">
        <w:rPr>
          <w:lang w:val="en-GB"/>
        </w:rPr>
        <w:t xml:space="preserve"> to </w:t>
      </w:r>
      <w:hyperlink r:id="rId70" w:anchor="find-plottable-data-v2" w:history="1">
        <w:proofErr w:type="spellStart"/>
        <w:r w:rsidR="00245D0D" w:rsidRPr="00A32E0D">
          <w:rPr>
            <w:color w:val="1155CC"/>
            <w:u w:val="single"/>
            <w:lang w:val="en-GB"/>
          </w:rPr>
          <w:t>NeXus</w:t>
        </w:r>
        <w:proofErr w:type="spellEnd"/>
        <w:r w:rsidR="00245D0D" w:rsidRPr="00A32E0D">
          <w:rPr>
            <w:color w:val="1155CC"/>
            <w:u w:val="single"/>
            <w:lang w:val="en-GB"/>
          </w:rPr>
          <w:t xml:space="preserve"> v2 algorithm</w:t>
        </w:r>
      </w:hyperlink>
      <w:r w:rsidR="00245D0D" w:rsidRPr="00A32E0D">
        <w:rPr>
          <w:lang w:val="en-GB"/>
        </w:rPr>
        <w:t xml:space="preserve"> when searching for plottable data. </w:t>
      </w:r>
    </w:p>
    <w:p w14:paraId="245C819C" w14:textId="77777777" w:rsidR="00423116" w:rsidRPr="00A32E0D" w:rsidRDefault="00245D0D">
      <w:pPr>
        <w:pStyle w:val="LO-normal"/>
        <w:spacing w:before="62" w:after="62" w:line="288" w:lineRule="auto"/>
        <w:rPr>
          <w:lang w:val="en-GB"/>
        </w:rPr>
      </w:pPr>
      <w:r w:rsidRPr="00A32E0D">
        <w:rPr>
          <w:lang w:val="en-GB"/>
        </w:rPr>
        <w:t xml:space="preserve">H5Web has been successfully integrated in a number of web applications which need to display </w:t>
      </w:r>
      <w:proofErr w:type="spellStart"/>
      <w:r w:rsidRPr="00A32E0D">
        <w:rPr>
          <w:lang w:val="en-GB"/>
        </w:rPr>
        <w:t>NeXus</w:t>
      </w:r>
      <w:proofErr w:type="spellEnd"/>
      <w:r w:rsidRPr="00A32E0D">
        <w:rPr>
          <w:lang w:val="en-GB"/>
        </w:rPr>
        <w:t xml:space="preserve"> formatted data. At the ESRF these include (1) the data portal displays </w:t>
      </w:r>
      <w:proofErr w:type="spellStart"/>
      <w:r w:rsidRPr="00A32E0D">
        <w:rPr>
          <w:lang w:val="en-GB"/>
        </w:rPr>
        <w:t>NeXus</w:t>
      </w:r>
      <w:proofErr w:type="spellEnd"/>
      <w:r w:rsidRPr="00A32E0D">
        <w:rPr>
          <w:lang w:val="en-GB"/>
        </w:rPr>
        <w:t xml:space="preserve"> data directly in the portal, and (2) Braggy the web tool used to display macromolecular crystallography data during the experiments. Outside the ESRF other institutes have adopted H5Web e.g. (1) the NOMAD database of FAIR materials, (2) The Diamond Light Source has deployed H5Web for displaying </w:t>
      </w:r>
      <w:proofErr w:type="spellStart"/>
      <w:r w:rsidRPr="00A32E0D">
        <w:rPr>
          <w:lang w:val="en-GB"/>
        </w:rPr>
        <w:t>NeXus</w:t>
      </w:r>
      <w:proofErr w:type="spellEnd"/>
      <w:r w:rsidRPr="00A32E0D">
        <w:rPr>
          <w:lang w:val="en-GB"/>
        </w:rPr>
        <w:t xml:space="preserve"> formatted data, and (3) recently the NIST institute in Washington has adopted H5Web and integrated it in h5wasm and web application for displaying Nexus files.</w:t>
      </w:r>
    </w:p>
    <w:p w14:paraId="0BE4F187" w14:textId="77777777" w:rsidR="00423116" w:rsidRPr="00A32E0D" w:rsidRDefault="00423116">
      <w:pPr>
        <w:pStyle w:val="LO-normal"/>
        <w:spacing w:before="62" w:after="62" w:line="288" w:lineRule="auto"/>
        <w:jc w:val="left"/>
        <w:rPr>
          <w:lang w:val="en-GB"/>
        </w:rPr>
      </w:pPr>
    </w:p>
    <w:p w14:paraId="69126FD4" w14:textId="77777777" w:rsidR="00423116" w:rsidRPr="00A32E0D" w:rsidRDefault="00245D0D">
      <w:pPr>
        <w:pStyle w:val="LO-normal"/>
        <w:spacing w:line="288" w:lineRule="auto"/>
        <w:rPr>
          <w:lang w:val="en-GB"/>
        </w:rPr>
      </w:pPr>
      <w:r w:rsidRPr="00A32E0D">
        <w:rPr>
          <w:noProof/>
          <w:lang w:val="en-GB"/>
        </w:rPr>
        <w:lastRenderedPageBreak/>
        <w:drawing>
          <wp:inline distT="0" distB="0" distL="0" distR="0" wp14:anchorId="0AA9AC85" wp14:editId="2A4C134E">
            <wp:extent cx="4007485" cy="2141220"/>
            <wp:effectExtent l="0" t="0" r="0" b="0"/>
            <wp:docPr id="1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a:picLocks noChangeAspect="1" noChangeArrowheads="1"/>
                    </pic:cNvPicPr>
                  </pic:nvPicPr>
                  <pic:blipFill>
                    <a:blip r:embed="rId71"/>
                    <a:stretch>
                      <a:fillRect/>
                    </a:stretch>
                  </pic:blipFill>
                  <pic:spPr bwMode="auto">
                    <a:xfrm>
                      <a:off x="0" y="0"/>
                      <a:ext cx="4007485" cy="2141220"/>
                    </a:xfrm>
                    <a:prstGeom prst="rect">
                      <a:avLst/>
                    </a:prstGeom>
                  </pic:spPr>
                </pic:pic>
              </a:graphicData>
            </a:graphic>
          </wp:inline>
        </w:drawing>
      </w:r>
      <w:r w:rsidRPr="00A32E0D">
        <w:rPr>
          <w:lang w:val="en-GB"/>
        </w:rPr>
        <w:t xml:space="preserve"> </w:t>
      </w:r>
      <w:r w:rsidRPr="00A32E0D">
        <w:rPr>
          <w:noProof/>
          <w:lang w:val="en-GB"/>
        </w:rPr>
        <w:drawing>
          <wp:inline distT="0" distB="0" distL="0" distR="0" wp14:anchorId="438D5886" wp14:editId="2089E792">
            <wp:extent cx="1970405" cy="2143760"/>
            <wp:effectExtent l="0" t="0" r="0" b="0"/>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png"/>
                    <pic:cNvPicPr>
                      <a:picLocks noChangeAspect="1" noChangeArrowheads="1"/>
                    </pic:cNvPicPr>
                  </pic:nvPicPr>
                  <pic:blipFill>
                    <a:blip r:embed="rId72"/>
                    <a:stretch>
                      <a:fillRect/>
                    </a:stretch>
                  </pic:blipFill>
                  <pic:spPr bwMode="auto">
                    <a:xfrm>
                      <a:off x="0" y="0"/>
                      <a:ext cx="1970405" cy="2143760"/>
                    </a:xfrm>
                    <a:prstGeom prst="rect">
                      <a:avLst/>
                    </a:prstGeom>
                  </pic:spPr>
                </pic:pic>
              </a:graphicData>
            </a:graphic>
          </wp:inline>
        </w:drawing>
      </w:r>
    </w:p>
    <w:p w14:paraId="0359032B" w14:textId="77777777" w:rsidR="00423116" w:rsidRPr="00A32E0D" w:rsidRDefault="00245D0D">
      <w:pPr>
        <w:pStyle w:val="LO-normal"/>
        <w:spacing w:line="288" w:lineRule="auto"/>
        <w:jc w:val="center"/>
        <w:rPr>
          <w:i/>
          <w:lang w:val="en-GB"/>
        </w:rPr>
      </w:pPr>
      <w:r w:rsidRPr="00A32E0D">
        <w:rPr>
          <w:i/>
          <w:lang w:val="en-GB"/>
        </w:rPr>
        <w:t xml:space="preserve">Figure 12: Recent developments in H5Web (from left to right): </w:t>
      </w:r>
      <w:proofErr w:type="spellStart"/>
      <w:r w:rsidRPr="00A32E0D">
        <w:rPr>
          <w:i/>
          <w:lang w:val="en-GB"/>
        </w:rPr>
        <w:t>NeXus</w:t>
      </w:r>
      <w:proofErr w:type="spellEnd"/>
      <w:r w:rsidRPr="00A32E0D">
        <w:rPr>
          <w:i/>
          <w:lang w:val="en-GB"/>
        </w:rPr>
        <w:t xml:space="preserve"> scatter visualisation; tooltip with legend in </w:t>
      </w:r>
      <w:proofErr w:type="spellStart"/>
      <w:r w:rsidRPr="00A32E0D">
        <w:rPr>
          <w:i/>
          <w:lang w:val="en-GB"/>
        </w:rPr>
        <w:t>NeXus</w:t>
      </w:r>
      <w:proofErr w:type="spellEnd"/>
      <w:r w:rsidRPr="00A32E0D">
        <w:rPr>
          <w:i/>
          <w:lang w:val="en-GB"/>
        </w:rPr>
        <w:t xml:space="preserve"> spectrum visualisation.</w:t>
      </w:r>
    </w:p>
    <w:p w14:paraId="08DB325C" w14:textId="77777777" w:rsidR="00423116" w:rsidRPr="00A32E0D" w:rsidRDefault="00245D0D">
      <w:pPr>
        <w:pStyle w:val="Heading2"/>
        <w:rPr>
          <w:lang w:val="en-GB"/>
        </w:rPr>
      </w:pPr>
      <w:bookmarkStart w:id="58" w:name="_heading=h.lnxbz9"/>
      <w:bookmarkStart w:id="59" w:name="_Toc104876464"/>
      <w:bookmarkEnd w:id="58"/>
      <w:r w:rsidRPr="00A32E0D">
        <w:rPr>
          <w:lang w:val="en-GB"/>
        </w:rPr>
        <w:t>ILL</w:t>
      </w:r>
      <w:bookmarkEnd w:id="59"/>
    </w:p>
    <w:p w14:paraId="5C27AD91" w14:textId="77777777" w:rsidR="00423116" w:rsidRPr="00A32E0D" w:rsidRDefault="00245D0D">
      <w:pPr>
        <w:pStyle w:val="Heading3"/>
        <w:spacing w:before="156" w:after="156"/>
        <w:rPr>
          <w:lang w:val="en-GB"/>
        </w:rPr>
      </w:pPr>
      <w:bookmarkStart w:id="60" w:name="_heading=h.8ipsivfz3ckj"/>
      <w:bookmarkStart w:id="61" w:name="_Toc104876465"/>
      <w:bookmarkEnd w:id="60"/>
      <w:r w:rsidRPr="00A32E0D">
        <w:rPr>
          <w:lang w:val="en-GB"/>
        </w:rPr>
        <w:t>Introduction</w:t>
      </w:r>
      <w:bookmarkEnd w:id="61"/>
    </w:p>
    <w:p w14:paraId="793A6BB7" w14:textId="77777777" w:rsidR="00423116" w:rsidRPr="00A32E0D" w:rsidRDefault="00245D0D">
      <w:pPr>
        <w:pStyle w:val="LO-normal"/>
        <w:spacing w:before="62" w:after="156" w:line="288" w:lineRule="auto"/>
        <w:rPr>
          <w:lang w:val="en-GB"/>
        </w:rPr>
      </w:pPr>
      <w:r w:rsidRPr="00A32E0D">
        <w:rPr>
          <w:lang w:val="en-GB"/>
        </w:rPr>
        <w:t>Over the past 50 years, the ILL has provided scientists with a very high flux of neutrons feeding some 40 state-of-the-art instruments, which are constantly being developed and upgraded. Historically the ILL supported an ASCII format which was very efficient for compression algorithms (&gt; 90%) and hence ideal for limited storage resources. With increased storage capacity the requirement for compression of ASCII has become less important whereas the interoperability of data has increased greatly.</w:t>
      </w:r>
    </w:p>
    <w:p w14:paraId="514335BA" w14:textId="12AC8327" w:rsidR="00423116" w:rsidRPr="00A32E0D" w:rsidRDefault="00EE4B95">
      <w:pPr>
        <w:pStyle w:val="LO-normal"/>
        <w:spacing w:before="62" w:after="156" w:line="288" w:lineRule="auto"/>
        <w:rPr>
          <w:lang w:val="en-GB"/>
        </w:rPr>
      </w:pPr>
      <w:r w:rsidRPr="00A32E0D">
        <w:rPr>
          <w:lang w:val="en-GB"/>
        </w:rPr>
        <w:t>Therefore,</w:t>
      </w:r>
      <w:r w:rsidR="00245D0D" w:rsidRPr="00A32E0D">
        <w:rPr>
          <w:lang w:val="en-GB"/>
        </w:rPr>
        <w:t xml:space="preserve"> over the past decade or more a transition to the </w:t>
      </w:r>
      <w:proofErr w:type="spellStart"/>
      <w:r w:rsidR="00245D0D" w:rsidRPr="00A32E0D">
        <w:rPr>
          <w:lang w:val="en-GB"/>
        </w:rPr>
        <w:t>NeXus</w:t>
      </w:r>
      <w:proofErr w:type="spellEnd"/>
      <w:r w:rsidR="00245D0D" w:rsidRPr="00A32E0D">
        <w:rPr>
          <w:lang w:val="en-GB"/>
        </w:rPr>
        <w:t xml:space="preserve"> format has been in progress at the ILL. Currently</w:t>
      </w:r>
      <w:r>
        <w:rPr>
          <w:lang w:val="en-GB"/>
        </w:rPr>
        <w:t>,</w:t>
      </w:r>
      <w:r w:rsidR="00245D0D" w:rsidRPr="00A32E0D">
        <w:rPr>
          <w:lang w:val="en-GB"/>
        </w:rPr>
        <w:t xml:space="preserve"> 75% of the ILL instruments are writing data in the </w:t>
      </w:r>
      <w:proofErr w:type="spellStart"/>
      <w:r w:rsidR="00245D0D" w:rsidRPr="00A32E0D">
        <w:rPr>
          <w:lang w:val="en-GB"/>
        </w:rPr>
        <w:t>NeXus</w:t>
      </w:r>
      <w:proofErr w:type="spellEnd"/>
      <w:r w:rsidR="00245D0D" w:rsidRPr="00A32E0D">
        <w:rPr>
          <w:lang w:val="en-GB"/>
        </w:rPr>
        <w:t xml:space="preserve"> format and this transition is ongoing. This transition is complex since many legacy data analysis and data reduction applications have to be updated to support the new format.</w:t>
      </w:r>
    </w:p>
    <w:p w14:paraId="1A71104A" w14:textId="77777777" w:rsidR="009C39AB" w:rsidRPr="00A32E0D" w:rsidRDefault="009C39AB">
      <w:pPr>
        <w:widowControl/>
        <w:jc w:val="left"/>
        <w:rPr>
          <w:rFonts w:eastAsia="Muli Regular" w:cs="Muli Regular"/>
          <w:color w:val="231F20"/>
          <w:sz w:val="28"/>
          <w:lang w:val="en-GB" w:bidi="hi-IN"/>
        </w:rPr>
      </w:pPr>
      <w:bookmarkStart w:id="62" w:name="_heading=h.ozc04gw7gfo"/>
      <w:bookmarkEnd w:id="62"/>
      <w:r w:rsidRPr="00A32E0D">
        <w:rPr>
          <w:lang w:val="en-GB"/>
        </w:rPr>
        <w:br w:type="page"/>
      </w:r>
    </w:p>
    <w:p w14:paraId="7E8ABA0D" w14:textId="77777777" w:rsidR="00423116" w:rsidRPr="00A32E0D" w:rsidRDefault="00245D0D">
      <w:pPr>
        <w:pStyle w:val="Heading3"/>
        <w:rPr>
          <w:lang w:val="en-GB"/>
        </w:rPr>
      </w:pPr>
      <w:bookmarkStart w:id="63" w:name="_Toc104876466"/>
      <w:r w:rsidRPr="00A32E0D">
        <w:rPr>
          <w:lang w:val="en-GB"/>
        </w:rPr>
        <w:lastRenderedPageBreak/>
        <w:t>Instrument metadata entries and application support</w:t>
      </w:r>
      <w:bookmarkEnd w:id="63"/>
    </w:p>
    <w:p w14:paraId="2B107664" w14:textId="77777777" w:rsidR="00423116" w:rsidRPr="00A32E0D" w:rsidRDefault="00245D0D">
      <w:pPr>
        <w:pStyle w:val="LO-normal"/>
        <w:spacing w:before="62" w:after="62"/>
        <w:rPr>
          <w:lang w:val="en-GB"/>
        </w:rPr>
      </w:pPr>
      <w:r w:rsidRPr="00A32E0D">
        <w:rPr>
          <w:lang w:val="en-GB"/>
        </w:rPr>
        <w:t xml:space="preserve">The instruments using </w:t>
      </w:r>
      <w:proofErr w:type="spellStart"/>
      <w:r w:rsidRPr="00A32E0D">
        <w:rPr>
          <w:lang w:val="en-GB"/>
        </w:rPr>
        <w:t>NeXus</w:t>
      </w:r>
      <w:proofErr w:type="spellEnd"/>
      <w:r w:rsidRPr="00A32E0D">
        <w:rPr>
          <w:lang w:val="en-GB"/>
        </w:rPr>
        <w:t xml:space="preserve"> format all have a similar data files structure (Fig 13)</w:t>
      </w:r>
    </w:p>
    <w:p w14:paraId="319AA2EF" w14:textId="77777777" w:rsidR="00423116" w:rsidRPr="00A32E0D" w:rsidRDefault="00245D0D">
      <w:pPr>
        <w:pStyle w:val="LO-normal"/>
        <w:jc w:val="center"/>
        <w:rPr>
          <w:lang w:val="en-GB"/>
        </w:rPr>
      </w:pPr>
      <w:r w:rsidRPr="00A32E0D">
        <w:rPr>
          <w:i/>
          <w:lang w:val="en-GB"/>
        </w:rPr>
        <w:t xml:space="preserve">Fig. 13: Data structure shared across ILL instruments using </w:t>
      </w:r>
      <w:proofErr w:type="spellStart"/>
      <w:r w:rsidRPr="00A32E0D">
        <w:rPr>
          <w:i/>
          <w:lang w:val="en-GB"/>
        </w:rPr>
        <w:t>NeXus</w:t>
      </w:r>
      <w:proofErr w:type="spellEnd"/>
      <w:r w:rsidRPr="00A32E0D">
        <w:rPr>
          <w:i/>
          <w:lang w:val="en-GB"/>
        </w:rPr>
        <w:t xml:space="preserve"> file format</w:t>
      </w:r>
      <w:r w:rsidRPr="00A32E0D">
        <w:rPr>
          <w:noProof/>
          <w:lang w:val="en-GB"/>
        </w:rPr>
        <w:drawing>
          <wp:anchor distT="114300" distB="114300" distL="114300" distR="114300" simplePos="0" relativeHeight="2" behindDoc="0" locked="0" layoutInCell="1" allowOverlap="1" wp14:anchorId="65858C2D" wp14:editId="4F5F86C5">
            <wp:simplePos x="0" y="0"/>
            <wp:positionH relativeFrom="column">
              <wp:posOffset>1564640</wp:posOffset>
            </wp:positionH>
            <wp:positionV relativeFrom="paragraph">
              <wp:posOffset>179705</wp:posOffset>
            </wp:positionV>
            <wp:extent cx="2987675" cy="2767965"/>
            <wp:effectExtent l="0" t="0" r="0" b="0"/>
            <wp:wrapTopAndBottom/>
            <wp:docPr id="20"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png"/>
                    <pic:cNvPicPr>
                      <a:picLocks noChangeAspect="1" noChangeArrowheads="1"/>
                    </pic:cNvPicPr>
                  </pic:nvPicPr>
                  <pic:blipFill>
                    <a:blip r:embed="rId73"/>
                    <a:stretch>
                      <a:fillRect/>
                    </a:stretch>
                  </pic:blipFill>
                  <pic:spPr bwMode="auto">
                    <a:xfrm>
                      <a:off x="0" y="0"/>
                      <a:ext cx="2987675" cy="2767965"/>
                    </a:xfrm>
                    <a:prstGeom prst="rect">
                      <a:avLst/>
                    </a:prstGeom>
                  </pic:spPr>
                </pic:pic>
              </a:graphicData>
            </a:graphic>
          </wp:anchor>
        </w:drawing>
      </w:r>
      <w:r w:rsidRPr="00A32E0D">
        <w:rPr>
          <w:lang w:val="en-GB"/>
        </w:rPr>
        <w:t xml:space="preserve"> </w:t>
      </w:r>
    </w:p>
    <w:p w14:paraId="1469850A" w14:textId="77777777" w:rsidR="00423116" w:rsidRPr="00A32E0D" w:rsidRDefault="00423116">
      <w:pPr>
        <w:pStyle w:val="LO-normal"/>
        <w:spacing w:line="288" w:lineRule="auto"/>
        <w:jc w:val="center"/>
        <w:rPr>
          <w:lang w:val="en-GB"/>
        </w:rPr>
      </w:pPr>
    </w:p>
    <w:p w14:paraId="2F219EC9" w14:textId="77777777" w:rsidR="00423116" w:rsidRPr="00A32E0D" w:rsidRDefault="00245D0D">
      <w:pPr>
        <w:pStyle w:val="LO-normal"/>
        <w:spacing w:line="288" w:lineRule="auto"/>
        <w:rPr>
          <w:lang w:val="en-GB"/>
        </w:rPr>
      </w:pPr>
      <w:r w:rsidRPr="00A32E0D">
        <w:rPr>
          <w:lang w:val="en-GB"/>
        </w:rPr>
        <w:t>The metadata entries vary greatly from instrument to instrument and even for a particular instrument, different acquisition modes can produce different metadata entries. For example, trying to consistently extract the wavelength of the incoming neutron beam is not always possible through a standard entry. Table in fig. 14 shows some of the metadata entries and their presence across some the instruments:</w:t>
      </w:r>
    </w:p>
    <w:p w14:paraId="37D549CE" w14:textId="77777777" w:rsidR="00423116" w:rsidRPr="00A32E0D" w:rsidRDefault="00423116">
      <w:pPr>
        <w:pStyle w:val="LO-normal"/>
        <w:spacing w:line="288" w:lineRule="auto"/>
        <w:jc w:val="left"/>
        <w:rPr>
          <w:lang w:val="en-GB"/>
        </w:rPr>
      </w:pPr>
    </w:p>
    <w:p w14:paraId="0C7D33F0" w14:textId="77777777" w:rsidR="00423116" w:rsidRPr="00A32E0D" w:rsidRDefault="00245D0D">
      <w:pPr>
        <w:pStyle w:val="LO-normal"/>
        <w:spacing w:line="288" w:lineRule="auto"/>
        <w:jc w:val="left"/>
        <w:rPr>
          <w:lang w:val="en-GB"/>
        </w:rPr>
      </w:pPr>
      <w:r w:rsidRPr="00A32E0D">
        <w:rPr>
          <w:noProof/>
          <w:lang w:val="en-GB"/>
        </w:rPr>
        <w:drawing>
          <wp:inline distT="0" distB="0" distL="0" distR="0" wp14:anchorId="1EC2070A" wp14:editId="1494CB73">
            <wp:extent cx="6120130" cy="1917700"/>
            <wp:effectExtent l="0" t="0" r="0" b="0"/>
            <wp:docPr id="2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png"/>
                    <pic:cNvPicPr>
                      <a:picLocks noChangeAspect="1" noChangeArrowheads="1"/>
                    </pic:cNvPicPr>
                  </pic:nvPicPr>
                  <pic:blipFill>
                    <a:blip r:embed="rId74"/>
                    <a:stretch>
                      <a:fillRect/>
                    </a:stretch>
                  </pic:blipFill>
                  <pic:spPr bwMode="auto">
                    <a:xfrm>
                      <a:off x="0" y="0"/>
                      <a:ext cx="6120130" cy="1917700"/>
                    </a:xfrm>
                    <a:prstGeom prst="rect">
                      <a:avLst/>
                    </a:prstGeom>
                  </pic:spPr>
                </pic:pic>
              </a:graphicData>
            </a:graphic>
          </wp:inline>
        </w:drawing>
      </w:r>
    </w:p>
    <w:p w14:paraId="3A3E3855" w14:textId="77777777" w:rsidR="00423116" w:rsidRPr="00A32E0D" w:rsidRDefault="00245D0D">
      <w:pPr>
        <w:pStyle w:val="LO-normal"/>
        <w:spacing w:line="288" w:lineRule="auto"/>
        <w:jc w:val="center"/>
        <w:rPr>
          <w:i/>
          <w:lang w:val="en-GB"/>
        </w:rPr>
      </w:pPr>
      <w:r w:rsidRPr="00A32E0D">
        <w:rPr>
          <w:i/>
          <w:lang w:val="en-GB"/>
        </w:rPr>
        <w:t>Fig. 14: Metadata entries across instruments at ILL</w:t>
      </w:r>
    </w:p>
    <w:p w14:paraId="0003ECED" w14:textId="77777777" w:rsidR="00423116" w:rsidRPr="00A32E0D" w:rsidRDefault="00245D0D">
      <w:pPr>
        <w:pStyle w:val="LO-normal"/>
        <w:spacing w:line="288" w:lineRule="auto"/>
        <w:rPr>
          <w:lang w:val="en-GB"/>
        </w:rPr>
      </w:pPr>
      <w:r w:rsidRPr="00A32E0D">
        <w:rPr>
          <w:lang w:val="en-GB"/>
        </w:rPr>
        <w:t>Since both Nexus and HDF5 are highly supported, reading the ILL Data files is much simpler now than several years ago. The problem exists though that since the metadata entries vary greatly, a generic means of interpreting the data is not an easy task.</w:t>
      </w:r>
    </w:p>
    <w:p w14:paraId="31A4DD9F" w14:textId="7F302364" w:rsidR="00423116" w:rsidRPr="00A32E0D" w:rsidRDefault="00245D0D">
      <w:pPr>
        <w:pStyle w:val="LO-normal"/>
        <w:spacing w:line="288" w:lineRule="auto"/>
        <w:rPr>
          <w:lang w:val="en-GB"/>
        </w:rPr>
      </w:pPr>
      <w:r w:rsidRPr="00A32E0D">
        <w:rPr>
          <w:lang w:val="en-GB"/>
        </w:rPr>
        <w:t xml:space="preserve">As a </w:t>
      </w:r>
      <w:r w:rsidR="00EE4B95" w:rsidRPr="00A32E0D">
        <w:rPr>
          <w:lang w:val="en-GB"/>
        </w:rPr>
        <w:t>consequence,</w:t>
      </w:r>
      <w:r w:rsidRPr="00A32E0D">
        <w:rPr>
          <w:lang w:val="en-GB"/>
        </w:rPr>
        <w:t xml:space="preserve"> each instrument has its own integration into specific data analysis and processing applications such as LAMP (Large Array Manipulation Program, developed specifically for processing ILL data) and the Mantid data analysis and manipulation package. The instrument scientists will show ILL users how to process their data using these software packages and often support the users in the manipulation of their data after they have left the ILL.</w:t>
      </w:r>
    </w:p>
    <w:p w14:paraId="1CD6E5F8" w14:textId="77777777" w:rsidR="00423116" w:rsidRPr="00A32E0D" w:rsidRDefault="00245D0D">
      <w:pPr>
        <w:pStyle w:val="Heading2"/>
        <w:rPr>
          <w:lang w:val="en-GB"/>
        </w:rPr>
      </w:pPr>
      <w:bookmarkStart w:id="64" w:name="_heading=h.dfp53vur5obx"/>
      <w:bookmarkStart w:id="65" w:name="_Toc104876467"/>
      <w:bookmarkEnd w:id="64"/>
      <w:r w:rsidRPr="00A32E0D">
        <w:rPr>
          <w:lang w:val="en-GB"/>
        </w:rPr>
        <w:lastRenderedPageBreak/>
        <w:t>CERIC-ERIC</w:t>
      </w:r>
      <w:bookmarkEnd w:id="65"/>
    </w:p>
    <w:p w14:paraId="7B412E26" w14:textId="77777777" w:rsidR="00423116" w:rsidRPr="00A32E0D" w:rsidRDefault="00245D0D">
      <w:pPr>
        <w:pStyle w:val="Heading3"/>
        <w:rPr>
          <w:lang w:val="en-GB"/>
        </w:rPr>
      </w:pPr>
      <w:bookmarkStart w:id="66" w:name="_heading=h.lifv45rh2ivj"/>
      <w:bookmarkStart w:id="67" w:name="_Toc104876468"/>
      <w:bookmarkEnd w:id="66"/>
      <w:r w:rsidRPr="00A32E0D">
        <w:rPr>
          <w:lang w:val="en-GB"/>
        </w:rPr>
        <w:t>Introduction</w:t>
      </w:r>
      <w:bookmarkEnd w:id="67"/>
    </w:p>
    <w:p w14:paraId="0E946234" w14:textId="74CAA451" w:rsidR="00423116" w:rsidRPr="00A32E0D" w:rsidRDefault="00245D0D">
      <w:pPr>
        <w:pStyle w:val="LO-normal"/>
        <w:widowControl/>
        <w:spacing w:before="62" w:after="62" w:line="276" w:lineRule="auto"/>
        <w:rPr>
          <w:lang w:val="en-GB"/>
        </w:rPr>
      </w:pPr>
      <w:r w:rsidRPr="00A32E0D">
        <w:rPr>
          <w:rFonts w:eastAsia="Arial" w:cs="Arial"/>
          <w:lang w:val="en-GB"/>
        </w:rPr>
        <w:t xml:space="preserve">The adoption of the </w:t>
      </w:r>
      <w:proofErr w:type="spellStart"/>
      <w:r w:rsidRPr="00A32E0D">
        <w:rPr>
          <w:rFonts w:eastAsia="Arial" w:cs="Arial"/>
          <w:lang w:val="en-GB"/>
        </w:rPr>
        <w:t>NeXus</w:t>
      </w:r>
      <w:proofErr w:type="spellEnd"/>
      <w:r w:rsidRPr="00A32E0D">
        <w:rPr>
          <w:rFonts w:eastAsia="Arial" w:cs="Arial"/>
          <w:lang w:val="en-GB"/>
        </w:rPr>
        <w:t xml:space="preserve"> format at CERIC-ERIC has to face the heterogeneity of the instruments to which the consortium provides access. These differences concerning acquisition systems, techniques, data processing and analysing needs and so on sometimes can represent an obstacle or make it impossible to adopt this format. This is the case of NMR which is a nuclear spectroscopic technique that </w:t>
      </w:r>
      <w:r w:rsidR="00EE4B95" w:rsidRPr="00A32E0D">
        <w:rPr>
          <w:rFonts w:eastAsia="Arial" w:cs="Arial"/>
          <w:lang w:val="en-GB"/>
        </w:rPr>
        <w:t>cannot</w:t>
      </w:r>
      <w:r w:rsidRPr="00A32E0D">
        <w:rPr>
          <w:rFonts w:eastAsia="Arial" w:cs="Arial"/>
          <w:lang w:val="en-GB"/>
        </w:rPr>
        <w:t xml:space="preserve"> be fitted in the </w:t>
      </w:r>
      <w:proofErr w:type="spellStart"/>
      <w:r w:rsidRPr="00A32E0D">
        <w:rPr>
          <w:rFonts w:eastAsia="Arial" w:cs="Arial"/>
          <w:lang w:val="en-GB"/>
        </w:rPr>
        <w:t>NeXus</w:t>
      </w:r>
      <w:proofErr w:type="spellEnd"/>
      <w:r w:rsidRPr="00A32E0D">
        <w:rPr>
          <w:rFonts w:eastAsia="Arial" w:cs="Arial"/>
          <w:lang w:val="en-GB"/>
        </w:rPr>
        <w:t xml:space="preserve"> format, or proprietary acquisition systems that don’t allow the integration of other data formats than the one for which they have been designed or even analysis and process software which require a specific format file as input.</w:t>
      </w:r>
    </w:p>
    <w:p w14:paraId="6D882075" w14:textId="77777777" w:rsidR="00423116" w:rsidRPr="00A32E0D" w:rsidRDefault="00245D0D">
      <w:pPr>
        <w:pStyle w:val="Heading3"/>
        <w:rPr>
          <w:lang w:val="en-GB"/>
        </w:rPr>
      </w:pPr>
      <w:bookmarkStart w:id="68" w:name="_heading=h.5jz7mygltyl"/>
      <w:bookmarkStart w:id="69" w:name="_Toc104876469"/>
      <w:bookmarkEnd w:id="68"/>
      <w:r w:rsidRPr="00A32E0D">
        <w:rPr>
          <w:lang w:val="en-GB"/>
        </w:rPr>
        <w:t>Multiple approaches</w:t>
      </w:r>
      <w:bookmarkEnd w:id="69"/>
    </w:p>
    <w:p w14:paraId="1A5211DB" w14:textId="77777777" w:rsidR="00423116" w:rsidRPr="00A32E0D" w:rsidRDefault="00245D0D">
      <w:pPr>
        <w:pStyle w:val="LO-normal"/>
        <w:widowControl/>
        <w:spacing w:before="62" w:after="312" w:line="276" w:lineRule="auto"/>
        <w:rPr>
          <w:lang w:val="en-GB"/>
        </w:rPr>
      </w:pPr>
      <w:r w:rsidRPr="00A32E0D">
        <w:rPr>
          <w:rFonts w:eastAsia="Arial" w:cs="Arial"/>
          <w:lang w:val="en-GB"/>
        </w:rPr>
        <w:t xml:space="preserve">Due to this heterogeneity, the </w:t>
      </w:r>
      <w:proofErr w:type="spellStart"/>
      <w:r w:rsidRPr="00A32E0D">
        <w:rPr>
          <w:rFonts w:eastAsia="Arial" w:cs="Arial"/>
          <w:lang w:val="en-GB"/>
        </w:rPr>
        <w:t>NeXus</w:t>
      </w:r>
      <w:proofErr w:type="spellEnd"/>
      <w:r w:rsidRPr="00A32E0D">
        <w:rPr>
          <w:rFonts w:eastAsia="Arial" w:cs="Arial"/>
          <w:lang w:val="en-GB"/>
        </w:rPr>
        <w:t xml:space="preserve"> format is being integrated when possible using multiple approaches like extending the original data file with an </w:t>
      </w:r>
      <w:hyperlink r:id="rId75" w:anchor="nxentry" w:history="1">
        <w:proofErr w:type="spellStart"/>
        <w:r w:rsidRPr="00A32E0D">
          <w:rPr>
            <w:rFonts w:eastAsia="Arial" w:cs="Arial"/>
            <w:color w:val="1155CC"/>
            <w:u w:val="single"/>
            <w:lang w:val="en-GB"/>
          </w:rPr>
          <w:t>NXentry</w:t>
        </w:r>
        <w:proofErr w:type="spellEnd"/>
      </w:hyperlink>
      <w:r w:rsidRPr="00A32E0D">
        <w:rPr>
          <w:rFonts w:eastAsia="Arial" w:cs="Arial"/>
          <w:lang w:val="en-GB"/>
        </w:rPr>
        <w:t xml:space="preserve"> group, this may be possible for labs and beamlines using acquisition systems or analysis software that handle HDF files.</w:t>
      </w:r>
    </w:p>
    <w:p w14:paraId="5983C105" w14:textId="77777777" w:rsidR="00423116" w:rsidRPr="00A32E0D" w:rsidRDefault="00245D0D">
      <w:pPr>
        <w:pStyle w:val="LO-normal"/>
        <w:widowControl/>
        <w:spacing w:line="276" w:lineRule="auto"/>
        <w:jc w:val="center"/>
        <w:rPr>
          <w:rFonts w:ascii="Arial" w:eastAsia="Arial" w:hAnsi="Arial" w:cs="Arial"/>
          <w:lang w:val="en-GB"/>
        </w:rPr>
      </w:pPr>
      <w:r w:rsidRPr="00A32E0D">
        <w:rPr>
          <w:noProof/>
          <w:lang w:val="en-GB"/>
        </w:rPr>
        <w:drawing>
          <wp:inline distT="0" distB="0" distL="0" distR="0" wp14:anchorId="2B4DB2D3" wp14:editId="5ED21D65">
            <wp:extent cx="1424940" cy="2744470"/>
            <wp:effectExtent l="0" t="0" r="0" b="0"/>
            <wp:docPr id="22"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png"/>
                    <pic:cNvPicPr>
                      <a:picLocks noChangeAspect="1" noChangeArrowheads="1"/>
                    </pic:cNvPicPr>
                  </pic:nvPicPr>
                  <pic:blipFill>
                    <a:blip r:embed="rId76"/>
                    <a:stretch>
                      <a:fillRect/>
                    </a:stretch>
                  </pic:blipFill>
                  <pic:spPr bwMode="auto">
                    <a:xfrm>
                      <a:off x="0" y="0"/>
                      <a:ext cx="1424940" cy="2744470"/>
                    </a:xfrm>
                    <a:prstGeom prst="rect">
                      <a:avLst/>
                    </a:prstGeom>
                  </pic:spPr>
                </pic:pic>
              </a:graphicData>
            </a:graphic>
          </wp:inline>
        </w:drawing>
      </w:r>
    </w:p>
    <w:p w14:paraId="2E90BB14" w14:textId="77777777" w:rsidR="00423116" w:rsidRPr="00A32E0D" w:rsidRDefault="00245D0D">
      <w:pPr>
        <w:pStyle w:val="LO-normal"/>
        <w:widowControl/>
        <w:spacing w:line="276" w:lineRule="auto"/>
        <w:jc w:val="center"/>
        <w:rPr>
          <w:rFonts w:ascii="Arial" w:eastAsia="Arial" w:hAnsi="Arial" w:cs="Arial"/>
          <w:i/>
          <w:lang w:val="en-GB"/>
        </w:rPr>
      </w:pPr>
      <w:r w:rsidRPr="00A32E0D">
        <w:rPr>
          <w:rFonts w:ascii="Arial" w:eastAsia="Arial" w:hAnsi="Arial" w:cs="Arial"/>
          <w:i/>
          <w:lang w:val="en-GB"/>
        </w:rPr>
        <w:t xml:space="preserve">Figure 15: </w:t>
      </w:r>
      <w:proofErr w:type="spellStart"/>
      <w:r w:rsidRPr="00A32E0D">
        <w:rPr>
          <w:rFonts w:ascii="Arial" w:eastAsia="Arial" w:hAnsi="Arial" w:cs="Arial"/>
          <w:i/>
          <w:lang w:val="en-GB"/>
        </w:rPr>
        <w:t>NeXus</w:t>
      </w:r>
      <w:proofErr w:type="spellEnd"/>
      <w:r w:rsidRPr="00A32E0D">
        <w:rPr>
          <w:rFonts w:ascii="Arial" w:eastAsia="Arial" w:hAnsi="Arial" w:cs="Arial"/>
          <w:i/>
          <w:lang w:val="en-GB"/>
        </w:rPr>
        <w:t xml:space="preserve"> integrated in a “TDF” file (based on HDF format) </w:t>
      </w:r>
    </w:p>
    <w:p w14:paraId="0165B514" w14:textId="77777777" w:rsidR="00423116" w:rsidRPr="00A32E0D" w:rsidRDefault="00245D0D">
      <w:pPr>
        <w:pStyle w:val="LO-normal"/>
        <w:widowControl/>
        <w:spacing w:before="62" w:after="62" w:line="276" w:lineRule="auto"/>
        <w:rPr>
          <w:lang w:val="en-GB"/>
        </w:rPr>
      </w:pPr>
      <w:r w:rsidRPr="00A32E0D">
        <w:rPr>
          <w:rFonts w:eastAsia="Arial" w:cs="Arial"/>
          <w:lang w:val="en-GB"/>
        </w:rPr>
        <w:t xml:space="preserve">Another approach that has been followed is to adapt the acquisition system to produce </w:t>
      </w:r>
      <w:proofErr w:type="spellStart"/>
      <w:r w:rsidRPr="00A32E0D">
        <w:rPr>
          <w:rFonts w:eastAsia="Arial" w:cs="Arial"/>
          <w:lang w:val="en-GB"/>
        </w:rPr>
        <w:t>NeXus</w:t>
      </w:r>
      <w:proofErr w:type="spellEnd"/>
      <w:r w:rsidRPr="00A32E0D">
        <w:rPr>
          <w:rFonts w:eastAsia="Arial" w:cs="Arial"/>
          <w:lang w:val="en-GB"/>
        </w:rPr>
        <w:t xml:space="preserve"> files. In this case, the possibility of acting directly or indirectly in the development of the acquisition system is required. Moreover, the analysis software also has to be changed or adapted somehow. Furthermore, in order to raise awareness on </w:t>
      </w:r>
      <w:proofErr w:type="spellStart"/>
      <w:r w:rsidRPr="00A32E0D">
        <w:rPr>
          <w:rFonts w:eastAsia="Arial" w:cs="Arial"/>
          <w:lang w:val="en-GB"/>
        </w:rPr>
        <w:t>NeXus</w:t>
      </w:r>
      <w:proofErr w:type="spellEnd"/>
      <w:r w:rsidRPr="00A32E0D">
        <w:rPr>
          <w:rFonts w:eastAsia="Arial" w:cs="Arial"/>
          <w:lang w:val="en-GB"/>
        </w:rPr>
        <w:t xml:space="preserve"> format and mainly to collect metadata in a more structured way, converters have been developed. In those cases, only the metadata contained in the original file are saved into the </w:t>
      </w:r>
      <w:proofErr w:type="spellStart"/>
      <w:r w:rsidRPr="00A32E0D">
        <w:rPr>
          <w:rFonts w:eastAsia="Arial" w:cs="Arial"/>
          <w:lang w:val="en-GB"/>
        </w:rPr>
        <w:t>NeXus</w:t>
      </w:r>
      <w:proofErr w:type="spellEnd"/>
      <w:r w:rsidRPr="00A32E0D">
        <w:rPr>
          <w:rFonts w:eastAsia="Arial" w:cs="Arial"/>
          <w:lang w:val="en-GB"/>
        </w:rPr>
        <w:t xml:space="preserve"> file.</w:t>
      </w:r>
    </w:p>
    <w:p w14:paraId="35E06655" w14:textId="77777777" w:rsidR="00423116" w:rsidRPr="00A32E0D" w:rsidRDefault="00245D0D">
      <w:pPr>
        <w:pStyle w:val="LO-normal"/>
        <w:widowControl/>
        <w:spacing w:before="62" w:after="62" w:line="276" w:lineRule="auto"/>
        <w:rPr>
          <w:lang w:val="en-GB"/>
        </w:rPr>
      </w:pPr>
      <w:r w:rsidRPr="00A32E0D">
        <w:rPr>
          <w:rFonts w:eastAsia="Arial" w:cs="Arial"/>
          <w:lang w:val="en-GB"/>
        </w:rPr>
        <w:t xml:space="preserve">All of these approaches involve the scientists in charge of the instruments, who have to choose the </w:t>
      </w:r>
      <w:hyperlink r:id="rId77">
        <w:proofErr w:type="spellStart"/>
        <w:r w:rsidRPr="00A32E0D">
          <w:rPr>
            <w:rFonts w:eastAsia="Arial" w:cs="Arial"/>
            <w:color w:val="1155CC"/>
            <w:u w:val="single"/>
            <w:lang w:val="en-GB"/>
          </w:rPr>
          <w:t>NeXus</w:t>
        </w:r>
        <w:proofErr w:type="spellEnd"/>
        <w:r w:rsidRPr="00A32E0D">
          <w:rPr>
            <w:rFonts w:eastAsia="Arial" w:cs="Arial"/>
            <w:color w:val="1155CC"/>
            <w:u w:val="single"/>
            <w:lang w:val="en-GB"/>
          </w:rPr>
          <w:t xml:space="preserve"> application</w:t>
        </w:r>
      </w:hyperlink>
      <w:r w:rsidRPr="00A32E0D">
        <w:rPr>
          <w:rFonts w:eastAsia="Arial" w:cs="Arial"/>
          <w:lang w:val="en-GB"/>
        </w:rPr>
        <w:t xml:space="preserve"> more suitable for their measurements.</w:t>
      </w:r>
    </w:p>
    <w:p w14:paraId="7CC288D8" w14:textId="77777777" w:rsidR="00423116" w:rsidRPr="00A32E0D" w:rsidRDefault="00245D0D">
      <w:pPr>
        <w:pStyle w:val="LO-normal"/>
        <w:widowControl/>
        <w:spacing w:before="62" w:after="62" w:line="276" w:lineRule="auto"/>
        <w:rPr>
          <w:lang w:val="en-GB"/>
        </w:rPr>
      </w:pPr>
      <w:r w:rsidRPr="00A32E0D">
        <w:rPr>
          <w:rFonts w:eastAsia="Arial" w:cs="Arial"/>
          <w:lang w:val="en-GB"/>
        </w:rPr>
        <w:t xml:space="preserve">In CERIC two applications are currently being used: </w:t>
      </w:r>
      <w:hyperlink r:id="rId78" w:anchor="nxtomo" w:history="1">
        <w:proofErr w:type="spellStart"/>
        <w:r w:rsidRPr="00A32E0D">
          <w:rPr>
            <w:rFonts w:eastAsia="Arial" w:cs="Arial"/>
            <w:color w:val="1155CC"/>
            <w:u w:val="single"/>
            <w:lang w:val="en-GB"/>
          </w:rPr>
          <w:t>NXtomo</w:t>
        </w:r>
        <w:proofErr w:type="spellEnd"/>
      </w:hyperlink>
      <w:r w:rsidRPr="00A32E0D">
        <w:rPr>
          <w:rFonts w:eastAsia="Arial" w:cs="Arial"/>
          <w:lang w:val="en-GB"/>
        </w:rPr>
        <w:t xml:space="preserve"> and </w:t>
      </w:r>
      <w:hyperlink r:id="rId79" w:anchor="nxmonopd" w:history="1">
        <w:proofErr w:type="spellStart"/>
        <w:r w:rsidRPr="00A32E0D">
          <w:rPr>
            <w:rFonts w:eastAsia="Arial" w:cs="Arial"/>
            <w:color w:val="1155CC"/>
            <w:u w:val="single"/>
            <w:lang w:val="en-GB"/>
          </w:rPr>
          <w:t>NXmonopd</w:t>
        </w:r>
        <w:proofErr w:type="spellEnd"/>
      </w:hyperlink>
      <w:r w:rsidRPr="00A32E0D">
        <w:rPr>
          <w:rFonts w:eastAsia="Arial" w:cs="Arial"/>
          <w:lang w:val="en-GB"/>
        </w:rPr>
        <w:t xml:space="preserve">, while </w:t>
      </w:r>
      <w:hyperlink r:id="rId80" w:anchor="nxscan" w:history="1">
        <w:proofErr w:type="spellStart"/>
        <w:r w:rsidRPr="00A32E0D">
          <w:rPr>
            <w:rFonts w:eastAsia="Arial" w:cs="Arial"/>
            <w:color w:val="1155CC"/>
            <w:u w:val="single"/>
            <w:lang w:val="en-GB"/>
          </w:rPr>
          <w:t>NXscan</w:t>
        </w:r>
        <w:proofErr w:type="spellEnd"/>
      </w:hyperlink>
      <w:r w:rsidRPr="00A32E0D">
        <w:rPr>
          <w:rFonts w:eastAsia="Arial" w:cs="Arial"/>
          <w:lang w:val="en-GB"/>
        </w:rPr>
        <w:t xml:space="preserve"> is in the process of being adopted.</w:t>
      </w:r>
    </w:p>
    <w:p w14:paraId="4E08B417" w14:textId="1D0EB455" w:rsidR="00423116" w:rsidRPr="00A32E0D" w:rsidRDefault="00245D0D">
      <w:pPr>
        <w:pStyle w:val="LO-normal"/>
        <w:widowControl/>
        <w:spacing w:before="62" w:after="62" w:line="276" w:lineRule="auto"/>
        <w:rPr>
          <w:lang w:val="en-GB"/>
        </w:rPr>
      </w:pPr>
      <w:r w:rsidRPr="00A32E0D">
        <w:rPr>
          <w:rFonts w:eastAsia="Arial" w:cs="Arial"/>
          <w:lang w:val="en-GB"/>
        </w:rPr>
        <w:t xml:space="preserve">The </w:t>
      </w:r>
      <w:proofErr w:type="spellStart"/>
      <w:r w:rsidRPr="00A32E0D">
        <w:rPr>
          <w:rFonts w:eastAsia="Arial" w:cs="Arial"/>
          <w:lang w:val="en-GB"/>
        </w:rPr>
        <w:t>NeXus</w:t>
      </w:r>
      <w:proofErr w:type="spellEnd"/>
      <w:r w:rsidRPr="00A32E0D">
        <w:rPr>
          <w:rFonts w:eastAsia="Arial" w:cs="Arial"/>
          <w:lang w:val="en-GB"/>
        </w:rPr>
        <w:t xml:space="preserve"> files produced by the instruments contain the mandatory </w:t>
      </w:r>
      <w:proofErr w:type="spellStart"/>
      <w:r w:rsidRPr="00A32E0D">
        <w:rPr>
          <w:rFonts w:eastAsia="Arial" w:cs="Arial"/>
          <w:lang w:val="en-GB"/>
        </w:rPr>
        <w:t>NeXus</w:t>
      </w:r>
      <w:proofErr w:type="spellEnd"/>
      <w:r w:rsidRPr="00A32E0D">
        <w:rPr>
          <w:rFonts w:eastAsia="Arial" w:cs="Arial"/>
          <w:lang w:val="en-GB"/>
        </w:rPr>
        <w:t xml:space="preserve"> </w:t>
      </w:r>
      <w:r w:rsidR="00536C27" w:rsidRPr="00A32E0D">
        <w:rPr>
          <w:rFonts w:eastAsia="Arial" w:cs="Arial"/>
          <w:lang w:val="en-GB"/>
        </w:rPr>
        <w:t>entities, together</w:t>
      </w:r>
      <w:r w:rsidRPr="00A32E0D">
        <w:rPr>
          <w:rFonts w:eastAsia="Arial" w:cs="Arial"/>
          <w:lang w:val="en-GB"/>
        </w:rPr>
        <w:t xml:space="preserve"> with all other entities required by the leading scientists which have been added following the proper class hierarchy of the application to which they refer.</w:t>
      </w:r>
    </w:p>
    <w:p w14:paraId="3EF1A64E" w14:textId="77777777" w:rsidR="00423116" w:rsidRPr="00A32E0D" w:rsidRDefault="00245D0D">
      <w:pPr>
        <w:pStyle w:val="Heading3"/>
        <w:rPr>
          <w:lang w:val="en-GB"/>
        </w:rPr>
      </w:pPr>
      <w:bookmarkStart w:id="70" w:name="_heading=h.gsckflor6z1w"/>
      <w:bookmarkStart w:id="71" w:name="_Toc104876470"/>
      <w:bookmarkEnd w:id="70"/>
      <w:r w:rsidRPr="00A32E0D">
        <w:rPr>
          <w:lang w:val="en-GB"/>
        </w:rPr>
        <w:lastRenderedPageBreak/>
        <w:t>Developments</w:t>
      </w:r>
      <w:bookmarkEnd w:id="71"/>
    </w:p>
    <w:p w14:paraId="5785D0E8" w14:textId="0AA2E1DE" w:rsidR="00423116" w:rsidRPr="00A32E0D" w:rsidRDefault="00245D0D">
      <w:pPr>
        <w:pStyle w:val="LO-normal"/>
        <w:widowControl/>
        <w:spacing w:before="62" w:after="62" w:line="288" w:lineRule="auto"/>
        <w:rPr>
          <w:lang w:val="en-GB"/>
        </w:rPr>
      </w:pPr>
      <w:r w:rsidRPr="00A32E0D">
        <w:rPr>
          <w:rFonts w:eastAsia="Arial" w:cs="Arial"/>
          <w:lang w:val="en-GB"/>
        </w:rPr>
        <w:t xml:space="preserve">A Python module, so-called “2nexus”, has been developed in order to simplify the adoption of the </w:t>
      </w:r>
      <w:proofErr w:type="spellStart"/>
      <w:r w:rsidRPr="00A32E0D">
        <w:rPr>
          <w:rFonts w:eastAsia="Arial" w:cs="Arial"/>
          <w:lang w:val="en-GB"/>
        </w:rPr>
        <w:t>NeXus</w:t>
      </w:r>
      <w:proofErr w:type="spellEnd"/>
      <w:r w:rsidRPr="00A32E0D">
        <w:rPr>
          <w:rFonts w:eastAsia="Arial" w:cs="Arial"/>
          <w:lang w:val="en-GB"/>
        </w:rPr>
        <w:t xml:space="preserve"> format by the scientists, and to make it simple </w:t>
      </w:r>
      <w:r w:rsidR="00536C27">
        <w:rPr>
          <w:rFonts w:eastAsia="Arial" w:cs="Arial"/>
          <w:lang w:val="en-GB"/>
        </w:rPr>
        <w:t xml:space="preserve">for </w:t>
      </w:r>
      <w:r w:rsidRPr="00A32E0D">
        <w:rPr>
          <w:rFonts w:eastAsia="Arial" w:cs="Arial"/>
          <w:lang w:val="en-GB"/>
        </w:rPr>
        <w:t>the development of converter tools.</w:t>
      </w:r>
    </w:p>
    <w:p w14:paraId="43AC3490" w14:textId="29C83AB7" w:rsidR="00423116" w:rsidRPr="00A32E0D" w:rsidRDefault="00245D0D">
      <w:pPr>
        <w:pStyle w:val="LO-normal"/>
        <w:widowControl/>
        <w:spacing w:before="62" w:after="62" w:line="288" w:lineRule="auto"/>
        <w:rPr>
          <w:lang w:val="en-GB"/>
        </w:rPr>
      </w:pPr>
      <w:r w:rsidRPr="00A32E0D">
        <w:rPr>
          <w:rFonts w:eastAsia="Arial" w:cs="Arial"/>
          <w:lang w:val="en-GB"/>
        </w:rPr>
        <w:t xml:space="preserve">This module was integrated </w:t>
      </w:r>
      <w:r w:rsidR="00536C27">
        <w:rPr>
          <w:rFonts w:eastAsia="Arial" w:cs="Arial"/>
          <w:lang w:val="en-GB"/>
        </w:rPr>
        <w:t>into</w:t>
      </w:r>
      <w:r w:rsidRPr="00A32E0D">
        <w:rPr>
          <w:rFonts w:eastAsia="Arial" w:cs="Arial"/>
          <w:lang w:val="en-GB"/>
        </w:rPr>
        <w:t xml:space="preserve"> the acquisition system of </w:t>
      </w:r>
      <w:r w:rsidR="00536C27">
        <w:rPr>
          <w:rFonts w:eastAsia="Arial" w:cs="Arial"/>
          <w:lang w:val="en-GB"/>
        </w:rPr>
        <w:t>an</w:t>
      </w:r>
      <w:r w:rsidRPr="00A32E0D">
        <w:rPr>
          <w:rFonts w:eastAsia="Arial" w:cs="Arial"/>
          <w:lang w:val="en-GB"/>
        </w:rPr>
        <w:t xml:space="preserve"> XRD beamline by the scientist who developed the system; the acquisition workflow now includes the production of </w:t>
      </w:r>
      <w:r w:rsidR="00EE4B95">
        <w:rPr>
          <w:rFonts w:eastAsia="Arial" w:cs="Arial"/>
          <w:lang w:val="en-GB"/>
        </w:rPr>
        <w:t>an</w:t>
      </w:r>
      <w:r w:rsidRPr="00A32E0D">
        <w:rPr>
          <w:rFonts w:eastAsia="Arial" w:cs="Arial"/>
          <w:lang w:val="en-GB"/>
        </w:rPr>
        <w:t xml:space="preserve"> </w:t>
      </w:r>
      <w:hyperlink r:id="rId81" w:anchor="nxmonopd" w:history="1">
        <w:proofErr w:type="spellStart"/>
        <w:r w:rsidRPr="00A32E0D">
          <w:rPr>
            <w:rFonts w:eastAsia="Arial" w:cs="Arial"/>
            <w:color w:val="1155CC"/>
            <w:u w:val="single"/>
            <w:lang w:val="en-GB"/>
          </w:rPr>
          <w:t>NXmonopd</w:t>
        </w:r>
        <w:proofErr w:type="spellEnd"/>
      </w:hyperlink>
      <w:r w:rsidRPr="00A32E0D">
        <w:rPr>
          <w:rFonts w:eastAsia="Arial" w:cs="Arial"/>
          <w:lang w:val="en-GB"/>
        </w:rPr>
        <w:t xml:space="preserve"> file.</w:t>
      </w:r>
    </w:p>
    <w:p w14:paraId="406961D0" w14:textId="4AF00314" w:rsidR="00423116" w:rsidRPr="00A32E0D" w:rsidRDefault="00245D0D">
      <w:pPr>
        <w:pStyle w:val="LO-normal"/>
        <w:widowControl/>
        <w:spacing w:before="62" w:after="62" w:line="288" w:lineRule="auto"/>
        <w:rPr>
          <w:lang w:val="en-GB"/>
        </w:rPr>
      </w:pPr>
      <w:r w:rsidRPr="00A32E0D">
        <w:rPr>
          <w:rFonts w:eastAsia="Arial" w:cs="Arial"/>
          <w:lang w:val="en-GB"/>
        </w:rPr>
        <w:t xml:space="preserve">The module is based on a system of hierarchical YAML files that map generic or instrument-based parameters to some </w:t>
      </w:r>
      <w:proofErr w:type="spellStart"/>
      <w:r w:rsidRPr="00A32E0D">
        <w:rPr>
          <w:rFonts w:eastAsia="Arial" w:cs="Arial"/>
          <w:lang w:val="en-GB"/>
        </w:rPr>
        <w:t>NeXus</w:t>
      </w:r>
      <w:proofErr w:type="spellEnd"/>
      <w:r w:rsidRPr="00A32E0D">
        <w:rPr>
          <w:rFonts w:eastAsia="Arial" w:cs="Arial"/>
          <w:lang w:val="en-GB"/>
        </w:rPr>
        <w:t xml:space="preserve"> </w:t>
      </w:r>
      <w:proofErr w:type="spellStart"/>
      <w:r w:rsidR="00536C27">
        <w:rPr>
          <w:rFonts w:eastAsia="Arial" w:cs="Arial"/>
          <w:lang w:val="en-GB"/>
        </w:rPr>
        <w:t>classpaths</w:t>
      </w:r>
      <w:proofErr w:type="spellEnd"/>
      <w:r w:rsidRPr="00A32E0D">
        <w:rPr>
          <w:rFonts w:eastAsia="Arial" w:cs="Arial"/>
          <w:lang w:val="en-GB"/>
        </w:rPr>
        <w:t xml:space="preserve">, it is also possible to specify </w:t>
      </w:r>
      <w:r w:rsidR="00536C27">
        <w:rPr>
          <w:rFonts w:eastAsia="Arial" w:cs="Arial"/>
          <w:lang w:val="en-GB"/>
        </w:rPr>
        <w:t>default</w:t>
      </w:r>
      <w:r w:rsidRPr="00A32E0D">
        <w:rPr>
          <w:rFonts w:eastAsia="Arial" w:cs="Arial"/>
          <w:lang w:val="en-GB"/>
        </w:rPr>
        <w:t xml:space="preserve"> values or default units that are suitable for a specific instrument measure type (Fig. 16).</w:t>
      </w:r>
    </w:p>
    <w:p w14:paraId="25DA38D0" w14:textId="77777777" w:rsidR="00423116" w:rsidRPr="00A32E0D" w:rsidRDefault="00423116">
      <w:pPr>
        <w:pStyle w:val="LO-normal"/>
        <w:widowControl/>
        <w:spacing w:line="288" w:lineRule="auto"/>
        <w:jc w:val="left"/>
        <w:rPr>
          <w:rFonts w:eastAsia="Arial" w:cs="Arial"/>
          <w:lang w:val="en-GB"/>
        </w:rPr>
      </w:pPr>
    </w:p>
    <w:p w14:paraId="3FC24BA5" w14:textId="77777777" w:rsidR="00423116" w:rsidRPr="00A32E0D" w:rsidRDefault="00245D0D">
      <w:pPr>
        <w:pStyle w:val="LO-normal"/>
        <w:widowControl/>
        <w:spacing w:line="276" w:lineRule="auto"/>
        <w:jc w:val="center"/>
        <w:rPr>
          <w:rFonts w:ascii="Arial" w:eastAsia="Arial" w:hAnsi="Arial" w:cs="Arial"/>
          <w:lang w:val="en-GB"/>
        </w:rPr>
      </w:pPr>
      <w:r w:rsidRPr="00A32E0D">
        <w:rPr>
          <w:noProof/>
          <w:lang w:val="en-GB"/>
        </w:rPr>
        <w:drawing>
          <wp:inline distT="0" distB="0" distL="0" distR="0" wp14:anchorId="3DBE963D" wp14:editId="5396873D">
            <wp:extent cx="6120130" cy="3429000"/>
            <wp:effectExtent l="0" t="0" r="0" b="0"/>
            <wp:docPr id="2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png"/>
                    <pic:cNvPicPr>
                      <a:picLocks noChangeAspect="1" noChangeArrowheads="1"/>
                    </pic:cNvPicPr>
                  </pic:nvPicPr>
                  <pic:blipFill>
                    <a:blip r:embed="rId82"/>
                    <a:stretch>
                      <a:fillRect/>
                    </a:stretch>
                  </pic:blipFill>
                  <pic:spPr bwMode="auto">
                    <a:xfrm>
                      <a:off x="0" y="0"/>
                      <a:ext cx="6120130" cy="3429000"/>
                    </a:xfrm>
                    <a:prstGeom prst="rect">
                      <a:avLst/>
                    </a:prstGeom>
                  </pic:spPr>
                </pic:pic>
              </a:graphicData>
            </a:graphic>
          </wp:inline>
        </w:drawing>
      </w:r>
    </w:p>
    <w:p w14:paraId="1BDCC8BE" w14:textId="77777777" w:rsidR="00423116" w:rsidRPr="00A32E0D" w:rsidRDefault="00245D0D" w:rsidP="009C39AB">
      <w:pPr>
        <w:pStyle w:val="LO-normal"/>
        <w:widowControl/>
        <w:spacing w:before="240" w:after="240" w:line="276" w:lineRule="auto"/>
        <w:jc w:val="center"/>
        <w:rPr>
          <w:rFonts w:ascii="Arial" w:eastAsia="Arial" w:hAnsi="Arial" w:cs="Arial"/>
          <w:i/>
          <w:lang w:val="en-GB"/>
        </w:rPr>
      </w:pPr>
      <w:r w:rsidRPr="00A32E0D">
        <w:rPr>
          <w:rFonts w:ascii="Arial" w:eastAsia="Arial" w:hAnsi="Arial" w:cs="Arial"/>
          <w:i/>
          <w:lang w:val="en-GB"/>
        </w:rPr>
        <w:t xml:space="preserve">Figure 16: Mapping YAML file </w:t>
      </w:r>
    </w:p>
    <w:p w14:paraId="000DE5A9" w14:textId="77777777" w:rsidR="00423116" w:rsidRPr="00A32E0D" w:rsidRDefault="00245D0D">
      <w:pPr>
        <w:pStyle w:val="LO-normal"/>
        <w:widowControl/>
        <w:spacing w:line="276" w:lineRule="auto"/>
        <w:rPr>
          <w:lang w:val="en-GB"/>
        </w:rPr>
      </w:pPr>
      <w:r w:rsidRPr="00A32E0D">
        <w:rPr>
          <w:rFonts w:eastAsia="Arial" w:cs="Arial"/>
          <w:lang w:val="en-GB"/>
        </w:rPr>
        <w:t xml:space="preserve">The following example shows how to create a simple nexus files using the </w:t>
      </w:r>
      <w:proofErr w:type="spellStart"/>
      <w:r w:rsidRPr="00A32E0D">
        <w:rPr>
          <w:rFonts w:eastAsia="Arial" w:cs="Arial"/>
          <w:lang w:val="en-GB"/>
        </w:rPr>
        <w:t>NXApp</w:t>
      </w:r>
      <w:proofErr w:type="spellEnd"/>
      <w:r w:rsidRPr="00A32E0D">
        <w:rPr>
          <w:rFonts w:eastAsia="Arial" w:cs="Arial"/>
          <w:lang w:val="en-GB"/>
        </w:rPr>
        <w:t xml:space="preserve"> object</w:t>
      </w:r>
    </w:p>
    <w:p w14:paraId="3030468F" w14:textId="77777777" w:rsidR="00423116" w:rsidRPr="00A32E0D" w:rsidRDefault="00423116">
      <w:pPr>
        <w:pStyle w:val="LO-normal"/>
        <w:widowControl/>
        <w:spacing w:line="276" w:lineRule="auto"/>
        <w:jc w:val="left"/>
        <w:rPr>
          <w:rFonts w:ascii="Arial" w:eastAsia="Arial" w:hAnsi="Arial" w:cs="Arial"/>
          <w:lang w:val="en-GB"/>
        </w:rPr>
      </w:pPr>
    </w:p>
    <w:p w14:paraId="470F9E56" w14:textId="77777777" w:rsidR="00423116" w:rsidRPr="00A32E0D" w:rsidRDefault="00245D0D">
      <w:pPr>
        <w:pStyle w:val="LO-normal"/>
        <w:widowControl/>
        <w:spacing w:line="276" w:lineRule="auto"/>
        <w:jc w:val="center"/>
        <w:rPr>
          <w:rFonts w:ascii="Arial" w:eastAsia="Arial" w:hAnsi="Arial" w:cs="Arial"/>
          <w:lang w:val="en-GB"/>
        </w:rPr>
      </w:pPr>
      <w:r w:rsidRPr="00A32E0D">
        <w:rPr>
          <w:noProof/>
          <w:lang w:val="en-GB"/>
        </w:rPr>
        <w:drawing>
          <wp:inline distT="0" distB="0" distL="0" distR="0" wp14:anchorId="50CF0A46" wp14:editId="31C9F479">
            <wp:extent cx="6120130" cy="1866900"/>
            <wp:effectExtent l="0" t="0" r="0" b="0"/>
            <wp:docPr id="2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png"/>
                    <pic:cNvPicPr>
                      <a:picLocks noChangeAspect="1" noChangeArrowheads="1"/>
                    </pic:cNvPicPr>
                  </pic:nvPicPr>
                  <pic:blipFill>
                    <a:blip r:embed="rId83"/>
                    <a:stretch>
                      <a:fillRect/>
                    </a:stretch>
                  </pic:blipFill>
                  <pic:spPr bwMode="auto">
                    <a:xfrm>
                      <a:off x="0" y="0"/>
                      <a:ext cx="6120130" cy="1866900"/>
                    </a:xfrm>
                    <a:prstGeom prst="rect">
                      <a:avLst/>
                    </a:prstGeom>
                  </pic:spPr>
                </pic:pic>
              </a:graphicData>
            </a:graphic>
          </wp:inline>
        </w:drawing>
      </w:r>
    </w:p>
    <w:p w14:paraId="3D3A2E2C" w14:textId="77777777" w:rsidR="00423116" w:rsidRPr="00A32E0D" w:rsidRDefault="00245D0D">
      <w:pPr>
        <w:pStyle w:val="LO-normal"/>
        <w:widowControl/>
        <w:spacing w:after="312" w:line="276" w:lineRule="auto"/>
        <w:jc w:val="center"/>
        <w:rPr>
          <w:rFonts w:ascii="Arial" w:eastAsia="Arial" w:hAnsi="Arial" w:cs="Arial"/>
          <w:lang w:val="en-GB"/>
        </w:rPr>
      </w:pPr>
      <w:r w:rsidRPr="00A32E0D">
        <w:rPr>
          <w:rFonts w:ascii="Arial" w:eastAsia="Arial" w:hAnsi="Arial" w:cs="Arial"/>
          <w:i/>
          <w:lang w:val="en-GB"/>
        </w:rPr>
        <w:t>Figure 17: Code snippet showing how to use the “2nexus” module</w:t>
      </w:r>
      <w:r w:rsidRPr="00A32E0D">
        <w:rPr>
          <w:rFonts w:ascii="Arial" w:eastAsia="Arial" w:hAnsi="Arial" w:cs="Arial"/>
          <w:lang w:val="en-GB"/>
        </w:rPr>
        <w:t xml:space="preserve"> </w:t>
      </w:r>
    </w:p>
    <w:p w14:paraId="7C0A1B28" w14:textId="77777777" w:rsidR="00423116" w:rsidRPr="00A32E0D" w:rsidRDefault="00245D0D">
      <w:pPr>
        <w:pStyle w:val="Heading3"/>
        <w:rPr>
          <w:lang w:val="en-GB"/>
        </w:rPr>
      </w:pPr>
      <w:bookmarkStart w:id="72" w:name="_heading=h.btwujd9lm19n"/>
      <w:bookmarkStart w:id="73" w:name="_Toc104876471"/>
      <w:bookmarkEnd w:id="72"/>
      <w:r w:rsidRPr="00A32E0D">
        <w:rPr>
          <w:lang w:val="en-GB"/>
        </w:rPr>
        <w:lastRenderedPageBreak/>
        <w:t>Critical issues</w:t>
      </w:r>
      <w:bookmarkEnd w:id="73"/>
    </w:p>
    <w:p w14:paraId="2AC0D12F" w14:textId="74B2FF9D" w:rsidR="00423116" w:rsidRPr="00A32E0D" w:rsidRDefault="00245D0D">
      <w:pPr>
        <w:pStyle w:val="LO-normal"/>
        <w:widowControl/>
        <w:spacing w:line="288" w:lineRule="auto"/>
        <w:rPr>
          <w:lang w:val="en-GB"/>
        </w:rPr>
      </w:pPr>
      <w:r w:rsidRPr="00A32E0D">
        <w:rPr>
          <w:rFonts w:eastAsia="Arial" w:cs="Arial"/>
          <w:lang w:val="en-GB"/>
        </w:rPr>
        <w:t xml:space="preserve">A critical point for upgrading from custom HDF5 or even other formats to specific </w:t>
      </w:r>
      <w:proofErr w:type="spellStart"/>
      <w:r w:rsidRPr="00A32E0D">
        <w:rPr>
          <w:rFonts w:eastAsia="Arial" w:cs="Arial"/>
          <w:lang w:val="en-GB"/>
        </w:rPr>
        <w:t>NeXus</w:t>
      </w:r>
      <w:proofErr w:type="spellEnd"/>
      <w:r w:rsidRPr="00A32E0D">
        <w:rPr>
          <w:rFonts w:eastAsia="Arial" w:cs="Arial"/>
          <w:lang w:val="en-GB"/>
        </w:rPr>
        <w:t xml:space="preserve"> application definition is convincing beamline staff and visiting scientists that there is a substantial advantage. Such an advantage may come from services like data-cataloguing and analysis code that are compatible with </w:t>
      </w:r>
      <w:proofErr w:type="spellStart"/>
      <w:r w:rsidRPr="00A32E0D">
        <w:rPr>
          <w:rFonts w:eastAsia="Arial" w:cs="Arial"/>
          <w:lang w:val="en-GB"/>
        </w:rPr>
        <w:t>NeXus</w:t>
      </w:r>
      <w:proofErr w:type="spellEnd"/>
      <w:r w:rsidRPr="00A32E0D">
        <w:rPr>
          <w:rFonts w:eastAsia="Arial" w:cs="Arial"/>
          <w:lang w:val="en-GB"/>
        </w:rPr>
        <w:t xml:space="preserve"> and not with HDF5. For now</w:t>
      </w:r>
      <w:r w:rsidR="00536C27">
        <w:rPr>
          <w:rFonts w:eastAsia="Arial" w:cs="Arial"/>
          <w:lang w:val="en-GB"/>
        </w:rPr>
        <w:t>,</w:t>
      </w:r>
      <w:r w:rsidRPr="00A32E0D">
        <w:rPr>
          <w:rFonts w:eastAsia="Arial" w:cs="Arial"/>
          <w:lang w:val="en-GB"/>
        </w:rPr>
        <w:t xml:space="preserve"> such cases are very limited and do not justify the investment of changes in the acquisition systems and existing data analysis workflows. The limited use </w:t>
      </w:r>
      <w:r w:rsidR="00536C27">
        <w:rPr>
          <w:rFonts w:eastAsia="Arial" w:cs="Arial"/>
          <w:lang w:val="en-GB"/>
        </w:rPr>
        <w:t>of</w:t>
      </w:r>
      <w:r w:rsidRPr="00A32E0D">
        <w:rPr>
          <w:rFonts w:eastAsia="Arial" w:cs="Arial"/>
          <w:lang w:val="en-GB"/>
        </w:rPr>
        <w:t xml:space="preserve"> </w:t>
      </w:r>
      <w:proofErr w:type="spellStart"/>
      <w:r w:rsidRPr="00A32E0D">
        <w:rPr>
          <w:rFonts w:eastAsia="Arial" w:cs="Arial"/>
          <w:lang w:val="en-GB"/>
        </w:rPr>
        <w:t>NeXus</w:t>
      </w:r>
      <w:proofErr w:type="spellEnd"/>
      <w:r w:rsidRPr="00A32E0D">
        <w:rPr>
          <w:rFonts w:eastAsia="Arial" w:cs="Arial"/>
          <w:lang w:val="en-GB"/>
        </w:rPr>
        <w:t xml:space="preserve"> today is due to legacy reasons based on adopting technical solutions that were more suitable in the past.</w:t>
      </w:r>
    </w:p>
    <w:p w14:paraId="4225B118" w14:textId="77777777" w:rsidR="00423116" w:rsidRPr="00A32E0D" w:rsidRDefault="00245D0D">
      <w:pPr>
        <w:pStyle w:val="Heading2"/>
        <w:rPr>
          <w:lang w:val="en-GB"/>
        </w:rPr>
      </w:pPr>
      <w:bookmarkStart w:id="74" w:name="_heading=h.17dp8vu"/>
      <w:bookmarkStart w:id="75" w:name="_Toc104876472"/>
      <w:bookmarkEnd w:id="74"/>
      <w:r w:rsidRPr="00A32E0D">
        <w:rPr>
          <w:lang w:val="en-GB"/>
        </w:rPr>
        <w:t>ELI</w:t>
      </w:r>
      <w:bookmarkEnd w:id="75"/>
    </w:p>
    <w:p w14:paraId="3B07C853" w14:textId="77777777" w:rsidR="00423116" w:rsidRPr="00A32E0D" w:rsidRDefault="00245D0D">
      <w:pPr>
        <w:pStyle w:val="Heading3"/>
        <w:rPr>
          <w:lang w:val="en-GB"/>
        </w:rPr>
      </w:pPr>
      <w:bookmarkStart w:id="76" w:name="_heading=h.v24q2ygqdkyk"/>
      <w:bookmarkStart w:id="77" w:name="_Toc104876473"/>
      <w:bookmarkEnd w:id="76"/>
      <w:r w:rsidRPr="00A32E0D">
        <w:rPr>
          <w:lang w:val="en-GB"/>
        </w:rPr>
        <w:t>Introduction</w:t>
      </w:r>
      <w:bookmarkEnd w:id="77"/>
    </w:p>
    <w:p w14:paraId="349CF37E" w14:textId="77777777" w:rsidR="00423116" w:rsidRPr="00A32E0D" w:rsidRDefault="00245D0D">
      <w:pPr>
        <w:pStyle w:val="LO-normal"/>
        <w:spacing w:before="62" w:after="62" w:line="288" w:lineRule="auto"/>
        <w:rPr>
          <w:lang w:val="en-GB"/>
        </w:rPr>
      </w:pPr>
      <w:r w:rsidRPr="00A32E0D">
        <w:rPr>
          <w:color w:val="000000"/>
          <w:lang w:val="en-GB"/>
        </w:rPr>
        <w:t xml:space="preserve">The ELI facilities, built as individual construction projects are now coming together as an integrated </w:t>
      </w:r>
      <w:r w:rsidRPr="00A32E0D">
        <w:rPr>
          <w:lang w:val="en-GB"/>
        </w:rPr>
        <w:t>organisation.</w:t>
      </w:r>
      <w:r w:rsidRPr="00A32E0D">
        <w:rPr>
          <w:color w:val="000000"/>
          <w:lang w:val="en-GB"/>
        </w:rPr>
        <w:t xml:space="preserve"> </w:t>
      </w:r>
      <w:r w:rsidRPr="00A32E0D">
        <w:rPr>
          <w:lang w:val="en-GB"/>
        </w:rPr>
        <w:t>The</w:t>
      </w:r>
      <w:r w:rsidRPr="00A32E0D">
        <w:rPr>
          <w:color w:val="000000"/>
          <w:lang w:val="en-GB"/>
        </w:rPr>
        <w:t xml:space="preserve"> two ELI Facilities (ELI Alps and ELI Beamlines) are now preparing for the integration to operat</w:t>
      </w:r>
      <w:r w:rsidRPr="00A32E0D">
        <w:rPr>
          <w:lang w:val="en-GB"/>
        </w:rPr>
        <w:t>e</w:t>
      </w:r>
      <w:r w:rsidRPr="00A32E0D">
        <w:rPr>
          <w:color w:val="000000"/>
          <w:lang w:val="en-GB"/>
        </w:rPr>
        <w:t xml:space="preserve"> under a single ERIC, t</w:t>
      </w:r>
      <w:r w:rsidRPr="00A32E0D">
        <w:rPr>
          <w:lang w:val="en-GB"/>
        </w:rPr>
        <w:t>he Extreme Light Infrastructure</w:t>
      </w:r>
      <w:r w:rsidRPr="00A32E0D">
        <w:rPr>
          <w:color w:val="000000"/>
          <w:lang w:val="en-GB"/>
        </w:rPr>
        <w:t xml:space="preserve"> </w:t>
      </w:r>
      <w:r w:rsidRPr="00A32E0D">
        <w:rPr>
          <w:lang w:val="en-GB"/>
        </w:rPr>
        <w:t>ERIC</w:t>
      </w:r>
      <w:r w:rsidRPr="00A32E0D">
        <w:rPr>
          <w:color w:val="000000"/>
          <w:lang w:val="en-GB"/>
        </w:rPr>
        <w:t xml:space="preserve"> (ELI ERIC).</w:t>
      </w:r>
    </w:p>
    <w:p w14:paraId="0435EC5D" w14:textId="77777777" w:rsidR="00423116" w:rsidRPr="00A32E0D" w:rsidRDefault="00245D0D">
      <w:pPr>
        <w:pStyle w:val="LO-normal"/>
        <w:spacing w:before="62" w:after="62" w:line="288" w:lineRule="auto"/>
        <w:rPr>
          <w:lang w:val="en-GB"/>
        </w:rPr>
      </w:pPr>
      <w:r w:rsidRPr="00A32E0D">
        <w:rPr>
          <w:lang w:val="en-GB"/>
        </w:rPr>
        <w:t>Considering the objectives of ELI ERIC and the FAIR commitment expressed by ELI ERIC via its FAIR Data Policy</w:t>
      </w:r>
      <w:r w:rsidRPr="00A32E0D">
        <w:rPr>
          <w:rStyle w:val="FootnoteAnchor"/>
          <w:lang w:val="en-GB"/>
        </w:rPr>
        <w:footnoteReference w:id="2"/>
      </w:r>
      <w:r w:rsidRPr="00A32E0D">
        <w:rPr>
          <w:lang w:val="en-GB"/>
        </w:rPr>
        <w:t xml:space="preserve">, the two facilities are now starting to prepare for the first user experiments. </w:t>
      </w:r>
    </w:p>
    <w:p w14:paraId="23B9591E" w14:textId="0E7F18B4" w:rsidR="00423116" w:rsidRPr="00A32E0D" w:rsidRDefault="00245D0D">
      <w:pPr>
        <w:pStyle w:val="LO-normal"/>
        <w:spacing w:before="62" w:after="62" w:line="288" w:lineRule="auto"/>
        <w:rPr>
          <w:lang w:val="en-GB"/>
        </w:rPr>
      </w:pPr>
      <w:r w:rsidRPr="00A32E0D">
        <w:rPr>
          <w:lang w:val="en-GB"/>
        </w:rPr>
        <w:t xml:space="preserve">As a next and natural step in the FAIR Data Policy implementation process, the ELI Attosecond Light Pulse Source (ELI-ALPS) facility, a unique attosecond facility providing ultrashort light pulses between THz (1012 Hz) and X-ray (1018-1019 Hz) frequency range with high repetition rate for developers and end-users, is now working together with ELI ERIC in the implementation and development of FAIR Data Pilot Projects for its beamlines and scientific instruments. These FAIR Data Pilot projects are impacted by the fact that the facility is still in the implementation phase and therefore it does not have </w:t>
      </w:r>
      <w:r w:rsidR="00A32E0D" w:rsidRPr="00A32E0D">
        <w:rPr>
          <w:lang w:val="en-GB"/>
        </w:rPr>
        <w:t>fully-fledged</w:t>
      </w:r>
      <w:r w:rsidRPr="00A32E0D">
        <w:rPr>
          <w:lang w:val="en-GB"/>
        </w:rPr>
        <w:t xml:space="preserve"> User experiments. However, the facility offers scientific access for commissioning Users and aims at using the timing advantage and the experience of the first ELI ERIC Users to develop FAIR Users’ data and data-related processes.</w:t>
      </w:r>
    </w:p>
    <w:p w14:paraId="189CA99E" w14:textId="77777777" w:rsidR="00423116" w:rsidRPr="00A32E0D" w:rsidRDefault="00245D0D">
      <w:pPr>
        <w:pStyle w:val="Heading3"/>
        <w:rPr>
          <w:lang w:val="en-GB"/>
        </w:rPr>
      </w:pPr>
      <w:bookmarkStart w:id="78" w:name="_heading=h.m98m1f9qhwiz"/>
      <w:bookmarkStart w:id="79" w:name="_Toc104876474"/>
      <w:bookmarkEnd w:id="78"/>
      <w:r w:rsidRPr="00A32E0D">
        <w:rPr>
          <w:lang w:val="en-GB"/>
        </w:rPr>
        <w:t>Developments</w:t>
      </w:r>
      <w:bookmarkEnd w:id="79"/>
    </w:p>
    <w:p w14:paraId="4D23E472" w14:textId="48CF08BB" w:rsidR="00423116" w:rsidRPr="00A32E0D" w:rsidRDefault="00245D0D">
      <w:pPr>
        <w:pStyle w:val="LO-normal"/>
        <w:spacing w:before="62" w:after="62" w:line="288" w:lineRule="auto"/>
        <w:rPr>
          <w:lang w:val="en-GB"/>
        </w:rPr>
      </w:pPr>
      <w:r w:rsidRPr="00A32E0D">
        <w:rPr>
          <w:lang w:val="en-GB"/>
        </w:rPr>
        <w:t xml:space="preserve">ELI-ALPS has already installed research instruments as standalone systems. They are partially integrated with the facility infrastructure and one of </w:t>
      </w:r>
      <w:r w:rsidR="00A32E0D">
        <w:rPr>
          <w:lang w:val="en-GB"/>
        </w:rPr>
        <w:t>these</w:t>
      </w:r>
      <w:r w:rsidRPr="00A32E0D">
        <w:rPr>
          <w:lang w:val="en-GB"/>
        </w:rPr>
        <w:t xml:space="preserve"> </w:t>
      </w:r>
      <w:r w:rsidR="00A32E0D">
        <w:rPr>
          <w:lang w:val="en-GB"/>
        </w:rPr>
        <w:t xml:space="preserve">pieces of </w:t>
      </w:r>
      <w:r w:rsidRPr="00A32E0D">
        <w:rPr>
          <w:lang w:val="en-GB"/>
        </w:rPr>
        <w:t xml:space="preserve">equipment is the </w:t>
      </w:r>
      <w:proofErr w:type="spellStart"/>
      <w:r w:rsidRPr="00A32E0D">
        <w:rPr>
          <w:lang w:val="en-GB"/>
        </w:rPr>
        <w:t>NanoESCA</w:t>
      </w:r>
      <w:proofErr w:type="spellEnd"/>
      <w:r w:rsidRPr="00A32E0D">
        <w:rPr>
          <w:lang w:val="en-GB"/>
        </w:rPr>
        <w:t xml:space="preserve">. The </w:t>
      </w:r>
      <w:proofErr w:type="spellStart"/>
      <w:r w:rsidRPr="00A32E0D">
        <w:rPr>
          <w:lang w:val="en-GB"/>
        </w:rPr>
        <w:t>NanoESCA</w:t>
      </w:r>
      <w:proofErr w:type="spellEnd"/>
      <w:r w:rsidRPr="00A32E0D">
        <w:rPr>
          <w:lang w:val="en-GB"/>
        </w:rPr>
        <w:t xml:space="preserve"> is a state-of-the-art powerful tool to study the electronic structure of ordered solid surfaces. </w:t>
      </w:r>
      <w:r w:rsidR="00A32E0D">
        <w:rPr>
          <w:lang w:val="en-GB"/>
        </w:rPr>
        <w:t>The</w:t>
      </w:r>
      <w:r w:rsidRPr="00A32E0D">
        <w:rPr>
          <w:lang w:val="en-GB"/>
        </w:rPr>
        <w:t xml:space="preserve"> equipment supports multiple measurement modes and we were focusing on the most used one: the momentum microscopy mode. </w:t>
      </w:r>
    </w:p>
    <w:p w14:paraId="74FFBF47" w14:textId="7C89F288" w:rsidR="00423116" w:rsidRDefault="00245D0D">
      <w:pPr>
        <w:pStyle w:val="LO-normal"/>
        <w:spacing w:before="62" w:after="62" w:line="288" w:lineRule="auto"/>
        <w:rPr>
          <w:lang w:val="en-GB"/>
        </w:rPr>
      </w:pPr>
      <w:r w:rsidRPr="00A32E0D">
        <w:rPr>
          <w:lang w:val="en-GB"/>
        </w:rPr>
        <w:t xml:space="preserve">The manufacturer's software does not have built-in support for </w:t>
      </w:r>
      <w:proofErr w:type="spellStart"/>
      <w:r w:rsidRPr="00A32E0D">
        <w:rPr>
          <w:lang w:val="en-GB"/>
        </w:rPr>
        <w:t>NeXus</w:t>
      </w:r>
      <w:proofErr w:type="spellEnd"/>
      <w:r w:rsidRPr="00A32E0D">
        <w:rPr>
          <w:lang w:val="en-GB"/>
        </w:rPr>
        <w:t xml:space="preserve"> and it exports the data files of an experiment as TIFF and configuration files. Based on a discussion with the instrument scientists, a decision was made to use the </w:t>
      </w:r>
      <w:proofErr w:type="spellStart"/>
      <w:r w:rsidRPr="00A32E0D">
        <w:rPr>
          <w:lang w:val="en-GB"/>
        </w:rPr>
        <w:t>NXscan</w:t>
      </w:r>
      <w:proofErr w:type="spellEnd"/>
      <w:r w:rsidRPr="00A32E0D">
        <w:rPr>
          <w:lang w:val="en-GB"/>
        </w:rPr>
        <w:t xml:space="preserve"> application definition as a starting point to have </w:t>
      </w:r>
      <w:proofErr w:type="spellStart"/>
      <w:r w:rsidRPr="00A32E0D">
        <w:rPr>
          <w:lang w:val="en-GB"/>
        </w:rPr>
        <w:t>NeXus</w:t>
      </w:r>
      <w:proofErr w:type="spellEnd"/>
      <w:r w:rsidRPr="00A32E0D">
        <w:rPr>
          <w:lang w:val="en-GB"/>
        </w:rPr>
        <w:t xml:space="preserve"> support for kinetic energy scanning with the equipment.</w:t>
      </w:r>
    </w:p>
    <w:p w14:paraId="532A3581" w14:textId="77777777" w:rsidR="002C2902" w:rsidRPr="00A32E0D" w:rsidRDefault="002C2902">
      <w:pPr>
        <w:pStyle w:val="LO-normal"/>
        <w:spacing w:before="62" w:after="62" w:line="288" w:lineRule="auto"/>
        <w:rPr>
          <w:lang w:val="en-GB"/>
        </w:rPr>
      </w:pPr>
    </w:p>
    <w:p w14:paraId="125A0D24" w14:textId="77777777" w:rsidR="00423116" w:rsidRPr="00A32E0D" w:rsidRDefault="00245D0D">
      <w:pPr>
        <w:pStyle w:val="LO-normal"/>
        <w:spacing w:before="62" w:after="62" w:line="288" w:lineRule="auto"/>
        <w:rPr>
          <w:lang w:val="en-GB"/>
        </w:rPr>
      </w:pPr>
      <w:r w:rsidRPr="00A32E0D">
        <w:rPr>
          <w:lang w:val="en-GB"/>
        </w:rPr>
        <w:t xml:space="preserve">The following mapping were applied to create a </w:t>
      </w:r>
      <w:proofErr w:type="spellStart"/>
      <w:r w:rsidRPr="00A32E0D">
        <w:rPr>
          <w:lang w:val="en-GB"/>
        </w:rPr>
        <w:t>NeXus</w:t>
      </w:r>
      <w:proofErr w:type="spellEnd"/>
      <w:r w:rsidRPr="00A32E0D">
        <w:rPr>
          <w:lang w:val="en-GB"/>
        </w:rPr>
        <w:t xml:space="preserve"> file from the original data files:</w:t>
      </w:r>
    </w:p>
    <w:p w14:paraId="23B6EBC8" w14:textId="77777777" w:rsidR="00423116" w:rsidRPr="00A32E0D" w:rsidRDefault="00245D0D" w:rsidP="00245D0D">
      <w:pPr>
        <w:pStyle w:val="LO-normal"/>
        <w:numPr>
          <w:ilvl w:val="0"/>
          <w:numId w:val="4"/>
        </w:numPr>
        <w:spacing w:line="288" w:lineRule="auto"/>
        <w:rPr>
          <w:lang w:val="en-GB"/>
        </w:rPr>
      </w:pPr>
      <w:r w:rsidRPr="00A32E0D">
        <w:rPr>
          <w:i/>
          <w:lang w:val="en-GB"/>
        </w:rPr>
        <w:t xml:space="preserve">Title: </w:t>
      </w:r>
      <w:r w:rsidRPr="00A32E0D">
        <w:rPr>
          <w:i/>
          <w:lang w:val="en-GB"/>
        </w:rPr>
        <w:br/>
      </w:r>
      <w:r w:rsidRPr="00A32E0D">
        <w:rPr>
          <w:lang w:val="en-GB"/>
        </w:rPr>
        <w:t>The name attribute from the configuration file for the measurement is used as the title.</w:t>
      </w:r>
    </w:p>
    <w:p w14:paraId="3B8018FF" w14:textId="77777777" w:rsidR="00423116" w:rsidRPr="00A32E0D" w:rsidRDefault="00245D0D">
      <w:pPr>
        <w:pStyle w:val="LO-normal"/>
        <w:numPr>
          <w:ilvl w:val="0"/>
          <w:numId w:val="4"/>
        </w:numPr>
        <w:spacing w:before="62" w:line="288" w:lineRule="auto"/>
        <w:rPr>
          <w:i/>
          <w:lang w:val="en-GB"/>
        </w:rPr>
      </w:pPr>
      <w:r w:rsidRPr="00A32E0D">
        <w:rPr>
          <w:i/>
          <w:lang w:val="en-GB"/>
        </w:rPr>
        <w:t>Start and end times:</w:t>
      </w:r>
    </w:p>
    <w:p w14:paraId="3C4BB119" w14:textId="161D3834" w:rsidR="00423116" w:rsidRPr="00A32E0D" w:rsidRDefault="00245D0D">
      <w:pPr>
        <w:pStyle w:val="LO-normal"/>
        <w:spacing w:after="62" w:line="288" w:lineRule="auto"/>
        <w:ind w:left="1080"/>
        <w:rPr>
          <w:lang w:val="en-GB"/>
        </w:rPr>
      </w:pPr>
      <w:r w:rsidRPr="00A32E0D">
        <w:rPr>
          <w:lang w:val="en-GB"/>
        </w:rPr>
        <w:lastRenderedPageBreak/>
        <w:t>The configuration files have different timestamp attributes, but these are related to the creation of the configurations itself, so instead of these timestamps, the timestamps from the TIFF files are used to determine the start and the end time.</w:t>
      </w:r>
    </w:p>
    <w:p w14:paraId="3ED5EA58" w14:textId="050E7743" w:rsidR="00423116" w:rsidRPr="00A32E0D" w:rsidRDefault="00245D0D">
      <w:pPr>
        <w:pStyle w:val="LO-normal"/>
        <w:numPr>
          <w:ilvl w:val="0"/>
          <w:numId w:val="5"/>
        </w:numPr>
        <w:spacing w:before="62" w:after="62" w:line="288" w:lineRule="auto"/>
        <w:rPr>
          <w:lang w:val="en-GB"/>
        </w:rPr>
      </w:pPr>
      <w:r w:rsidRPr="00A32E0D">
        <w:rPr>
          <w:i/>
          <w:lang w:val="en-GB"/>
        </w:rPr>
        <w:t>User:</w:t>
      </w:r>
      <w:r w:rsidRPr="00A32E0D">
        <w:rPr>
          <w:lang w:val="en-GB"/>
        </w:rPr>
        <w:br/>
        <w:t>This field is filled using the name of the operator from the configuration file of the measurement.</w:t>
      </w:r>
    </w:p>
    <w:p w14:paraId="2F8BF8C7" w14:textId="117F5C8F" w:rsidR="00423116" w:rsidRPr="00A32E0D" w:rsidRDefault="00245D0D">
      <w:pPr>
        <w:pStyle w:val="LO-normal"/>
        <w:numPr>
          <w:ilvl w:val="0"/>
          <w:numId w:val="5"/>
        </w:numPr>
        <w:spacing w:before="62" w:after="62" w:line="288" w:lineRule="auto"/>
        <w:rPr>
          <w:lang w:val="en-GB"/>
        </w:rPr>
      </w:pPr>
      <w:r w:rsidRPr="00A32E0D">
        <w:rPr>
          <w:i/>
          <w:lang w:val="en-GB"/>
        </w:rPr>
        <w:t>Sample:</w:t>
      </w:r>
      <w:r w:rsidRPr="00A32E0D">
        <w:rPr>
          <w:lang w:val="en-GB"/>
        </w:rPr>
        <w:br/>
        <w:t>The configuration file of the measurement has an attribute to define the sample. The angle values are defined as 0 for each step of the scan.</w:t>
      </w:r>
    </w:p>
    <w:p w14:paraId="27D3B6B9" w14:textId="62F97C12" w:rsidR="00423116" w:rsidRPr="00A32E0D" w:rsidRDefault="00245D0D">
      <w:pPr>
        <w:pStyle w:val="LO-normal"/>
        <w:numPr>
          <w:ilvl w:val="0"/>
          <w:numId w:val="5"/>
        </w:numPr>
        <w:spacing w:before="62" w:after="62" w:line="288" w:lineRule="auto"/>
        <w:rPr>
          <w:lang w:val="en-GB"/>
        </w:rPr>
      </w:pPr>
      <w:r w:rsidRPr="00A32E0D">
        <w:rPr>
          <w:i/>
          <w:lang w:val="en-GB"/>
        </w:rPr>
        <w:t>Monitor:</w:t>
      </w:r>
      <w:r w:rsidRPr="00A32E0D">
        <w:rPr>
          <w:lang w:val="en-GB"/>
        </w:rPr>
        <w:br/>
        <w:t>The electron volt values are used to define the data of the “monitor”. These values are extracted by using the ‘AXIS_START’, ‘AXIS_STOP’ and ‘AXIS_STEP’ attributes.</w:t>
      </w:r>
    </w:p>
    <w:p w14:paraId="0015952D" w14:textId="208865B9" w:rsidR="00423116" w:rsidRPr="00A32E0D" w:rsidRDefault="00245D0D">
      <w:pPr>
        <w:pStyle w:val="LO-normal"/>
        <w:numPr>
          <w:ilvl w:val="0"/>
          <w:numId w:val="5"/>
        </w:numPr>
        <w:spacing w:before="62" w:after="62" w:line="288" w:lineRule="auto"/>
        <w:rPr>
          <w:lang w:val="en-GB"/>
        </w:rPr>
      </w:pPr>
      <w:r w:rsidRPr="00A32E0D">
        <w:rPr>
          <w:i/>
          <w:lang w:val="en-GB"/>
        </w:rPr>
        <w:t>Instrument:</w:t>
      </w:r>
      <w:r w:rsidRPr="00A32E0D">
        <w:rPr>
          <w:lang w:val="en-GB"/>
        </w:rPr>
        <w:br/>
        <w:t>The instrument definition has a detector. The detector holds the raw data loaded from the TIFF files.</w:t>
      </w:r>
    </w:p>
    <w:p w14:paraId="57089B24" w14:textId="77777777" w:rsidR="00423116" w:rsidRPr="00A32E0D" w:rsidRDefault="00245D0D">
      <w:pPr>
        <w:pStyle w:val="LO-normal"/>
        <w:numPr>
          <w:ilvl w:val="0"/>
          <w:numId w:val="5"/>
        </w:numPr>
        <w:spacing w:before="62" w:line="288" w:lineRule="auto"/>
        <w:rPr>
          <w:i/>
          <w:lang w:val="en-GB"/>
        </w:rPr>
      </w:pPr>
      <w:r w:rsidRPr="00A32E0D">
        <w:rPr>
          <w:i/>
          <w:lang w:val="en-GB"/>
        </w:rPr>
        <w:t>Data:</w:t>
      </w:r>
    </w:p>
    <w:p w14:paraId="00348BFA" w14:textId="55B71E28" w:rsidR="00423116" w:rsidRPr="00A32E0D" w:rsidRDefault="00245D0D">
      <w:pPr>
        <w:pStyle w:val="LO-normal"/>
        <w:spacing w:after="62" w:line="288" w:lineRule="auto"/>
        <w:ind w:left="1080"/>
        <w:rPr>
          <w:lang w:val="en-GB"/>
        </w:rPr>
      </w:pPr>
      <w:r w:rsidRPr="00A32E0D">
        <w:rPr>
          <w:lang w:val="en-GB"/>
        </w:rPr>
        <w:t xml:space="preserve">The manufacturer’s software creates more than one image per scan step and during the measurement it exports not only the raw but the averaged data as well. The TIFF files of the averaged data are used to fill the data field of the </w:t>
      </w:r>
      <w:proofErr w:type="spellStart"/>
      <w:r w:rsidRPr="00A32E0D">
        <w:rPr>
          <w:lang w:val="en-GB"/>
        </w:rPr>
        <w:t>NeXus</w:t>
      </w:r>
      <w:proofErr w:type="spellEnd"/>
      <w:r w:rsidRPr="00A32E0D">
        <w:rPr>
          <w:lang w:val="en-GB"/>
        </w:rPr>
        <w:t xml:space="preserve"> file. </w:t>
      </w:r>
    </w:p>
    <w:p w14:paraId="7AEA930A" w14:textId="1A135585" w:rsidR="00423116" w:rsidRPr="00A32E0D" w:rsidRDefault="00245D0D">
      <w:pPr>
        <w:pStyle w:val="LO-normal"/>
        <w:numPr>
          <w:ilvl w:val="0"/>
          <w:numId w:val="5"/>
        </w:numPr>
        <w:spacing w:before="62" w:line="288" w:lineRule="auto"/>
        <w:rPr>
          <w:i/>
          <w:lang w:val="en-GB"/>
        </w:rPr>
      </w:pPr>
      <w:r w:rsidRPr="00A32E0D">
        <w:rPr>
          <w:i/>
          <w:lang w:val="en-GB"/>
        </w:rPr>
        <w:t>Collection:</w:t>
      </w:r>
    </w:p>
    <w:p w14:paraId="1417E0B2" w14:textId="1819A14C" w:rsidR="00423116" w:rsidRPr="00A32E0D" w:rsidRDefault="002C2902" w:rsidP="002E79ED">
      <w:pPr>
        <w:pStyle w:val="LO-normal"/>
        <w:spacing w:after="62" w:line="288" w:lineRule="auto"/>
        <w:ind w:left="1080"/>
        <w:rPr>
          <w:lang w:val="en-GB"/>
        </w:rPr>
      </w:pPr>
      <w:r w:rsidRPr="00A32E0D">
        <w:rPr>
          <w:noProof/>
          <w:color w:val="000000"/>
          <w:lang w:val="en-GB"/>
        </w:rPr>
        <w:drawing>
          <wp:anchor distT="0" distB="0" distL="0" distR="0" simplePos="0" relativeHeight="78" behindDoc="0" locked="0" layoutInCell="1" allowOverlap="1" wp14:anchorId="2BB4A604" wp14:editId="7523DF51">
            <wp:simplePos x="0" y="0"/>
            <wp:positionH relativeFrom="margin">
              <wp:posOffset>2002407</wp:posOffset>
            </wp:positionH>
            <wp:positionV relativeFrom="page">
              <wp:posOffset>5764770</wp:posOffset>
            </wp:positionV>
            <wp:extent cx="1672590" cy="3448050"/>
            <wp:effectExtent l="0" t="0" r="3810" b="0"/>
            <wp:wrapTopAndBottom/>
            <wp:docPr id="25"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
                    <pic:cNvPicPr>
                      <a:picLocks noChangeAspect="1" noChangeArrowheads="1"/>
                    </pic:cNvPicPr>
                  </pic:nvPicPr>
                  <pic:blipFill>
                    <a:blip r:embed="rId84"/>
                    <a:stretch>
                      <a:fillRect/>
                    </a:stretch>
                  </pic:blipFill>
                  <pic:spPr bwMode="auto">
                    <a:xfrm>
                      <a:off x="0" y="0"/>
                      <a:ext cx="1672590" cy="3448050"/>
                    </a:xfrm>
                    <a:prstGeom prst="rect">
                      <a:avLst/>
                    </a:prstGeom>
                  </pic:spPr>
                </pic:pic>
              </a:graphicData>
            </a:graphic>
            <wp14:sizeRelH relativeFrom="margin">
              <wp14:pctWidth>0</wp14:pctWidth>
            </wp14:sizeRelH>
            <wp14:sizeRelV relativeFrom="margin">
              <wp14:pctHeight>0</wp14:pctHeight>
            </wp14:sizeRelV>
          </wp:anchor>
        </w:drawing>
      </w:r>
      <w:r w:rsidR="00245D0D" w:rsidRPr="00A32E0D">
        <w:rPr>
          <w:lang w:val="en-GB"/>
        </w:rPr>
        <w:t>The collection field is used to store the original configuration files of the measurement.</w:t>
      </w:r>
      <w:bookmarkStart w:id="80" w:name="docs-internal-guid-8a5bed47-7fff-2d61-7f"/>
      <w:bookmarkEnd w:id="80"/>
    </w:p>
    <w:p w14:paraId="3E1C109D" w14:textId="48F2D646" w:rsidR="002C2902" w:rsidRDefault="002C2902">
      <w:pPr>
        <w:pStyle w:val="LO-normal"/>
        <w:spacing w:before="62" w:after="62" w:line="288" w:lineRule="auto"/>
        <w:rPr>
          <w:lang w:val="en-GB"/>
        </w:rPr>
      </w:pPr>
    </w:p>
    <w:p w14:paraId="486F9F34" w14:textId="21A4F341" w:rsidR="002C2902" w:rsidRDefault="002C2902" w:rsidP="002C2902">
      <w:pPr>
        <w:pStyle w:val="LO-normal"/>
        <w:spacing w:before="62" w:after="62" w:line="288" w:lineRule="auto"/>
        <w:jc w:val="center"/>
        <w:rPr>
          <w:lang w:val="en-GB"/>
        </w:rPr>
      </w:pPr>
      <w:r w:rsidRPr="00A32E0D">
        <w:rPr>
          <w:i/>
          <w:lang w:val="en-GB"/>
        </w:rPr>
        <w:t xml:space="preserve">Figure 18: Example of a measurement output from </w:t>
      </w:r>
      <w:proofErr w:type="spellStart"/>
      <w:r w:rsidRPr="00A32E0D">
        <w:rPr>
          <w:i/>
          <w:lang w:val="en-GB"/>
        </w:rPr>
        <w:t>NanoESCA</w:t>
      </w:r>
      <w:proofErr w:type="spellEnd"/>
      <w:r w:rsidRPr="00A32E0D">
        <w:rPr>
          <w:i/>
          <w:lang w:val="en-GB"/>
        </w:rPr>
        <w:t xml:space="preserve"> as an </w:t>
      </w:r>
      <w:proofErr w:type="spellStart"/>
      <w:r w:rsidRPr="00A32E0D">
        <w:rPr>
          <w:i/>
          <w:lang w:val="en-GB"/>
        </w:rPr>
        <w:t>NXScan</w:t>
      </w:r>
      <w:proofErr w:type="spellEnd"/>
    </w:p>
    <w:p w14:paraId="4B2E1F3E" w14:textId="77777777" w:rsidR="002C2902" w:rsidRDefault="002C2902">
      <w:pPr>
        <w:pStyle w:val="LO-normal"/>
        <w:spacing w:before="62" w:after="62" w:line="288" w:lineRule="auto"/>
        <w:rPr>
          <w:lang w:val="en-GB"/>
        </w:rPr>
      </w:pPr>
    </w:p>
    <w:p w14:paraId="7313CA7A" w14:textId="2DCB2AC3" w:rsidR="00423116" w:rsidRPr="00A32E0D" w:rsidRDefault="00245D0D">
      <w:pPr>
        <w:pStyle w:val="LO-normal"/>
        <w:spacing w:before="62" w:after="62" w:line="288" w:lineRule="auto"/>
        <w:rPr>
          <w:lang w:val="en-GB"/>
        </w:rPr>
      </w:pPr>
      <w:r w:rsidRPr="00A32E0D">
        <w:rPr>
          <w:lang w:val="en-GB"/>
        </w:rPr>
        <w:lastRenderedPageBreak/>
        <w:t xml:space="preserve">Our current experience applying the </w:t>
      </w:r>
      <w:proofErr w:type="spellStart"/>
      <w:r w:rsidRPr="00A32E0D">
        <w:rPr>
          <w:lang w:val="en-GB"/>
        </w:rPr>
        <w:t>NeXus</w:t>
      </w:r>
      <w:proofErr w:type="spellEnd"/>
      <w:r w:rsidRPr="00A32E0D">
        <w:rPr>
          <w:lang w:val="en-GB"/>
        </w:rPr>
        <w:t xml:space="preserve"> application definition to the output of the </w:t>
      </w:r>
      <w:proofErr w:type="spellStart"/>
      <w:r w:rsidRPr="00A32E0D">
        <w:rPr>
          <w:lang w:val="en-GB"/>
        </w:rPr>
        <w:t>NanoESCA</w:t>
      </w:r>
      <w:proofErr w:type="spellEnd"/>
      <w:r w:rsidRPr="00A32E0D">
        <w:rPr>
          <w:lang w:val="en-GB"/>
        </w:rPr>
        <w:t xml:space="preserve"> equipment has shown it will be worth it to create a </w:t>
      </w:r>
      <w:proofErr w:type="spellStart"/>
      <w:r w:rsidRPr="00A32E0D">
        <w:rPr>
          <w:lang w:val="en-GB"/>
        </w:rPr>
        <w:t>NanoESCA</w:t>
      </w:r>
      <w:proofErr w:type="spellEnd"/>
      <w:r w:rsidRPr="00A32E0D">
        <w:rPr>
          <w:lang w:val="en-GB"/>
        </w:rPr>
        <w:t xml:space="preserve"> specific application definition, once we have more input from the Users related to expected content of such a file. </w:t>
      </w:r>
    </w:p>
    <w:p w14:paraId="594BA4E7" w14:textId="07F4C812" w:rsidR="002E79ED" w:rsidRPr="00A32E0D" w:rsidRDefault="002E79ED" w:rsidP="002E79ED">
      <w:pPr>
        <w:pStyle w:val="LO-normal"/>
        <w:spacing w:before="62" w:after="312" w:line="288" w:lineRule="auto"/>
        <w:jc w:val="center"/>
        <w:rPr>
          <w:i/>
          <w:lang w:val="en-GB"/>
        </w:rPr>
      </w:pPr>
    </w:p>
    <w:p w14:paraId="4602120D" w14:textId="2358B675" w:rsidR="00423116" w:rsidRPr="00A32E0D" w:rsidRDefault="002E79ED" w:rsidP="002E79ED">
      <w:pPr>
        <w:pStyle w:val="LO-normal"/>
        <w:spacing w:before="62" w:after="312" w:line="288" w:lineRule="auto"/>
        <w:jc w:val="center"/>
        <w:rPr>
          <w:lang w:val="en-GB"/>
        </w:rPr>
      </w:pPr>
      <w:r w:rsidRPr="00A32E0D">
        <w:rPr>
          <w:i/>
          <w:lang w:val="en-GB"/>
        </w:rPr>
        <w:t>.</w:t>
      </w:r>
    </w:p>
    <w:p w14:paraId="587B5849" w14:textId="77777777" w:rsidR="00423116" w:rsidRPr="00A32E0D" w:rsidRDefault="00423116">
      <w:pPr>
        <w:pStyle w:val="LO-normal"/>
        <w:spacing w:line="288" w:lineRule="auto"/>
        <w:rPr>
          <w:lang w:val="en-GB"/>
        </w:rPr>
        <w:sectPr w:rsidR="00423116" w:rsidRPr="00A32E0D">
          <w:headerReference w:type="default" r:id="rId85"/>
          <w:footerReference w:type="default" r:id="rId86"/>
          <w:pgSz w:w="11906" w:h="16838"/>
          <w:pgMar w:top="1701" w:right="1134" w:bottom="1134" w:left="1134" w:header="580" w:footer="0" w:gutter="0"/>
          <w:cols w:space="720"/>
          <w:formProt w:val="0"/>
          <w:docGrid w:linePitch="100"/>
        </w:sectPr>
      </w:pPr>
    </w:p>
    <w:p w14:paraId="0EF6C103" w14:textId="77777777" w:rsidR="00423116" w:rsidRPr="00A32E0D" w:rsidRDefault="00245D0D">
      <w:pPr>
        <w:pStyle w:val="Heading1"/>
        <w:rPr>
          <w:lang w:val="en-GB"/>
        </w:rPr>
      </w:pPr>
      <w:bookmarkStart w:id="81" w:name="_heading=h.egoz91zbm7wg"/>
      <w:bookmarkStart w:id="82" w:name="_Toc104876475"/>
      <w:bookmarkEnd w:id="81"/>
      <w:r w:rsidRPr="00A32E0D">
        <w:rPr>
          <w:lang w:val="en-GB"/>
        </w:rPr>
        <w:lastRenderedPageBreak/>
        <w:t>Summary</w:t>
      </w:r>
      <w:bookmarkEnd w:id="82"/>
      <w:r w:rsidRPr="00A32E0D">
        <w:rPr>
          <w:lang w:val="en-GB"/>
        </w:rPr>
        <w:tab/>
      </w:r>
    </w:p>
    <w:p w14:paraId="2B57576C" w14:textId="120512B7" w:rsidR="00423116" w:rsidRPr="00A32E0D" w:rsidRDefault="00245D0D">
      <w:pPr>
        <w:pStyle w:val="LO-normal"/>
        <w:spacing w:after="62" w:line="288" w:lineRule="auto"/>
        <w:rPr>
          <w:lang w:val="en-GB"/>
        </w:rPr>
      </w:pPr>
      <w:r w:rsidRPr="00A32E0D">
        <w:rPr>
          <w:lang w:val="en-GB"/>
        </w:rPr>
        <w:t xml:space="preserve">The work package has had a positive impact on the </w:t>
      </w:r>
      <w:proofErr w:type="spellStart"/>
      <w:r w:rsidRPr="00A32E0D">
        <w:rPr>
          <w:lang w:val="en-GB"/>
        </w:rPr>
        <w:t>NeXus</w:t>
      </w:r>
      <w:proofErr w:type="spellEnd"/>
      <w:r w:rsidRPr="00A32E0D">
        <w:rPr>
          <w:lang w:val="en-GB"/>
        </w:rPr>
        <w:t xml:space="preserve"> adoption of the partner sites. The “</w:t>
      </w:r>
      <w:r w:rsidRPr="00C20570">
        <w:rPr>
          <w:i/>
          <w:iCs/>
          <w:lang w:val="en-GB"/>
        </w:rPr>
        <w:t>Show and Tell</w:t>
      </w:r>
      <w:r w:rsidRPr="00A32E0D">
        <w:rPr>
          <w:lang w:val="en-GB"/>
        </w:rPr>
        <w:t xml:space="preserve">” sessions were very useful as an overview specifically </w:t>
      </w:r>
      <w:r w:rsidR="008F6D26">
        <w:rPr>
          <w:lang w:val="en-GB"/>
        </w:rPr>
        <w:t>for</w:t>
      </w:r>
      <w:r w:rsidRPr="00A32E0D">
        <w:rPr>
          <w:lang w:val="en-GB"/>
        </w:rPr>
        <w:t xml:space="preserve"> the “newer” facilities, such as ESS, ELI and XFEL. Especially the ILL could offer a lot of experience in recording different techniques in somewhat similar ways. </w:t>
      </w:r>
    </w:p>
    <w:p w14:paraId="50C1A113" w14:textId="77777777" w:rsidR="00423116" w:rsidRPr="00A32E0D" w:rsidRDefault="00245D0D">
      <w:pPr>
        <w:pStyle w:val="LO-normal"/>
        <w:spacing w:after="62" w:line="288" w:lineRule="auto"/>
        <w:rPr>
          <w:lang w:val="en-GB"/>
        </w:rPr>
      </w:pPr>
      <w:r w:rsidRPr="00A32E0D">
        <w:rPr>
          <w:lang w:val="en-GB"/>
        </w:rPr>
        <w:t xml:space="preserve">It was clear early on that using </w:t>
      </w:r>
      <w:proofErr w:type="spellStart"/>
      <w:r w:rsidRPr="00A32E0D">
        <w:rPr>
          <w:lang w:val="en-GB"/>
        </w:rPr>
        <w:t>NeXus</w:t>
      </w:r>
      <w:proofErr w:type="spellEnd"/>
      <w:r w:rsidRPr="00A32E0D">
        <w:rPr>
          <w:lang w:val="en-GB"/>
        </w:rPr>
        <w:t xml:space="preserve"> terms for formulating search queries would offer little benefit, if it could be made to work at all. But this exercise also provided good insights into the working of </w:t>
      </w:r>
      <w:proofErr w:type="spellStart"/>
      <w:r w:rsidRPr="00A32E0D">
        <w:rPr>
          <w:lang w:val="en-GB"/>
        </w:rPr>
        <w:t>NeXus</w:t>
      </w:r>
      <w:proofErr w:type="spellEnd"/>
      <w:r w:rsidRPr="00A32E0D">
        <w:rPr>
          <w:lang w:val="en-GB"/>
        </w:rPr>
        <w:t xml:space="preserve"> to the partners.</w:t>
      </w:r>
    </w:p>
    <w:p w14:paraId="2F4D43C0" w14:textId="3E39BDF9" w:rsidR="00423116" w:rsidRPr="00A32E0D" w:rsidRDefault="00245D0D">
      <w:pPr>
        <w:pStyle w:val="LO-normal"/>
        <w:spacing w:after="62" w:line="288" w:lineRule="auto"/>
        <w:rPr>
          <w:lang w:val="en-GB"/>
        </w:rPr>
      </w:pPr>
      <w:r w:rsidRPr="00A32E0D">
        <w:rPr>
          <w:lang w:val="en-GB"/>
        </w:rPr>
        <w:t xml:space="preserve">XFEL, ESS and ELI have made or prepared individual contributions to </w:t>
      </w:r>
      <w:proofErr w:type="spellStart"/>
      <w:r w:rsidRPr="00A32E0D">
        <w:rPr>
          <w:lang w:val="en-GB"/>
        </w:rPr>
        <w:t>NeXus</w:t>
      </w:r>
      <w:proofErr w:type="spellEnd"/>
      <w:r w:rsidRPr="00A32E0D">
        <w:rPr>
          <w:lang w:val="en-GB"/>
        </w:rPr>
        <w:t xml:space="preserve"> definitions. </w:t>
      </w:r>
      <w:r w:rsidR="008F6D26" w:rsidRPr="00A32E0D">
        <w:rPr>
          <w:lang w:val="en-GB"/>
        </w:rPr>
        <w:t>So,</w:t>
      </w:r>
      <w:r w:rsidRPr="00A32E0D">
        <w:rPr>
          <w:lang w:val="en-GB"/>
        </w:rPr>
        <w:t xml:space="preserve"> the work package had an “upward” effect on the </w:t>
      </w:r>
      <w:proofErr w:type="spellStart"/>
      <w:r w:rsidRPr="00A32E0D">
        <w:rPr>
          <w:lang w:val="en-GB"/>
        </w:rPr>
        <w:t>NeXus</w:t>
      </w:r>
      <w:proofErr w:type="spellEnd"/>
      <w:r w:rsidRPr="00A32E0D">
        <w:rPr>
          <w:lang w:val="en-GB"/>
        </w:rPr>
        <w:t xml:space="preserve"> community. However</w:t>
      </w:r>
      <w:r w:rsidR="008F6D26">
        <w:rPr>
          <w:lang w:val="en-GB"/>
        </w:rPr>
        <w:t>,</w:t>
      </w:r>
      <w:r w:rsidRPr="00A32E0D">
        <w:rPr>
          <w:lang w:val="en-GB"/>
        </w:rPr>
        <w:t xml:space="preserve"> at least the same amount of work was dedicated to tools and local integrations that are shared as </w:t>
      </w:r>
      <w:r w:rsidR="008F6D26">
        <w:rPr>
          <w:lang w:val="en-GB"/>
        </w:rPr>
        <w:t>open-source</w:t>
      </w:r>
      <w:r w:rsidRPr="00A32E0D">
        <w:rPr>
          <w:lang w:val="en-GB"/>
        </w:rPr>
        <w:t xml:space="preserve"> projects. The software can be re-used to better write </w:t>
      </w:r>
      <w:proofErr w:type="spellStart"/>
      <w:r w:rsidRPr="00A32E0D">
        <w:rPr>
          <w:lang w:val="en-GB"/>
        </w:rPr>
        <w:t>NeXus</w:t>
      </w:r>
      <w:proofErr w:type="spellEnd"/>
      <w:r w:rsidRPr="00A32E0D">
        <w:rPr>
          <w:lang w:val="en-GB"/>
        </w:rPr>
        <w:t xml:space="preserve"> files with a higher degree of compliance (nexus constructor for example) and commonality or to better visualise and process files using common code (h5web and </w:t>
      </w:r>
      <w:proofErr w:type="spellStart"/>
      <w:r w:rsidRPr="00A32E0D">
        <w:rPr>
          <w:lang w:val="en-GB"/>
        </w:rPr>
        <w:t>scipp</w:t>
      </w:r>
      <w:proofErr w:type="spellEnd"/>
      <w:r w:rsidRPr="00A32E0D">
        <w:rPr>
          <w:lang w:val="en-GB"/>
        </w:rPr>
        <w:t xml:space="preserve"> for example). This is a benefit to the photon and neutron community as a whole.</w:t>
      </w:r>
    </w:p>
    <w:sectPr w:rsidR="00423116" w:rsidRPr="00A32E0D">
      <w:headerReference w:type="default" r:id="rId87"/>
      <w:footerReference w:type="default" r:id="rId88"/>
      <w:pgSz w:w="11906" w:h="16838"/>
      <w:pgMar w:top="1701" w:right="1134" w:bottom="1134" w:left="1134" w:header="580" w:footer="0" w:gutter="0"/>
      <w:cols w:space="720"/>
      <w:formProt w:val="0"/>
      <w:docGrid w:linePitch="10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F798F" w16cex:dateUtc="2022-05-30T15:12:00Z"/>
  <w16cex:commentExtensible w16cex:durableId="263F7AC7" w16cex:dateUtc="2022-05-30T15:17: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82CC19" w14:textId="77777777" w:rsidR="00486A5B" w:rsidRDefault="00486A5B">
      <w:r>
        <w:separator/>
      </w:r>
    </w:p>
  </w:endnote>
  <w:endnote w:type="continuationSeparator" w:id="0">
    <w:p w14:paraId="17EF5B9D" w14:textId="77777777" w:rsidR="00486A5B" w:rsidRDefault="00486A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Arial">
    <w:panose1 w:val="020B0604020202020204"/>
    <w:charset w:val="00"/>
    <w:family w:val="swiss"/>
    <w:pitch w:val="variable"/>
    <w:sig w:usb0="E0002EFF" w:usb1="C000785B" w:usb2="00000009" w:usb3="00000000" w:csb0="000001FF" w:csb1="00000000"/>
  </w:font>
  <w:font w:name="Muli Regular">
    <w:altName w:val="Calibri"/>
    <w:charset w:val="01"/>
    <w:family w:val="auto"/>
    <w:pitch w:val="default"/>
  </w:font>
  <w:font w:name="Verdana">
    <w:panose1 w:val="020B0604030504040204"/>
    <w:charset w:val="00"/>
    <w:family w:val="swiss"/>
    <w:pitch w:val="variable"/>
    <w:sig w:usb0="A00006FF" w:usb1="4000205B" w:usb2="00000010" w:usb3="00000000" w:csb0="0000019F" w:csb1="00000000"/>
  </w:font>
  <w:font w:name="Muli Black">
    <w:altName w:val="Calibri"/>
    <w:charset w:val="01"/>
    <w:family w:val="auto"/>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uli">
    <w:charset w:val="01"/>
    <w:family w:val="roman"/>
    <w:pitch w:val="variable"/>
  </w:font>
  <w:font w:name="Lucida Grande">
    <w:altName w:val="Segoe UI"/>
    <w:charset w:val="00"/>
    <w:family w:val="swiss"/>
    <w:pitch w:val="variable"/>
    <w:sig w:usb0="E1000AEF" w:usb1="5000A1FF" w:usb2="00000000" w:usb3="00000000" w:csb0="000001B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charset w:val="00"/>
    <w:family w:val="auto"/>
    <w:pitch w:val="variable"/>
  </w:font>
  <w:font w:name="Times">
    <w:panose1 w:val="02020603050405020304"/>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4B4F2" w14:textId="77777777" w:rsidR="00C20570" w:rsidRDefault="00C20570">
    <w:pPr>
      <w:pStyle w:val="LO-normal"/>
      <w:tabs>
        <w:tab w:val="center" w:pos="4819"/>
        <w:tab w:val="right" w:pos="9638"/>
      </w:tabs>
      <w:rPr>
        <w:color w:val="000000"/>
      </w:rPr>
    </w:pPr>
    <w:r>
      <w:fldChar w:fldCharType="begin"/>
    </w:r>
    <w:r>
      <w:instrText>PAGE</w:instrText>
    </w:r>
    <w:r>
      <w:fldChar w:fldCharType="separate"/>
    </w:r>
    <w:r>
      <w:t>5</w:t>
    </w:r>
    <w:r>
      <w:fldChar w:fldCharType="end"/>
    </w:r>
  </w:p>
  <w:p w14:paraId="1BBEA5F2" w14:textId="77777777" w:rsidR="00C20570" w:rsidRDefault="00C20570">
    <w:pPr>
      <w:pStyle w:val="LO-normal"/>
      <w:tabs>
        <w:tab w:val="center" w:pos="4819"/>
        <w:tab w:val="right" w:pos="9638"/>
      </w:tabs>
      <w:rPr>
        <w:color w:val="000000"/>
      </w:rPr>
    </w:pPr>
    <w:r>
      <w:rPr>
        <w:noProof/>
      </w:rPr>
      <w:drawing>
        <wp:inline distT="0" distB="0" distL="0" distR="0" wp14:anchorId="2FE5B0F4" wp14:editId="19C25144">
          <wp:extent cx="6119495" cy="452120"/>
          <wp:effectExtent l="0" t="0" r="0" b="0"/>
          <wp:docPr id="5" name="imag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jpg"/>
                  <pic:cNvPicPr>
                    <a:picLocks noChangeAspect="1" noChangeArrowheads="1"/>
                  </pic:cNvPicPr>
                </pic:nvPicPr>
                <pic:blipFill>
                  <a:blip r:embed="rId1"/>
                  <a:stretch>
                    <a:fillRect/>
                  </a:stretch>
                </pic:blipFill>
                <pic:spPr bwMode="auto">
                  <a:xfrm>
                    <a:off x="0" y="0"/>
                    <a:ext cx="6119495" cy="452120"/>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59BA3" w14:textId="77777777" w:rsidR="00C20570" w:rsidRDefault="00C20570">
    <w:pPr>
      <w:pStyle w:val="LO-normal"/>
      <w:widowControl/>
      <w:jc w:val="left"/>
      <w:rPr>
        <w:color w:val="000000"/>
        <w:sz w:val="20"/>
        <w:szCs w:val="20"/>
      </w:rPr>
    </w:pPr>
    <w:r>
      <w:rPr>
        <w:noProof/>
      </w:rPr>
      <w:drawing>
        <wp:inline distT="0" distB="0" distL="0" distR="0" wp14:anchorId="6F5F8F0F" wp14:editId="40002FCE">
          <wp:extent cx="1158240" cy="405765"/>
          <wp:effectExtent l="0" t="0" r="0" b="0"/>
          <wp:docPr id="6" name="image1.png" descr="ttps://mirrors.creativecommons.org/presskit/buttons/88x31/png/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descr="ttps://mirrors.creativecommons.org/presskit/buttons/88x31/png/by.png"/>
                  <pic:cNvPicPr>
                    <a:picLocks noChangeAspect="1" noChangeArrowheads="1"/>
                  </pic:cNvPicPr>
                </pic:nvPicPr>
                <pic:blipFill>
                  <a:blip r:embed="rId1"/>
                  <a:stretch>
                    <a:fillRect/>
                  </a:stretch>
                </pic:blipFill>
                <pic:spPr bwMode="auto">
                  <a:xfrm>
                    <a:off x="0" y="0"/>
                    <a:ext cx="1158240" cy="405765"/>
                  </a:xfrm>
                  <a:prstGeom prst="rect">
                    <a:avLst/>
                  </a:prstGeom>
                </pic:spPr>
              </pic:pic>
            </a:graphicData>
          </a:graphic>
        </wp:inline>
      </w:drawing>
    </w:r>
  </w:p>
  <w:p w14:paraId="28F08F03" w14:textId="77777777" w:rsidR="00C20570" w:rsidRDefault="00C20570">
    <w:pPr>
      <w:pStyle w:val="LO-normal"/>
      <w:tabs>
        <w:tab w:val="center" w:pos="4819"/>
        <w:tab w:val="right" w:pos="9638"/>
      </w:tabs>
      <w:rPr>
        <w:color w:val="000000"/>
      </w:rPr>
    </w:pPr>
    <w:r>
      <w:rPr>
        <w:color w:val="000000"/>
        <w:sz w:val="18"/>
        <w:szCs w:val="18"/>
      </w:rPr>
      <w:t>This work is licensed under a Creative Commons Attribution 4.0 International License (</w:t>
    </w:r>
    <w:hyperlink r:id="rId2">
      <w:r>
        <w:rPr>
          <w:color w:val="0000FF"/>
          <w:sz w:val="18"/>
          <w:szCs w:val="18"/>
          <w:u w:val="single"/>
        </w:rPr>
        <w:t>http://creativecommons.org/licenses/by/4.0/</w:t>
      </w:r>
      <w:r>
        <w:rPr>
          <w:noProof/>
        </w:rPr>
        <w:drawing>
          <wp:inline distT="0" distB="0" distL="0" distR="0" wp14:anchorId="6236C754" wp14:editId="6A89C505">
            <wp:extent cx="6119495" cy="452120"/>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3"/>
                    <a:stretch>
                      <a:fillRect/>
                    </a:stretch>
                  </pic:blipFill>
                  <pic:spPr bwMode="auto">
                    <a:xfrm>
                      <a:off x="0" y="0"/>
                      <a:ext cx="6119495" cy="452120"/>
                    </a:xfrm>
                    <a:prstGeom prst="rect">
                      <a:avLst/>
                    </a:prstGeom>
                  </pic:spPr>
                </pic:pic>
              </a:graphicData>
            </a:graphic>
          </wp:inline>
        </w:drawing>
      </w:r>
    </w:hyperlink>
  </w:p>
  <w:p w14:paraId="2FAB34EA" w14:textId="77777777" w:rsidR="00C20570" w:rsidRDefault="00C20570">
    <w:pPr>
      <w:pStyle w:val="LO-normal"/>
      <w:tabs>
        <w:tab w:val="center" w:pos="4819"/>
        <w:tab w:val="right" w:pos="9638"/>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096C2" w14:textId="77777777" w:rsidR="00C20570" w:rsidRDefault="00C20570">
    <w:pPr>
      <w:pStyle w:val="LO-normal"/>
      <w:tabs>
        <w:tab w:val="center" w:pos="4819"/>
        <w:tab w:val="right" w:pos="9638"/>
      </w:tabs>
      <w:rPr>
        <w:color w:val="000000"/>
      </w:rPr>
    </w:pPr>
    <w:r>
      <w:fldChar w:fldCharType="begin"/>
    </w:r>
    <w:r>
      <w:instrText>PAGE</w:instrText>
    </w:r>
    <w:r>
      <w:fldChar w:fldCharType="separate"/>
    </w:r>
    <w:r>
      <w:t>27</w:t>
    </w:r>
    <w:r>
      <w:fldChar w:fldCharType="end"/>
    </w:r>
  </w:p>
  <w:p w14:paraId="10E48119" w14:textId="77777777" w:rsidR="00C20570" w:rsidRDefault="00C20570">
    <w:pPr>
      <w:pStyle w:val="LO-normal"/>
      <w:tabs>
        <w:tab w:val="center" w:pos="4819"/>
        <w:tab w:val="right" w:pos="9638"/>
      </w:tabs>
      <w:rPr>
        <w:color w:val="000000"/>
      </w:rPr>
    </w:pPr>
    <w:r>
      <w:rPr>
        <w:noProof/>
      </w:rPr>
      <w:drawing>
        <wp:inline distT="0" distB="0" distL="0" distR="0" wp14:anchorId="5EB26688" wp14:editId="7D146796">
          <wp:extent cx="6119495" cy="452120"/>
          <wp:effectExtent l="0" t="0" r="0" b="0"/>
          <wp:docPr id="2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
                  <pic:cNvPicPr>
                    <a:picLocks noChangeAspect="1" noChangeArrowheads="1"/>
                  </pic:cNvPicPr>
                </pic:nvPicPr>
                <pic:blipFill>
                  <a:blip r:embed="rId1"/>
                  <a:stretch>
                    <a:fillRect/>
                  </a:stretch>
                </pic:blipFill>
                <pic:spPr bwMode="auto">
                  <a:xfrm>
                    <a:off x="0" y="0"/>
                    <a:ext cx="6119495" cy="452120"/>
                  </a:xfrm>
                  <a:prstGeom prst="rect">
                    <a:avLst/>
                  </a:prstGeom>
                </pic:spPr>
              </pic:pic>
            </a:graphicData>
          </a:graphic>
        </wp:inline>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9A041" w14:textId="77777777" w:rsidR="00C20570" w:rsidRDefault="00C20570">
    <w:pPr>
      <w:pStyle w:val="LO-normal"/>
      <w:tabs>
        <w:tab w:val="center" w:pos="4819"/>
        <w:tab w:val="right" w:pos="9638"/>
      </w:tabs>
      <w:rPr>
        <w:color w:val="000000"/>
      </w:rPr>
    </w:pPr>
    <w:r>
      <w:fldChar w:fldCharType="begin"/>
    </w:r>
    <w:r>
      <w:instrText>PAGE</w:instrText>
    </w:r>
    <w:r>
      <w:fldChar w:fldCharType="separate"/>
    </w:r>
    <w:r>
      <w:t>28</w:t>
    </w:r>
    <w:r>
      <w:fldChar w:fldCharType="end"/>
    </w:r>
  </w:p>
  <w:p w14:paraId="7F4597D4" w14:textId="77777777" w:rsidR="00C20570" w:rsidRDefault="00C20570">
    <w:pPr>
      <w:pStyle w:val="LO-normal"/>
      <w:tabs>
        <w:tab w:val="center" w:pos="4819"/>
        <w:tab w:val="right" w:pos="9638"/>
      </w:tabs>
      <w:rPr>
        <w:color w:val="000000"/>
      </w:rPr>
    </w:pPr>
    <w:r>
      <w:rPr>
        <w:noProof/>
      </w:rPr>
      <w:drawing>
        <wp:inline distT="0" distB="0" distL="0" distR="0" wp14:anchorId="2B76A3D3" wp14:editId="01779678">
          <wp:extent cx="6119495" cy="452120"/>
          <wp:effectExtent l="0" t="0" r="0" b="0"/>
          <wp:docPr id="2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8"/>
                  <pic:cNvPicPr>
                    <a:picLocks noChangeAspect="1" noChangeArrowheads="1"/>
                  </pic:cNvPicPr>
                </pic:nvPicPr>
                <pic:blipFill>
                  <a:blip r:embed="rId1"/>
                  <a:stretch>
                    <a:fillRect/>
                  </a:stretch>
                </pic:blipFill>
                <pic:spPr bwMode="auto">
                  <a:xfrm>
                    <a:off x="0" y="0"/>
                    <a:ext cx="6119495" cy="45212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F04778" w14:textId="77777777" w:rsidR="00486A5B" w:rsidRDefault="00486A5B">
      <w:pPr>
        <w:pStyle w:val="LO-normal"/>
        <w:rPr>
          <w:sz w:val="12"/>
        </w:rPr>
      </w:pPr>
      <w:r>
        <w:separator/>
      </w:r>
    </w:p>
  </w:footnote>
  <w:footnote w:type="continuationSeparator" w:id="0">
    <w:p w14:paraId="26B3CC0E" w14:textId="77777777" w:rsidR="00486A5B" w:rsidRDefault="00486A5B">
      <w:pPr>
        <w:pStyle w:val="LO-normal"/>
        <w:rPr>
          <w:sz w:val="12"/>
        </w:rPr>
      </w:pPr>
      <w:r>
        <w:continuationSeparator/>
      </w:r>
    </w:p>
  </w:footnote>
  <w:footnote w:id="1">
    <w:p w14:paraId="63D431A3" w14:textId="77777777" w:rsidR="00C20570" w:rsidRPr="00C20570" w:rsidRDefault="00C20570">
      <w:pPr>
        <w:pStyle w:val="LO-normal"/>
        <w:spacing w:line="288" w:lineRule="auto"/>
        <w:rPr>
          <w:lang w:val="es-ES"/>
        </w:rPr>
      </w:pPr>
      <w:r>
        <w:rPr>
          <w:rStyle w:val="FootnoteCharacters"/>
        </w:rPr>
        <w:footnoteRef/>
      </w:r>
      <w:r w:rsidRPr="00C20570">
        <w:rPr>
          <w:lang w:val="fr-FR"/>
        </w:rPr>
        <w:t xml:space="preserve"> </w:t>
      </w:r>
      <w:r w:rsidRPr="00C20570">
        <w:rPr>
          <w:sz w:val="20"/>
          <w:szCs w:val="20"/>
          <w:lang w:val="fr-FR"/>
        </w:rPr>
        <w:t xml:space="preserve">Bernstein, Herbert J. et al. </w:t>
      </w:r>
      <w:r>
        <w:rPr>
          <w:sz w:val="20"/>
          <w:szCs w:val="20"/>
        </w:rPr>
        <w:t xml:space="preserve">(2020). </w:t>
      </w:r>
      <w:r>
        <w:rPr>
          <w:i/>
          <w:sz w:val="20"/>
          <w:szCs w:val="20"/>
        </w:rPr>
        <w:t>Gold Standard for macromolecular crystallography diffraction data</w:t>
      </w:r>
      <w:r>
        <w:rPr>
          <w:sz w:val="20"/>
          <w:szCs w:val="20"/>
        </w:rPr>
        <w:t xml:space="preserve">. </w:t>
      </w:r>
      <w:proofErr w:type="spellStart"/>
      <w:r w:rsidRPr="00C20570">
        <w:rPr>
          <w:b/>
          <w:sz w:val="20"/>
          <w:szCs w:val="20"/>
          <w:lang w:val="es-ES"/>
        </w:rPr>
        <w:t>IUCrJ</w:t>
      </w:r>
      <w:proofErr w:type="spellEnd"/>
      <w:r w:rsidRPr="00C20570">
        <w:rPr>
          <w:b/>
          <w:sz w:val="20"/>
          <w:szCs w:val="20"/>
          <w:lang w:val="es-ES"/>
        </w:rPr>
        <w:t xml:space="preserve"> 7</w:t>
      </w:r>
      <w:r w:rsidRPr="00C20570">
        <w:rPr>
          <w:sz w:val="20"/>
          <w:szCs w:val="20"/>
          <w:lang w:val="es-ES"/>
        </w:rPr>
        <w:t xml:space="preserve"> (5), 784-792. https://doi.org/10.1107/S2052252520008672</w:t>
      </w:r>
    </w:p>
  </w:footnote>
  <w:footnote w:id="2">
    <w:p w14:paraId="5E813552" w14:textId="77777777" w:rsidR="00C20570" w:rsidRPr="00C20570" w:rsidRDefault="00C20570">
      <w:pPr>
        <w:pStyle w:val="LO-normal"/>
        <w:rPr>
          <w:sz w:val="20"/>
          <w:szCs w:val="20"/>
          <w:lang w:val="es-ES"/>
        </w:rPr>
      </w:pPr>
      <w:r>
        <w:rPr>
          <w:rStyle w:val="FootnoteCharacters"/>
        </w:rPr>
        <w:footnoteRef/>
      </w:r>
      <w:r w:rsidRPr="00C20570">
        <w:rPr>
          <w:sz w:val="20"/>
          <w:szCs w:val="20"/>
          <w:lang w:val="es-ES"/>
        </w:rPr>
        <w:t xml:space="preserve"> https://zenodo.org/record/6515903#.YoN-TpNBwUo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42152D" w14:textId="77777777" w:rsidR="00C20570" w:rsidRDefault="00C20570">
    <w:pPr>
      <w:pStyle w:val="LO-normal"/>
      <w:spacing w:line="288" w:lineRule="auto"/>
      <w:rPr>
        <w:color w:val="000000"/>
      </w:rPr>
    </w:pPr>
    <w:r>
      <w:rPr>
        <w:noProof/>
      </w:rPr>
      <w:drawing>
        <wp:inline distT="0" distB="0" distL="0" distR="0" wp14:anchorId="7EAC3B4B" wp14:editId="306BBAB0">
          <wp:extent cx="6038850" cy="803910"/>
          <wp:effectExtent l="0" t="0" r="0" b="0"/>
          <wp:docPr id="3" name="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jpg"/>
                  <pic:cNvPicPr>
                    <a:picLocks noChangeAspect="1" noChangeArrowheads="1"/>
                  </pic:cNvPicPr>
                </pic:nvPicPr>
                <pic:blipFill>
                  <a:blip r:embed="rId1"/>
                  <a:srcRect l="1479"/>
                  <a:stretch>
                    <a:fillRect/>
                  </a:stretch>
                </pic:blipFill>
                <pic:spPr bwMode="auto">
                  <a:xfrm>
                    <a:off x="0" y="0"/>
                    <a:ext cx="6038850" cy="80391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27357" w14:textId="77777777" w:rsidR="00C20570" w:rsidRDefault="00C20570">
    <w:pPr>
      <w:pStyle w:val="LO-normal"/>
      <w:tabs>
        <w:tab w:val="center" w:pos="4819"/>
        <w:tab w:val="right" w:pos="9638"/>
      </w:tabs>
      <w:rPr>
        <w:color w:val="000000"/>
      </w:rPr>
    </w:pPr>
    <w:r>
      <w:rPr>
        <w:color w:val="000000"/>
      </w:rPr>
      <w:tab/>
    </w:r>
    <w:r>
      <w:rPr>
        <w:noProof/>
      </w:rPr>
      <w:drawing>
        <wp:inline distT="0" distB="0" distL="0" distR="0" wp14:anchorId="4EB46243" wp14:editId="792A85E5">
          <wp:extent cx="6038850" cy="803910"/>
          <wp:effectExtent l="0" t="0" r="0" b="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
                  <a:srcRect l="1479"/>
                  <a:stretch>
                    <a:fillRect/>
                  </a:stretch>
                </pic:blipFill>
                <pic:spPr bwMode="auto">
                  <a:xfrm>
                    <a:off x="0" y="0"/>
                    <a:ext cx="6038850" cy="80391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9FA6D0" w14:textId="77777777" w:rsidR="00C20570" w:rsidRDefault="00C20570">
    <w:pPr>
      <w:pStyle w:val="LO-normal"/>
      <w:spacing w:line="288" w:lineRule="auto"/>
      <w:rPr>
        <w:color w:val="000000"/>
      </w:rPr>
    </w:pPr>
    <w:r>
      <w:rPr>
        <w:noProof/>
      </w:rPr>
      <w:drawing>
        <wp:inline distT="0" distB="0" distL="0" distR="0" wp14:anchorId="4258330C" wp14:editId="4CAB3238">
          <wp:extent cx="6038850" cy="803910"/>
          <wp:effectExtent l="0" t="0" r="0" b="0"/>
          <wp:docPr id="2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
                  <pic:cNvPicPr>
                    <a:picLocks noChangeAspect="1" noChangeArrowheads="1"/>
                  </pic:cNvPicPr>
                </pic:nvPicPr>
                <pic:blipFill>
                  <a:blip r:embed="rId1"/>
                  <a:srcRect l="1479"/>
                  <a:stretch>
                    <a:fillRect/>
                  </a:stretch>
                </pic:blipFill>
                <pic:spPr bwMode="auto">
                  <a:xfrm>
                    <a:off x="0" y="0"/>
                    <a:ext cx="6038850" cy="803910"/>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290A88" w14:textId="77777777" w:rsidR="00C20570" w:rsidRDefault="00C20570">
    <w:pPr>
      <w:pStyle w:val="LO-normal"/>
      <w:spacing w:line="288" w:lineRule="auto"/>
      <w:rPr>
        <w:color w:val="000000"/>
      </w:rPr>
    </w:pPr>
    <w:r>
      <w:rPr>
        <w:noProof/>
      </w:rPr>
      <w:drawing>
        <wp:inline distT="0" distB="0" distL="0" distR="0" wp14:anchorId="12D6F32F" wp14:editId="5B3C1821">
          <wp:extent cx="6038850" cy="803910"/>
          <wp:effectExtent l="0" t="0" r="0" b="0"/>
          <wp:docPr id="2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
                  <pic:cNvPicPr>
                    <a:picLocks noChangeAspect="1" noChangeArrowheads="1"/>
                  </pic:cNvPicPr>
                </pic:nvPicPr>
                <pic:blipFill>
                  <a:blip r:embed="rId1"/>
                  <a:srcRect l="1479"/>
                  <a:stretch>
                    <a:fillRect/>
                  </a:stretch>
                </pic:blipFill>
                <pic:spPr bwMode="auto">
                  <a:xfrm>
                    <a:off x="0" y="0"/>
                    <a:ext cx="6038850" cy="8039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906486"/>
    <w:multiLevelType w:val="multilevel"/>
    <w:tmpl w:val="7636789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 w15:restartNumberingAfterBreak="0">
    <w:nsid w:val="2A221CAC"/>
    <w:multiLevelType w:val="multilevel"/>
    <w:tmpl w:val="62C6E13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 w15:restartNumberingAfterBreak="0">
    <w:nsid w:val="402E7291"/>
    <w:multiLevelType w:val="multilevel"/>
    <w:tmpl w:val="C96E0F90"/>
    <w:lvl w:ilvl="0">
      <w:start w:val="1"/>
      <w:numFmt w:val="bullet"/>
      <w:lvlText w:val=""/>
      <w:lvlJc w:val="left"/>
      <w:pPr>
        <w:tabs>
          <w:tab w:val="num" w:pos="785"/>
        </w:tabs>
        <w:ind w:left="785" w:hanging="360"/>
      </w:pPr>
      <w:rPr>
        <w:rFonts w:ascii="Symbol" w:hAnsi="Symbol" w:cs="Symbol" w:hint="default"/>
      </w:rPr>
    </w:lvl>
    <w:lvl w:ilvl="1">
      <w:start w:val="1"/>
      <w:numFmt w:val="bullet"/>
      <w:lvlText w:val="◦"/>
      <w:lvlJc w:val="left"/>
      <w:pPr>
        <w:tabs>
          <w:tab w:val="num" w:pos="1145"/>
        </w:tabs>
        <w:ind w:left="1145" w:hanging="360"/>
      </w:pPr>
      <w:rPr>
        <w:rFonts w:ascii="OpenSymbol" w:hAnsi="OpenSymbol" w:cs="OpenSymbol" w:hint="default"/>
      </w:rPr>
    </w:lvl>
    <w:lvl w:ilvl="2">
      <w:start w:val="1"/>
      <w:numFmt w:val="bullet"/>
      <w:lvlText w:val="▪"/>
      <w:lvlJc w:val="left"/>
      <w:pPr>
        <w:tabs>
          <w:tab w:val="num" w:pos="1505"/>
        </w:tabs>
        <w:ind w:left="1505" w:hanging="360"/>
      </w:pPr>
      <w:rPr>
        <w:rFonts w:ascii="OpenSymbol" w:hAnsi="OpenSymbol" w:cs="OpenSymbol" w:hint="default"/>
      </w:rPr>
    </w:lvl>
    <w:lvl w:ilvl="3">
      <w:start w:val="1"/>
      <w:numFmt w:val="bullet"/>
      <w:lvlText w:val=""/>
      <w:lvlJc w:val="left"/>
      <w:pPr>
        <w:tabs>
          <w:tab w:val="num" w:pos="1865"/>
        </w:tabs>
        <w:ind w:left="1865" w:hanging="360"/>
      </w:pPr>
      <w:rPr>
        <w:rFonts w:ascii="Symbol" w:hAnsi="Symbol" w:cs="Symbol" w:hint="default"/>
      </w:rPr>
    </w:lvl>
    <w:lvl w:ilvl="4">
      <w:start w:val="1"/>
      <w:numFmt w:val="bullet"/>
      <w:lvlText w:val="◦"/>
      <w:lvlJc w:val="left"/>
      <w:pPr>
        <w:tabs>
          <w:tab w:val="num" w:pos="2225"/>
        </w:tabs>
        <w:ind w:left="2225" w:hanging="360"/>
      </w:pPr>
      <w:rPr>
        <w:rFonts w:ascii="OpenSymbol" w:hAnsi="OpenSymbol" w:cs="OpenSymbol" w:hint="default"/>
      </w:rPr>
    </w:lvl>
    <w:lvl w:ilvl="5">
      <w:start w:val="1"/>
      <w:numFmt w:val="bullet"/>
      <w:lvlText w:val="▪"/>
      <w:lvlJc w:val="left"/>
      <w:pPr>
        <w:tabs>
          <w:tab w:val="num" w:pos="2585"/>
        </w:tabs>
        <w:ind w:left="2585" w:hanging="360"/>
      </w:pPr>
      <w:rPr>
        <w:rFonts w:ascii="OpenSymbol" w:hAnsi="OpenSymbol" w:cs="OpenSymbol" w:hint="default"/>
      </w:rPr>
    </w:lvl>
    <w:lvl w:ilvl="6">
      <w:start w:val="1"/>
      <w:numFmt w:val="bullet"/>
      <w:lvlText w:val=""/>
      <w:lvlJc w:val="left"/>
      <w:pPr>
        <w:tabs>
          <w:tab w:val="num" w:pos="2945"/>
        </w:tabs>
        <w:ind w:left="2945" w:hanging="360"/>
      </w:pPr>
      <w:rPr>
        <w:rFonts w:ascii="Symbol" w:hAnsi="Symbol" w:cs="Symbol" w:hint="default"/>
      </w:rPr>
    </w:lvl>
    <w:lvl w:ilvl="7">
      <w:start w:val="1"/>
      <w:numFmt w:val="bullet"/>
      <w:lvlText w:val="◦"/>
      <w:lvlJc w:val="left"/>
      <w:pPr>
        <w:tabs>
          <w:tab w:val="num" w:pos="3305"/>
        </w:tabs>
        <w:ind w:left="3305" w:hanging="360"/>
      </w:pPr>
      <w:rPr>
        <w:rFonts w:ascii="OpenSymbol" w:hAnsi="OpenSymbol" w:cs="OpenSymbol" w:hint="default"/>
      </w:rPr>
    </w:lvl>
    <w:lvl w:ilvl="8">
      <w:start w:val="1"/>
      <w:numFmt w:val="bullet"/>
      <w:lvlText w:val="▪"/>
      <w:lvlJc w:val="left"/>
      <w:pPr>
        <w:tabs>
          <w:tab w:val="num" w:pos="3665"/>
        </w:tabs>
        <w:ind w:left="3665" w:hanging="360"/>
      </w:pPr>
      <w:rPr>
        <w:rFonts w:ascii="OpenSymbol" w:hAnsi="OpenSymbol" w:cs="OpenSymbol" w:hint="default"/>
      </w:rPr>
    </w:lvl>
  </w:abstractNum>
  <w:abstractNum w:abstractNumId="3" w15:restartNumberingAfterBreak="0">
    <w:nsid w:val="42F27C19"/>
    <w:multiLevelType w:val="multilevel"/>
    <w:tmpl w:val="2C004D8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52C63E7B"/>
    <w:multiLevelType w:val="multilevel"/>
    <w:tmpl w:val="881CFF7A"/>
    <w:lvl w:ilvl="0">
      <w:start w:val="1"/>
      <w:numFmt w:val="decimal"/>
      <w:lvlText w:val="%1."/>
      <w:lvlJc w:val="left"/>
      <w:pPr>
        <w:tabs>
          <w:tab w:val="num" w:pos="0"/>
        </w:tabs>
        <w:ind w:left="720" w:hanging="360"/>
      </w:pPr>
      <w:rPr>
        <w:rFonts w:eastAsia="Arial" w:cs="Arial"/>
        <w:color w:val="24292F"/>
        <w:sz w:val="24"/>
        <w:szCs w:val="24"/>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5" w15:restartNumberingAfterBreak="0">
    <w:nsid w:val="5B4D65A0"/>
    <w:multiLevelType w:val="multilevel"/>
    <w:tmpl w:val="091CB64E"/>
    <w:lvl w:ilvl="0">
      <w:start w:val="1"/>
      <w:numFmt w:val="decimal"/>
      <w:lvlText w:val="%1."/>
      <w:lvlJc w:val="left"/>
      <w:pPr>
        <w:tabs>
          <w:tab w:val="num" w:pos="0"/>
        </w:tabs>
        <w:ind w:left="720" w:hanging="360"/>
      </w:pPr>
      <w:rPr>
        <w:rFonts w:eastAsia="Arial" w:cs="Arial"/>
        <w:color w:val="24292F"/>
        <w:sz w:val="24"/>
        <w:szCs w:val="24"/>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3116"/>
    <w:rsid w:val="00084F29"/>
    <w:rsid w:val="0015120E"/>
    <w:rsid w:val="00245D0D"/>
    <w:rsid w:val="002C2902"/>
    <w:rsid w:val="002E79ED"/>
    <w:rsid w:val="00423116"/>
    <w:rsid w:val="00486A5B"/>
    <w:rsid w:val="00505750"/>
    <w:rsid w:val="00536C27"/>
    <w:rsid w:val="006910F7"/>
    <w:rsid w:val="007557A3"/>
    <w:rsid w:val="007D0A76"/>
    <w:rsid w:val="008F6D26"/>
    <w:rsid w:val="00916447"/>
    <w:rsid w:val="009814B2"/>
    <w:rsid w:val="009C39AB"/>
    <w:rsid w:val="00A32E0D"/>
    <w:rsid w:val="00C20570"/>
    <w:rsid w:val="00CB1F52"/>
    <w:rsid w:val="00D342FD"/>
    <w:rsid w:val="00DE0EE5"/>
    <w:rsid w:val="00E933F6"/>
    <w:rsid w:val="00EE4B95"/>
    <w:rsid w:val="00F0257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7F32C"/>
  <w15:docId w15:val="{C68712CF-D80A-4299-BD82-235E300A2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uli Regular" w:eastAsia="Muli Regular" w:hAnsi="Muli Regular" w:cs="Muli Regular"/>
        <w:szCs w:val="22"/>
        <w:lang w:val="en-US" w:eastAsia="zh-CN" w:bidi="hi-IN"/>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316E"/>
    <w:pPr>
      <w:widowControl w:val="0"/>
      <w:jc w:val="both"/>
    </w:pPr>
    <w:rPr>
      <w:rFonts w:eastAsia="Verdana" w:cs="Verdana"/>
      <w:sz w:val="22"/>
      <w:lang w:bidi="en-US"/>
    </w:rPr>
  </w:style>
  <w:style w:type="paragraph" w:styleId="Heading1">
    <w:name w:val="heading 1"/>
    <w:basedOn w:val="LO-normal"/>
    <w:next w:val="LO-normal"/>
    <w:uiPriority w:val="9"/>
    <w:qFormat/>
    <w:rsid w:val="000401DD"/>
    <w:pPr>
      <w:spacing w:before="240" w:after="100" w:line="288" w:lineRule="auto"/>
      <w:jc w:val="left"/>
      <w:outlineLvl w:val="0"/>
    </w:pPr>
    <w:rPr>
      <w:rFonts w:ascii="Muli Black" w:eastAsia="Tahoma" w:hAnsi="Muli Black" w:cs="Tahoma"/>
      <w:b/>
      <w:bCs/>
      <w:color w:val="231F20"/>
      <w:sz w:val="44"/>
      <w:szCs w:val="36"/>
    </w:rPr>
  </w:style>
  <w:style w:type="paragraph" w:styleId="Heading2">
    <w:name w:val="heading 2"/>
    <w:basedOn w:val="LO-normal"/>
    <w:next w:val="LO-normal"/>
    <w:uiPriority w:val="9"/>
    <w:unhideWhenUsed/>
    <w:qFormat/>
    <w:rsid w:val="00F2446A"/>
    <w:pPr>
      <w:spacing w:before="240" w:line="288" w:lineRule="auto"/>
      <w:outlineLvl w:val="1"/>
    </w:pPr>
    <w:rPr>
      <w:b/>
      <w:color w:val="231F20"/>
      <w:sz w:val="30"/>
    </w:rPr>
  </w:style>
  <w:style w:type="paragraph" w:styleId="Heading3">
    <w:name w:val="heading 3"/>
    <w:basedOn w:val="LO-normal"/>
    <w:next w:val="LO-normal"/>
    <w:link w:val="Heading3Char"/>
    <w:uiPriority w:val="9"/>
    <w:unhideWhenUsed/>
    <w:qFormat/>
    <w:rsid w:val="00751BB4"/>
    <w:pPr>
      <w:spacing w:line="288" w:lineRule="auto"/>
      <w:outlineLvl w:val="2"/>
    </w:pPr>
    <w:rPr>
      <w:color w:val="231F20"/>
      <w:sz w:val="28"/>
    </w:rPr>
  </w:style>
  <w:style w:type="paragraph" w:styleId="Heading4">
    <w:name w:val="heading 4"/>
    <w:basedOn w:val="Normal1"/>
    <w:next w:val="Normal1"/>
    <w:link w:val="Heading4Char"/>
    <w:uiPriority w:val="9"/>
    <w:unhideWhenUsed/>
    <w:qFormat/>
    <w:rsid w:val="003057FF"/>
    <w:pPr>
      <w:keepNext/>
      <w:spacing w:before="120" w:after="120"/>
      <w:outlineLvl w:val="3"/>
    </w:pPr>
    <w:rPr>
      <w:i/>
      <w:sz w:val="22"/>
      <w:szCs w:val="22"/>
    </w:rPr>
  </w:style>
  <w:style w:type="paragraph" w:styleId="Heading5">
    <w:name w:val="heading 5"/>
    <w:basedOn w:val="Normal1"/>
    <w:next w:val="Normal1"/>
    <w:link w:val="Heading5Char"/>
    <w:uiPriority w:val="9"/>
    <w:semiHidden/>
    <w:unhideWhenUsed/>
    <w:qFormat/>
    <w:rsid w:val="003057FF"/>
    <w:pPr>
      <w:spacing w:before="240" w:after="60"/>
      <w:outlineLvl w:val="4"/>
    </w:pPr>
    <w:rPr>
      <w:sz w:val="22"/>
      <w:szCs w:val="22"/>
    </w:rPr>
  </w:style>
  <w:style w:type="paragraph" w:styleId="Heading6">
    <w:name w:val="heading 6"/>
    <w:basedOn w:val="Normal1"/>
    <w:next w:val="Normal1"/>
    <w:link w:val="Heading6Char"/>
    <w:uiPriority w:val="9"/>
    <w:semiHidden/>
    <w:unhideWhenUsed/>
    <w:qFormat/>
    <w:rsid w:val="003057FF"/>
    <w:pPr>
      <w:spacing w:before="240" w:after="60"/>
      <w:outlineLvl w:val="5"/>
    </w:pPr>
    <w:rPr>
      <w:i/>
      <w:sz w:val="22"/>
      <w:szCs w:val="22"/>
    </w:rPr>
  </w:style>
  <w:style w:type="paragraph" w:styleId="Heading7">
    <w:name w:val="heading 7"/>
    <w:basedOn w:val="LO-normal"/>
    <w:next w:val="LO-normal"/>
    <w:link w:val="Heading7Char"/>
    <w:uiPriority w:val="9"/>
    <w:unhideWhenUsed/>
    <w:qFormat/>
    <w:rsid w:val="00560A23"/>
    <w:pPr>
      <w:keepNext/>
      <w:keepLines/>
      <w:spacing w:before="200"/>
      <w:outlineLvl w:val="6"/>
    </w:pPr>
    <w:rPr>
      <w:rFonts w:ascii="Cambria" w:eastAsia="MS Gothic" w:hAnsi="Cambria" w:cs="Times New Roman"/>
      <w:i/>
      <w:iCs/>
      <w:color w:val="404040"/>
    </w:rPr>
  </w:style>
  <w:style w:type="paragraph" w:styleId="Heading8">
    <w:name w:val="heading 8"/>
    <w:basedOn w:val="LO-normal"/>
    <w:next w:val="LO-normal"/>
    <w:link w:val="Heading8Char"/>
    <w:uiPriority w:val="9"/>
    <w:unhideWhenUsed/>
    <w:qFormat/>
    <w:rsid w:val="00560A23"/>
    <w:pPr>
      <w:keepNext/>
      <w:keepLines/>
      <w:spacing w:before="200"/>
      <w:jc w:val="center"/>
      <w:outlineLvl w:val="7"/>
    </w:pPr>
    <w:rPr>
      <w:rFonts w:ascii="Muli Black" w:eastAsia="MS Gothic" w:hAnsi="Muli Black" w:cs="Times New Roman"/>
      <w:b/>
      <w:i/>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qFormat/>
    <w:rsid w:val="00751BB4"/>
    <w:rPr>
      <w:rFonts w:ascii="Muli Regular" w:eastAsia="Verdana" w:hAnsi="Muli Regular" w:cs="Verdana"/>
      <w:color w:val="231F20"/>
      <w:sz w:val="28"/>
      <w:lang w:bidi="en-US"/>
    </w:rPr>
  </w:style>
  <w:style w:type="character" w:customStyle="1" w:styleId="Heading4Char">
    <w:name w:val="Heading 4 Char"/>
    <w:link w:val="Heading4"/>
    <w:qFormat/>
    <w:rsid w:val="003057FF"/>
    <w:rPr>
      <w:rFonts w:ascii="Times New Roman" w:eastAsia="Times New Roman" w:hAnsi="Times New Roman" w:cs="Times New Roman"/>
      <w:i/>
      <w:lang w:val="en-GB"/>
    </w:rPr>
  </w:style>
  <w:style w:type="character" w:customStyle="1" w:styleId="Heading5Char">
    <w:name w:val="Heading 5 Char"/>
    <w:link w:val="Heading5"/>
    <w:qFormat/>
    <w:rsid w:val="003057FF"/>
    <w:rPr>
      <w:rFonts w:ascii="Times New Roman" w:eastAsia="Times New Roman" w:hAnsi="Times New Roman" w:cs="Times New Roman"/>
      <w:lang w:val="en-GB"/>
    </w:rPr>
  </w:style>
  <w:style w:type="character" w:customStyle="1" w:styleId="Heading6Char">
    <w:name w:val="Heading 6 Char"/>
    <w:link w:val="Heading6"/>
    <w:qFormat/>
    <w:rsid w:val="003057FF"/>
    <w:rPr>
      <w:rFonts w:ascii="Times New Roman" w:eastAsia="Times New Roman" w:hAnsi="Times New Roman" w:cs="Times New Roman"/>
      <w:i/>
      <w:lang w:val="en-GB"/>
    </w:rPr>
  </w:style>
  <w:style w:type="character" w:customStyle="1" w:styleId="HeaderChar">
    <w:name w:val="Header Char"/>
    <w:link w:val="Header"/>
    <w:uiPriority w:val="99"/>
    <w:qFormat/>
    <w:rsid w:val="00EA3046"/>
    <w:rPr>
      <w:rFonts w:ascii="Muli" w:eastAsia="Verdana" w:hAnsi="Muli" w:cs="Verdana"/>
      <w:lang w:bidi="en-US"/>
    </w:rPr>
  </w:style>
  <w:style w:type="character" w:customStyle="1" w:styleId="FooterChar">
    <w:name w:val="Footer Char"/>
    <w:link w:val="Footer"/>
    <w:uiPriority w:val="99"/>
    <w:qFormat/>
    <w:rsid w:val="008769D2"/>
    <w:rPr>
      <w:rFonts w:ascii="Verdana" w:eastAsia="Verdana" w:hAnsi="Verdana" w:cs="Verdana"/>
      <w:lang w:bidi="en-US"/>
    </w:rPr>
  </w:style>
  <w:style w:type="character" w:customStyle="1" w:styleId="BalloonTextChar">
    <w:name w:val="Balloon Text Char"/>
    <w:link w:val="BalloonText"/>
    <w:uiPriority w:val="99"/>
    <w:semiHidden/>
    <w:qFormat/>
    <w:rsid w:val="00415573"/>
    <w:rPr>
      <w:rFonts w:ascii="Lucida Grande" w:eastAsia="Verdana" w:hAnsi="Lucida Grande" w:cs="Lucida Grande"/>
      <w:sz w:val="18"/>
      <w:szCs w:val="18"/>
      <w:lang w:bidi="en-US"/>
    </w:rPr>
  </w:style>
  <w:style w:type="character" w:styleId="Emphasis">
    <w:name w:val="Emphasis"/>
    <w:uiPriority w:val="20"/>
    <w:qFormat/>
    <w:rsid w:val="00415573"/>
    <w:rPr>
      <w:rFonts w:ascii="Muli Black" w:hAnsi="Muli Black"/>
      <w:i/>
      <w:iCs/>
    </w:rPr>
  </w:style>
  <w:style w:type="character" w:styleId="Strong">
    <w:name w:val="Strong"/>
    <w:uiPriority w:val="22"/>
    <w:qFormat/>
    <w:rsid w:val="00430FCE"/>
    <w:rPr>
      <w:rFonts w:ascii="Muli Regular" w:hAnsi="Muli Regular"/>
      <w:color w:val="231F20"/>
      <w:w w:val="107"/>
      <w:sz w:val="16"/>
    </w:rPr>
  </w:style>
  <w:style w:type="character" w:customStyle="1" w:styleId="TitleChar">
    <w:name w:val="Title Char"/>
    <w:link w:val="Title"/>
    <w:uiPriority w:val="10"/>
    <w:qFormat/>
    <w:rsid w:val="00415573"/>
    <w:rPr>
      <w:rFonts w:ascii="Muli Black" w:eastAsia="MS Gothic" w:hAnsi="Muli Black" w:cs="Times New Roman"/>
      <w:color w:val="17365D"/>
      <w:spacing w:val="5"/>
      <w:kern w:val="2"/>
      <w:sz w:val="52"/>
      <w:szCs w:val="52"/>
      <w:lang w:bidi="en-US"/>
    </w:rPr>
  </w:style>
  <w:style w:type="character" w:styleId="IntenseReference">
    <w:name w:val="Intense Reference"/>
    <w:uiPriority w:val="32"/>
    <w:qFormat/>
    <w:rsid w:val="00415573"/>
    <w:rPr>
      <w:rFonts w:ascii="Muli Black" w:hAnsi="Muli Black"/>
      <w:b/>
      <w:bCs/>
      <w:smallCaps/>
      <w:color w:val="C0504D"/>
      <w:spacing w:val="5"/>
      <w:u w:val="single"/>
    </w:rPr>
  </w:style>
  <w:style w:type="character" w:customStyle="1" w:styleId="SubtitleChar">
    <w:name w:val="Subtitle Char"/>
    <w:link w:val="Subtitle"/>
    <w:uiPriority w:val="11"/>
    <w:qFormat/>
    <w:rsid w:val="00415573"/>
    <w:rPr>
      <w:rFonts w:ascii="Muli Regular" w:eastAsia="Verdana" w:hAnsi="Muli Regular" w:cs="Verdana"/>
      <w:color w:val="4C4D4F"/>
      <w:w w:val="98"/>
      <w:sz w:val="47"/>
      <w:lang w:bidi="en-US"/>
    </w:rPr>
  </w:style>
  <w:style w:type="character" w:styleId="SubtleEmphasis">
    <w:name w:val="Subtle Emphasis"/>
    <w:uiPriority w:val="19"/>
    <w:qFormat/>
    <w:rsid w:val="00C63D94"/>
    <w:rPr>
      <w:rFonts w:ascii="Muli Regular" w:hAnsi="Muli Regular"/>
      <w:b/>
      <w:color w:val="4C4D4F"/>
      <w:w w:val="105"/>
      <w:sz w:val="30"/>
    </w:rPr>
  </w:style>
  <w:style w:type="character" w:customStyle="1" w:styleId="QuoteChar">
    <w:name w:val="Quote Char"/>
    <w:link w:val="Quote"/>
    <w:uiPriority w:val="29"/>
    <w:qFormat/>
    <w:rsid w:val="00751BB4"/>
    <w:rPr>
      <w:rFonts w:ascii="Muli Regular" w:eastAsia="Verdana" w:hAnsi="Muli Regular" w:cs="Verdana"/>
      <w:i/>
      <w:iCs/>
      <w:color w:val="000000"/>
      <w:lang w:bidi="en-US"/>
    </w:rPr>
  </w:style>
  <w:style w:type="character" w:styleId="Hyperlink">
    <w:name w:val="Hyperlink"/>
    <w:uiPriority w:val="99"/>
    <w:unhideWhenUsed/>
    <w:rsid w:val="003057FF"/>
    <w:rPr>
      <w:color w:val="0000FF"/>
      <w:u w:val="single"/>
    </w:rPr>
  </w:style>
  <w:style w:type="character" w:customStyle="1" w:styleId="CommentTextChar">
    <w:name w:val="Comment Text Char"/>
    <w:link w:val="CommentText"/>
    <w:uiPriority w:val="99"/>
    <w:semiHidden/>
    <w:qFormat/>
    <w:rsid w:val="003057FF"/>
    <w:rPr>
      <w:rFonts w:ascii="Times New Roman" w:eastAsia="Times New Roman" w:hAnsi="Times New Roman" w:cs="Times New Roman"/>
      <w:sz w:val="20"/>
      <w:szCs w:val="20"/>
      <w:lang w:val="sv-SE" w:eastAsia="sv-SE"/>
    </w:rPr>
  </w:style>
  <w:style w:type="character" w:customStyle="1" w:styleId="st">
    <w:name w:val="st"/>
    <w:basedOn w:val="DefaultParagraphFont"/>
    <w:qFormat/>
    <w:rsid w:val="003057FF"/>
  </w:style>
  <w:style w:type="character" w:customStyle="1" w:styleId="Heading7Char">
    <w:name w:val="Heading 7 Char"/>
    <w:link w:val="Heading7"/>
    <w:uiPriority w:val="9"/>
    <w:qFormat/>
    <w:rsid w:val="00560A23"/>
    <w:rPr>
      <w:rFonts w:ascii="Cambria" w:eastAsia="MS Gothic" w:hAnsi="Cambria" w:cs="Times New Roman"/>
      <w:i/>
      <w:iCs/>
      <w:color w:val="404040"/>
      <w:lang w:bidi="en-US"/>
    </w:rPr>
  </w:style>
  <w:style w:type="character" w:customStyle="1" w:styleId="Heading8Char">
    <w:name w:val="Heading 8 Char"/>
    <w:link w:val="Heading8"/>
    <w:uiPriority w:val="9"/>
    <w:qFormat/>
    <w:rsid w:val="00560A23"/>
    <w:rPr>
      <w:rFonts w:ascii="Muli Black" w:eastAsia="MS Gothic" w:hAnsi="Muli Black" w:cs="Times New Roman"/>
      <w:b/>
      <w:i/>
      <w:color w:val="404040"/>
      <w:sz w:val="20"/>
      <w:szCs w:val="20"/>
      <w:lang w:bidi="en-US"/>
    </w:rPr>
  </w:style>
  <w:style w:type="character" w:styleId="PageNumber">
    <w:name w:val="page number"/>
    <w:uiPriority w:val="99"/>
    <w:semiHidden/>
    <w:unhideWhenUsed/>
    <w:qFormat/>
    <w:rsid w:val="00E20CD1"/>
  </w:style>
  <w:style w:type="character" w:styleId="FollowedHyperlink">
    <w:name w:val="FollowedHyperlink"/>
    <w:basedOn w:val="DefaultParagraphFont"/>
    <w:uiPriority w:val="99"/>
    <w:semiHidden/>
    <w:unhideWhenUsed/>
    <w:rsid w:val="007F1D13"/>
    <w:rPr>
      <w:color w:val="800080" w:themeColor="followedHyperlink"/>
      <w:u w:val="single"/>
    </w:rPr>
  </w:style>
  <w:style w:type="character" w:customStyle="1" w:styleId="UnresolvedMention1">
    <w:name w:val="Unresolved Mention1"/>
    <w:basedOn w:val="DefaultParagraphFont"/>
    <w:uiPriority w:val="99"/>
    <w:semiHidden/>
    <w:unhideWhenUsed/>
    <w:qFormat/>
    <w:rsid w:val="00D07CBE"/>
    <w:rPr>
      <w:color w:val="605E5C"/>
      <w:shd w:val="clear" w:color="auto" w:fill="E1DFDD"/>
    </w:rPr>
  </w:style>
  <w:style w:type="character" w:styleId="CommentReference">
    <w:name w:val="annotation reference"/>
    <w:basedOn w:val="DefaultParagraphFont"/>
    <w:uiPriority w:val="99"/>
    <w:semiHidden/>
    <w:unhideWhenUsed/>
    <w:qFormat/>
    <w:rPr>
      <w:sz w:val="16"/>
      <w:szCs w:val="16"/>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lang w:val="sv-SE" w:eastAsia="sv-SE"/>
    </w:rPr>
  </w:style>
  <w:style w:type="character" w:customStyle="1" w:styleId="IndexLink">
    <w:name w:val="Index Link"/>
    <w:qFormat/>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LO-normal"/>
    <w:uiPriority w:val="1"/>
    <w:qFormat/>
    <w:rsid w:val="002B4C65"/>
    <w:pPr>
      <w:spacing w:line="288" w:lineRule="auto"/>
    </w:pPr>
    <w:rPr>
      <w:szCs w:val="24"/>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widowControl w:val="0"/>
      <w:jc w:val="both"/>
    </w:pPr>
    <w:rPr>
      <w:sz w:val="22"/>
    </w:rPr>
  </w:style>
  <w:style w:type="paragraph" w:styleId="Title">
    <w:name w:val="Title"/>
    <w:basedOn w:val="LO-normal"/>
    <w:next w:val="LO-normal"/>
    <w:link w:val="TitleChar"/>
    <w:uiPriority w:val="10"/>
    <w:qFormat/>
    <w:rsid w:val="00415573"/>
    <w:pPr>
      <w:pBdr>
        <w:bottom w:val="single" w:sz="8" w:space="4" w:color="4F81BD"/>
      </w:pBdr>
      <w:spacing w:after="300"/>
      <w:contextualSpacing/>
    </w:pPr>
    <w:rPr>
      <w:rFonts w:ascii="Muli Black" w:eastAsia="MS Gothic" w:hAnsi="Muli Black" w:cs="Times New Roman"/>
      <w:color w:val="17365D"/>
      <w:spacing w:val="5"/>
      <w:kern w:val="2"/>
      <w:sz w:val="52"/>
      <w:szCs w:val="52"/>
    </w:rPr>
  </w:style>
  <w:style w:type="paragraph" w:customStyle="1" w:styleId="Normal1">
    <w:name w:val="Normal1"/>
    <w:qFormat/>
    <w:rsid w:val="003057FF"/>
    <w:pPr>
      <w:widowControl w:val="0"/>
      <w:jc w:val="both"/>
    </w:pPr>
    <w:rPr>
      <w:rFonts w:ascii="Times New Roman" w:eastAsia="Times New Roman" w:hAnsi="Times New Roman"/>
      <w:sz w:val="24"/>
      <w:szCs w:val="24"/>
      <w:lang w:val="en-GB"/>
    </w:rPr>
  </w:style>
  <w:style w:type="paragraph" w:styleId="ListParagraph">
    <w:name w:val="List Paragraph"/>
    <w:basedOn w:val="LO-normal"/>
    <w:uiPriority w:val="34"/>
    <w:qFormat/>
    <w:rsid w:val="000E316E"/>
    <w:pPr>
      <w:tabs>
        <w:tab w:val="left" w:pos="851"/>
      </w:tabs>
      <w:spacing w:line="288" w:lineRule="auto"/>
      <w:ind w:left="514" w:hanging="230"/>
    </w:pPr>
    <w:rPr>
      <w:color w:val="231F20"/>
    </w:rPr>
  </w:style>
  <w:style w:type="paragraph" w:customStyle="1" w:styleId="TableParagraph">
    <w:name w:val="Table Paragraph"/>
    <w:basedOn w:val="LO-normal"/>
    <w:uiPriority w:val="1"/>
    <w:qFormat/>
    <w:rsid w:val="002A34AF"/>
  </w:style>
  <w:style w:type="paragraph" w:customStyle="1" w:styleId="HeaderandFooter">
    <w:name w:val="Header and Footer"/>
    <w:basedOn w:val="Normal"/>
    <w:qFormat/>
  </w:style>
  <w:style w:type="paragraph" w:styleId="Header">
    <w:name w:val="header"/>
    <w:basedOn w:val="LO-normal"/>
    <w:link w:val="HeaderChar"/>
    <w:uiPriority w:val="99"/>
    <w:unhideWhenUsed/>
    <w:rsid w:val="00EA3046"/>
    <w:pPr>
      <w:tabs>
        <w:tab w:val="center" w:pos="4819"/>
        <w:tab w:val="right" w:pos="9638"/>
      </w:tabs>
    </w:pPr>
  </w:style>
  <w:style w:type="paragraph" w:styleId="Footer">
    <w:name w:val="footer"/>
    <w:basedOn w:val="LO-normal"/>
    <w:link w:val="FooterChar"/>
    <w:uiPriority w:val="99"/>
    <w:unhideWhenUsed/>
    <w:rsid w:val="008769D2"/>
    <w:pPr>
      <w:tabs>
        <w:tab w:val="center" w:pos="4819"/>
        <w:tab w:val="right" w:pos="9638"/>
      </w:tabs>
    </w:pPr>
  </w:style>
  <w:style w:type="paragraph" w:styleId="BalloonText">
    <w:name w:val="Balloon Text"/>
    <w:basedOn w:val="LO-normal"/>
    <w:link w:val="BalloonTextChar"/>
    <w:uiPriority w:val="99"/>
    <w:semiHidden/>
    <w:unhideWhenUsed/>
    <w:qFormat/>
    <w:rsid w:val="00415573"/>
    <w:rPr>
      <w:rFonts w:ascii="Lucida Grande" w:hAnsi="Lucida Grande" w:cs="Lucida Grande"/>
      <w:sz w:val="18"/>
      <w:szCs w:val="18"/>
    </w:rPr>
  </w:style>
  <w:style w:type="paragraph" w:styleId="Subtitle">
    <w:name w:val="Subtitle"/>
    <w:basedOn w:val="LO-normal"/>
    <w:next w:val="LO-normal"/>
    <w:link w:val="SubtitleChar"/>
    <w:uiPriority w:val="11"/>
    <w:qFormat/>
    <w:rsid w:val="00415573"/>
    <w:pPr>
      <w:spacing w:before="240" w:line="288" w:lineRule="auto"/>
    </w:pPr>
    <w:rPr>
      <w:b/>
      <w:color w:val="231F20"/>
      <w:sz w:val="30"/>
      <w:szCs w:val="30"/>
    </w:rPr>
  </w:style>
  <w:style w:type="paragraph" w:styleId="Quote">
    <w:name w:val="Quote"/>
    <w:basedOn w:val="LO-normal"/>
    <w:next w:val="LO-normal"/>
    <w:link w:val="QuoteChar"/>
    <w:uiPriority w:val="29"/>
    <w:qFormat/>
    <w:rsid w:val="00751BB4"/>
    <w:rPr>
      <w:i/>
      <w:iCs/>
      <w:color w:val="000000"/>
    </w:rPr>
  </w:style>
  <w:style w:type="paragraph" w:styleId="CommentText">
    <w:name w:val="annotation text"/>
    <w:basedOn w:val="LO-normal"/>
    <w:link w:val="CommentTextChar"/>
    <w:uiPriority w:val="99"/>
    <w:semiHidden/>
    <w:unhideWhenUsed/>
    <w:qFormat/>
    <w:rsid w:val="003057FF"/>
    <w:pPr>
      <w:widowControl/>
    </w:pPr>
    <w:rPr>
      <w:rFonts w:ascii="Times New Roman" w:eastAsia="Times New Roman" w:hAnsi="Times New Roman" w:cs="Times New Roman"/>
      <w:sz w:val="20"/>
      <w:szCs w:val="20"/>
      <w:lang w:val="sv-SE" w:eastAsia="sv-SE" w:bidi="ar-SA"/>
    </w:rPr>
  </w:style>
  <w:style w:type="paragraph" w:customStyle="1" w:styleId="Default">
    <w:name w:val="Default"/>
    <w:qFormat/>
    <w:rsid w:val="003057FF"/>
    <w:pPr>
      <w:widowControl w:val="0"/>
      <w:jc w:val="both"/>
    </w:pPr>
    <w:rPr>
      <w:rFonts w:ascii="Times New Roman" w:eastAsia="Times New Roman" w:hAnsi="Times New Roman"/>
      <w:color w:val="000000"/>
      <w:sz w:val="24"/>
      <w:szCs w:val="24"/>
    </w:rPr>
  </w:style>
  <w:style w:type="paragraph" w:styleId="TOC1">
    <w:name w:val="toc 1"/>
    <w:basedOn w:val="LO-normal"/>
    <w:next w:val="LO-normal"/>
    <w:autoRedefine/>
    <w:uiPriority w:val="39"/>
    <w:unhideWhenUsed/>
    <w:rsid w:val="003057FF"/>
    <w:pPr>
      <w:spacing w:after="47"/>
    </w:pPr>
  </w:style>
  <w:style w:type="paragraph" w:styleId="TOC2">
    <w:name w:val="toc 2"/>
    <w:basedOn w:val="LO-normal"/>
    <w:next w:val="LO-normal"/>
    <w:autoRedefine/>
    <w:uiPriority w:val="39"/>
    <w:unhideWhenUsed/>
    <w:rsid w:val="003057FF"/>
    <w:pPr>
      <w:spacing w:after="62"/>
      <w:ind w:left="220"/>
    </w:pPr>
  </w:style>
  <w:style w:type="paragraph" w:styleId="TOC4">
    <w:name w:val="toc 4"/>
    <w:basedOn w:val="LO-normal"/>
    <w:next w:val="LO-normal"/>
    <w:autoRedefine/>
    <w:uiPriority w:val="39"/>
    <w:unhideWhenUsed/>
    <w:rsid w:val="003057FF"/>
    <w:pPr>
      <w:spacing w:after="62"/>
      <w:ind w:left="660"/>
    </w:pPr>
  </w:style>
  <w:style w:type="paragraph" w:styleId="TOC3">
    <w:name w:val="toc 3"/>
    <w:basedOn w:val="LO-normal"/>
    <w:next w:val="LO-normal"/>
    <w:autoRedefine/>
    <w:uiPriority w:val="39"/>
    <w:unhideWhenUsed/>
    <w:rsid w:val="003057FF"/>
    <w:pPr>
      <w:spacing w:after="62"/>
      <w:ind w:left="440"/>
    </w:pPr>
  </w:style>
  <w:style w:type="paragraph" w:styleId="NormalWeb">
    <w:name w:val="Normal (Web)"/>
    <w:basedOn w:val="LO-normal"/>
    <w:uiPriority w:val="99"/>
    <w:unhideWhenUsed/>
    <w:qFormat/>
    <w:rsid w:val="00F87A0C"/>
    <w:pPr>
      <w:widowControl/>
      <w:spacing w:beforeAutospacing="1" w:afterAutospacing="1"/>
      <w:jc w:val="left"/>
    </w:pPr>
    <w:rPr>
      <w:rFonts w:ascii="Times" w:eastAsia="Calibri" w:hAnsi="Times" w:cs="Times New Roman"/>
      <w:sz w:val="20"/>
      <w:szCs w:val="20"/>
      <w:lang w:val="it-IT" w:bidi="ar-SA"/>
    </w:rPr>
  </w:style>
  <w:style w:type="paragraph" w:styleId="CommentSubject">
    <w:name w:val="annotation subject"/>
    <w:basedOn w:val="CommentText"/>
    <w:next w:val="CommentText"/>
    <w:link w:val="CommentSubjectChar"/>
    <w:uiPriority w:val="99"/>
    <w:semiHidden/>
    <w:unhideWhenUsed/>
    <w:qFormat/>
    <w:rPr>
      <w:b/>
      <w:bCs/>
    </w:rPr>
  </w:style>
  <w:style w:type="paragraph" w:styleId="FootnoteText">
    <w:name w:val="footnote text"/>
    <w:basedOn w:val="Normal"/>
  </w:style>
  <w:style w:type="table" w:customStyle="1" w:styleId="TableNormal1">
    <w:name w:val="Table Normal1"/>
    <w:uiPriority w:val="2"/>
    <w:semiHidden/>
    <w:unhideWhenUsed/>
    <w:qFormat/>
    <w:rsid w:val="00EA3046"/>
    <w:rPr>
      <w:sz w:val="22"/>
    </w:rPr>
    <w:tblPr>
      <w:tblInd w:w="0" w:type="dxa"/>
      <w:tblCellMar>
        <w:top w:w="0" w:type="dxa"/>
        <w:left w:w="0" w:type="dxa"/>
        <w:bottom w:w="0" w:type="dxa"/>
        <w:right w:w="0" w:type="dxa"/>
      </w:tblCellMar>
    </w:tblPr>
  </w:style>
  <w:style w:type="table" w:styleId="TableGrid">
    <w:name w:val="Table Grid"/>
    <w:basedOn w:val="TableNormal"/>
    <w:uiPriority w:val="39"/>
    <w:rsid w:val="002A34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anual.nexusformat.org/classes/base_classes/NXlog.html" TargetMode="External"/><Relationship Id="rId21" Type="http://schemas.openxmlformats.org/officeDocument/2006/relationships/hyperlink" Target="https://github.com/scipp/scippnexus" TargetMode="External"/><Relationship Id="rId42" Type="http://schemas.openxmlformats.org/officeDocument/2006/relationships/hyperlink" Target="https://manual.nexusformat.org/classes/base_classes/NXdata.html" TargetMode="External"/><Relationship Id="rId47" Type="http://schemas.openxmlformats.org/officeDocument/2006/relationships/hyperlink" Target="https://manual.nexusformat.org/classes/base_classes/" TargetMode="External"/><Relationship Id="rId63" Type="http://schemas.openxmlformats.org/officeDocument/2006/relationships/image" Target="media/image13.png"/><Relationship Id="rId68" Type="http://schemas.openxmlformats.org/officeDocument/2006/relationships/image" Target="media/image15.png"/><Relationship Id="rId84" Type="http://schemas.openxmlformats.org/officeDocument/2006/relationships/image" Target="media/image23.png"/><Relationship Id="rId89" Type="http://schemas.openxmlformats.org/officeDocument/2006/relationships/fontTable" Target="fontTable.xml"/><Relationship Id="rId16" Type="http://schemas.openxmlformats.org/officeDocument/2006/relationships/hyperlink" Target="https://github.com/ess-dmsc/nexus-constructor" TargetMode="External"/><Relationship Id="rId11" Type="http://schemas.openxmlformats.org/officeDocument/2006/relationships/header" Target="header1.xml"/><Relationship Id="rId32" Type="http://schemas.openxmlformats.org/officeDocument/2006/relationships/hyperlink" Target="https://manual.nexusformat.org/classes/base_classes/NXevent_data.html" TargetMode="External"/><Relationship Id="rId37" Type="http://schemas.openxmlformats.org/officeDocument/2006/relationships/hyperlink" Target="https://manual.nexusformat.org/classes/base_classes/NX_data.html" TargetMode="External"/><Relationship Id="rId53" Type="http://schemas.openxmlformats.org/officeDocument/2006/relationships/hyperlink" Target="https://gitlab.esrf.fr/tomotools/nxtomomill/-/blob/master/doc/tutorials/nx_tomo_tutorial.ipynb" TargetMode="External"/><Relationship Id="rId58" Type="http://schemas.openxmlformats.org/officeDocument/2006/relationships/image" Target="media/image11.png"/><Relationship Id="rId74" Type="http://schemas.openxmlformats.org/officeDocument/2006/relationships/image" Target="media/image19.png"/><Relationship Id="rId79" Type="http://schemas.openxmlformats.org/officeDocument/2006/relationships/hyperlink" Target="https://manual.nexusformat.org/classes/applications/NXmonopd.html" TargetMode="External"/><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footer" Target="footer2.xml"/><Relationship Id="rId22" Type="http://schemas.openxmlformats.org/officeDocument/2006/relationships/hyperlink" Target="https://manual.nexusformat.org/classes/base_classes/NXdata.html" TargetMode="External"/><Relationship Id="rId27" Type="http://schemas.openxmlformats.org/officeDocument/2006/relationships/hyperlink" Target="https://manual.nexusformat.org/classes/base_classes/NXmonitor.html" TargetMode="External"/><Relationship Id="rId30" Type="http://schemas.openxmlformats.org/officeDocument/2006/relationships/hyperlink" Target="https://manual.nexusformat.org/classes/base_classes/NXdata.html" TargetMode="External"/><Relationship Id="rId35" Type="http://schemas.openxmlformats.org/officeDocument/2006/relationships/hyperlink" Target="https://manual.nexusformat.org/classes/base_classes/NXdata.html" TargetMode="External"/><Relationship Id="rId43" Type="http://schemas.openxmlformats.org/officeDocument/2006/relationships/hyperlink" Target="https://github.com/cctbx/cctbx_project/blob/master/xfel/euxfel/agipd_cxigeom2nexus.py" TargetMode="External"/><Relationship Id="rId48" Type="http://schemas.openxmlformats.org/officeDocument/2006/relationships/hyperlink" Target="https://bliss.gitlab-pages.esrf.fr/bliss/master/data/data_nutshell.html" TargetMode="External"/><Relationship Id="rId56" Type="http://schemas.openxmlformats.org/officeDocument/2006/relationships/hyperlink" Target="http://www.edna-site.org/pub/doc/tomwer/latest/" TargetMode="External"/><Relationship Id="rId64" Type="http://schemas.openxmlformats.org/officeDocument/2006/relationships/image" Target="media/image14.png"/><Relationship Id="rId69" Type="http://schemas.openxmlformats.org/officeDocument/2006/relationships/hyperlink" Target="https://github.com/silx-kit/h5web/releases" TargetMode="External"/><Relationship Id="rId77" Type="http://schemas.openxmlformats.org/officeDocument/2006/relationships/hyperlink" Target="https://manual.nexusformat.org/classes/applications/index.html" TargetMode="External"/><Relationship Id="rId8" Type="http://schemas.openxmlformats.org/officeDocument/2006/relationships/endnotes" Target="endnotes.xml"/><Relationship Id="rId51" Type="http://schemas.openxmlformats.org/officeDocument/2006/relationships/hyperlink" Target="https://tomotools.gitlab-pages.esrf.fr/nxtomomill/" TargetMode="External"/><Relationship Id="rId72" Type="http://schemas.openxmlformats.org/officeDocument/2006/relationships/image" Target="media/image17.png"/><Relationship Id="rId80" Type="http://schemas.openxmlformats.org/officeDocument/2006/relationships/hyperlink" Target="https://manual.nexusformat.org/classes/applications/NXscan.html" TargetMode="External"/><Relationship Id="rId85"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https://manual.nexusformat.org/classes/base_classes/NXdetector.html" TargetMode="External"/><Relationship Id="rId33" Type="http://schemas.openxmlformats.org/officeDocument/2006/relationships/hyperlink" Target="https://manual.nexusformat.org/classes/base_classes/NXdetector.html" TargetMode="External"/><Relationship Id="rId38" Type="http://schemas.openxmlformats.org/officeDocument/2006/relationships/hyperlink" Target="https://manual.nexusformat.org/classes/base_classes/NX_data.html" TargetMode="External"/><Relationship Id="rId46" Type="http://schemas.openxmlformats.org/officeDocument/2006/relationships/hyperlink" Target="https://bliss.gitlab-pages.esrf.fr/bliss/master/" TargetMode="External"/><Relationship Id="rId59" Type="http://schemas.openxmlformats.org/officeDocument/2006/relationships/image" Target="media/image12.png"/><Relationship Id="rId67" Type="http://schemas.openxmlformats.org/officeDocument/2006/relationships/hyperlink" Target="https://github.com/silx-kit/jupyterlab-h5web" TargetMode="External"/><Relationship Id="rId20" Type="http://schemas.openxmlformats.org/officeDocument/2006/relationships/hyperlink" Target="https://github.com/nexusformat/definitions/pull/994" TargetMode="External"/><Relationship Id="rId41" Type="http://schemas.openxmlformats.org/officeDocument/2006/relationships/hyperlink" Target="https://manual.nexusformat.org/classes/base_classes/NXdata.html" TargetMode="External"/><Relationship Id="rId54" Type="http://schemas.openxmlformats.org/officeDocument/2006/relationships/hyperlink" Target="https://gitlab.esrf.fr/tomotools/training/-/tree/main/nxtomomill" TargetMode="External"/><Relationship Id="rId62" Type="http://schemas.openxmlformats.org/officeDocument/2006/relationships/hyperlink" Target="https://easi-stress.eu/" TargetMode="External"/><Relationship Id="rId70" Type="http://schemas.openxmlformats.org/officeDocument/2006/relationships/hyperlink" Target="https://manual.nexusformat.org/datarules.html" TargetMode="External"/><Relationship Id="rId75" Type="http://schemas.openxmlformats.org/officeDocument/2006/relationships/hyperlink" Target="https://manual.nexusformat.org/classes/base_classes/NXentry.html" TargetMode="External"/><Relationship Id="rId83" Type="http://schemas.openxmlformats.org/officeDocument/2006/relationships/image" Target="media/image22.png"/><Relationship Id="rId88" Type="http://schemas.openxmlformats.org/officeDocument/2006/relationships/footer" Target="footer4.xml"/><Relationship Id="rId91"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manual.nexusformat.org/classes/base_classes/NXevent_data.html" TargetMode="External"/><Relationship Id="rId28" Type="http://schemas.openxmlformats.org/officeDocument/2006/relationships/hyperlink" Target="https://manual.nexusformat.org/classes/base_classes/NXevent_data.html" TargetMode="External"/><Relationship Id="rId36" Type="http://schemas.openxmlformats.org/officeDocument/2006/relationships/hyperlink" Target="https://manual.nexusformat.org/classes/base_classes/NXdata.html" TargetMode="External"/><Relationship Id="rId49" Type="http://schemas.openxmlformats.org/officeDocument/2006/relationships/hyperlink" Target="https://manual.nexusformat.org/classes/applications" TargetMode="External"/><Relationship Id="rId57" Type="http://schemas.openxmlformats.org/officeDocument/2006/relationships/image" Target="media/image10.png"/><Relationship Id="rId10" Type="http://schemas.openxmlformats.org/officeDocument/2006/relationships/image" Target="media/image2.png"/><Relationship Id="rId31" Type="http://schemas.openxmlformats.org/officeDocument/2006/relationships/hyperlink" Target="https://manual.nexusformat.org/classes/base_classes/NXlog.html" TargetMode="External"/><Relationship Id="rId44" Type="http://schemas.openxmlformats.org/officeDocument/2006/relationships/image" Target="media/image9.png"/><Relationship Id="rId52" Type="http://schemas.openxmlformats.org/officeDocument/2006/relationships/hyperlink" Target="https://tomotools.gitlab-pages.esrf.fr/nxtomomill/tutorials" TargetMode="External"/><Relationship Id="rId60" Type="http://schemas.openxmlformats.org/officeDocument/2006/relationships/hyperlink" Target="https://manual.nexusformat.org/classes/applications/NXtomo.html" TargetMode="External"/><Relationship Id="rId65" Type="http://schemas.openxmlformats.org/officeDocument/2006/relationships/hyperlink" Target="https://github.com/silx-kit/h5web" TargetMode="External"/><Relationship Id="rId73" Type="http://schemas.openxmlformats.org/officeDocument/2006/relationships/image" Target="media/image18.png"/><Relationship Id="rId78" Type="http://schemas.openxmlformats.org/officeDocument/2006/relationships/hyperlink" Target="https://manual.nexusformat.org/classes/applications/NXtomo.html" TargetMode="External"/><Relationship Id="rId81" Type="http://schemas.openxmlformats.org/officeDocument/2006/relationships/hyperlink" Target="https://manual.nexusformat.org/classes/applications/NXmonopd.html" TargetMode="External"/><Relationship Id="rId86"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8.png"/><Relationship Id="rId39" Type="http://schemas.openxmlformats.org/officeDocument/2006/relationships/hyperlink" Target="https://manual.nexusformat.org/classes/base_classes/NXdata.html" TargetMode="External"/><Relationship Id="rId34" Type="http://schemas.openxmlformats.org/officeDocument/2006/relationships/hyperlink" Target="https://manual.nexusformat.org/classes/base_classes/NXdetector.html" TargetMode="External"/><Relationship Id="rId50" Type="http://schemas.openxmlformats.org/officeDocument/2006/relationships/hyperlink" Target="https://manual.nexusformat.org/classes/applications/NXtomo.html" TargetMode="External"/><Relationship Id="rId55" Type="http://schemas.openxmlformats.org/officeDocument/2006/relationships/hyperlink" Target="http://www.silx.org/pub/nabu/doc/" TargetMode="External"/><Relationship Id="rId76" Type="http://schemas.openxmlformats.org/officeDocument/2006/relationships/image" Target="media/image20.png"/><Relationship Id="rId7" Type="http://schemas.openxmlformats.org/officeDocument/2006/relationships/footnotes" Target="footnotes.xml"/><Relationship Id="rId71" Type="http://schemas.openxmlformats.org/officeDocument/2006/relationships/image" Target="media/image16.png"/><Relationship Id="rId2" Type="http://schemas.openxmlformats.org/officeDocument/2006/relationships/customXml" Target="../customXml/item2.xml"/><Relationship Id="rId29" Type="http://schemas.openxmlformats.org/officeDocument/2006/relationships/hyperlink" Target="https://manual.nexusformat.org/classes/base_classes/NXdata.html" TargetMode="External"/><Relationship Id="rId24" Type="http://schemas.openxmlformats.org/officeDocument/2006/relationships/hyperlink" Target="https://manual.nexusformat.org/classes/base_classes/NXdata.html" TargetMode="External"/><Relationship Id="rId40" Type="http://schemas.openxmlformats.org/officeDocument/2006/relationships/hyperlink" Target="https://manual.nexusformat.org/classes/base_classes/NXdata.html" TargetMode="External"/><Relationship Id="rId45" Type="http://schemas.openxmlformats.org/officeDocument/2006/relationships/hyperlink" Target="https://www.xfel.eu/" TargetMode="External"/><Relationship Id="rId66" Type="http://schemas.openxmlformats.org/officeDocument/2006/relationships/hyperlink" Target="https://doi.org/10.5281/zenodo.6458452" TargetMode="External"/><Relationship Id="rId87" Type="http://schemas.openxmlformats.org/officeDocument/2006/relationships/header" Target="header4.xml"/><Relationship Id="rId61" Type="http://schemas.openxmlformats.org/officeDocument/2006/relationships/hyperlink" Target="https://gitlab.esrf.fr/spectroscopy/nxtoascii" TargetMode="External"/><Relationship Id="rId82" Type="http://schemas.openxmlformats.org/officeDocument/2006/relationships/image" Target="media/image21.png"/><Relationship Id="rId19" Type="http://schemas.openxmlformats.org/officeDocument/2006/relationships/hyperlink" Target="https://github.com/nexusformat/definitions/pull/999"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_rels/foot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hyperlink" Target="http://creativecommons.org/licenses/by/4.0/" TargetMode="External"/><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4.jpeg"/></Relationships>
</file>

<file path=word/_rels/footer4.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jv1zhOCh18rY531UxGd6SHblYcVA==">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1BD00F6-4AA3-438B-BD58-F1860E8BF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6775</Words>
  <Characters>38618</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Nicoletta Carboni</dc:creator>
  <dc:description/>
  <cp:lastModifiedBy>BODERA SEMPERE Jordi</cp:lastModifiedBy>
  <cp:revision>7</cp:revision>
  <cp:lastPrinted>2022-05-31T09:41:00Z</cp:lastPrinted>
  <dcterms:created xsi:type="dcterms:W3CDTF">2022-05-31T09:38:00Z</dcterms:created>
  <dcterms:modified xsi:type="dcterms:W3CDTF">2022-05-31T09:42:00Z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2019-04-19T00:00:00Z</vt:filetime>
  </property>
  <property fmtid="{D5CDD505-2E9C-101B-9397-08002B2CF9AE}" pid="3" name="Creator">
    <vt:lpwstr>Adobe InDesign CC 14.0 (Macintosh)</vt:lpwstr>
  </property>
  <property fmtid="{D5CDD505-2E9C-101B-9397-08002B2CF9AE}" pid="4" name="LastSaved">
    <vt:filetime>2019-04-23T00:00:00Z</vt:filetime>
  </property>
</Properties>
</file>