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DF70C" w14:textId="77777777" w:rsidR="00F87A0C" w:rsidRPr="00F87A0C" w:rsidRDefault="00F87A0C" w:rsidP="00F87A0C">
      <w:pPr>
        <w:pStyle w:val="NormalWeb"/>
        <w:jc w:val="center"/>
        <w:rPr>
          <w:rFonts w:ascii="Muli Black" w:hAnsi="Muli Black" w:cs="Arial"/>
          <w:b/>
          <w:bCs/>
          <w:sz w:val="32"/>
          <w:szCs w:val="32"/>
          <w:lang w:val="en-GB"/>
        </w:rPr>
      </w:pPr>
      <w:bookmarkStart w:id="0" w:name="_Toc419360690"/>
    </w:p>
    <w:p w14:paraId="1D0B6C4B" w14:textId="77777777" w:rsidR="00F87A0C" w:rsidRPr="00350C2D" w:rsidRDefault="00F87A0C" w:rsidP="00F87A0C">
      <w:pPr>
        <w:pStyle w:val="NormalWeb"/>
        <w:jc w:val="center"/>
        <w:rPr>
          <w:rFonts w:ascii="Muli Black" w:hAnsi="Muli Black"/>
          <w:sz w:val="40"/>
          <w:szCs w:val="40"/>
          <w:lang w:val="en-GB"/>
        </w:rPr>
      </w:pPr>
      <w:proofErr w:type="spellStart"/>
      <w:r w:rsidRPr="00350C2D">
        <w:rPr>
          <w:rFonts w:ascii="Muli Black" w:hAnsi="Muli Black" w:cs="Arial"/>
          <w:b/>
          <w:bCs/>
          <w:sz w:val="40"/>
          <w:szCs w:val="40"/>
          <w:lang w:val="en-GB"/>
        </w:rPr>
        <w:t>PaNOSC</w:t>
      </w:r>
      <w:proofErr w:type="spellEnd"/>
    </w:p>
    <w:p w14:paraId="5A462E85" w14:textId="77777777" w:rsidR="00F87A0C" w:rsidRPr="00350C2D"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Photon and Neutron Open Science Cloud</w:t>
      </w:r>
    </w:p>
    <w:p w14:paraId="517383C6" w14:textId="77777777" w:rsidR="00F87A0C" w:rsidRPr="00350C2D"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 xml:space="preserve">H2020-INFRAEOSC-04-2018 </w:t>
      </w:r>
    </w:p>
    <w:p w14:paraId="57932C81" w14:textId="77777777" w:rsidR="00F87A0C"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Grant Agreement Number: 823852</w:t>
      </w:r>
    </w:p>
    <w:p w14:paraId="441F2814" w14:textId="77777777" w:rsidR="00F87A0C" w:rsidRPr="00F87A0C" w:rsidRDefault="00F87A0C" w:rsidP="00F87A0C">
      <w:pPr>
        <w:pStyle w:val="NormalWeb"/>
        <w:jc w:val="center"/>
        <w:rPr>
          <w:rFonts w:ascii="Muli Black" w:hAnsi="Muli Black" w:cs="Arial"/>
          <w:b/>
          <w:bCs/>
          <w:sz w:val="28"/>
          <w:szCs w:val="28"/>
          <w:lang w:val="en-GB"/>
        </w:rPr>
      </w:pPr>
      <w:r>
        <w:rPr>
          <w:rFonts w:ascii="Muli Black" w:hAnsi="Muli Black" w:cs="Arial"/>
          <w:b/>
          <w:bCs/>
          <w:noProof/>
          <w:sz w:val="28"/>
          <w:szCs w:val="28"/>
          <w:lang w:val="en-US"/>
        </w:rPr>
        <w:drawing>
          <wp:inline distT="0" distB="0" distL="0" distR="0" wp14:anchorId="1CDF1643" wp14:editId="3565DC8F">
            <wp:extent cx="5235359" cy="2719667"/>
            <wp:effectExtent l="0" t="0" r="0" b="0"/>
            <wp:docPr id="5" name="Picture 5"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tta:Documents:DOCS CERIC:PROJECTS:PaNOSC:PaNOSC_WPs:PaNOSC_WP9:PaNOSC_logo:PaNOSClogo_web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5359" cy="2719667"/>
                    </a:xfrm>
                    <a:prstGeom prst="rect">
                      <a:avLst/>
                    </a:prstGeom>
                    <a:noFill/>
                    <a:ln>
                      <a:noFill/>
                    </a:ln>
                  </pic:spPr>
                </pic:pic>
              </a:graphicData>
            </a:graphic>
          </wp:inline>
        </w:drawing>
      </w:r>
    </w:p>
    <w:p w14:paraId="7A517196" w14:textId="77777777" w:rsidR="00887DE2" w:rsidRDefault="00887DE2" w:rsidP="00F87A0C">
      <w:pPr>
        <w:pStyle w:val="NormalWeb"/>
        <w:jc w:val="center"/>
        <w:rPr>
          <w:rFonts w:ascii="Muli Black" w:hAnsi="Muli Black" w:cs="Arial"/>
          <w:b/>
          <w:bCs/>
          <w:sz w:val="28"/>
          <w:szCs w:val="28"/>
          <w:lang w:val="en-GB"/>
        </w:rPr>
      </w:pPr>
    </w:p>
    <w:p w14:paraId="217F7E08" w14:textId="65158CE9" w:rsidR="00F87A0C" w:rsidRDefault="00F87A0C" w:rsidP="00F87A0C">
      <w:pPr>
        <w:pStyle w:val="NormalWeb"/>
        <w:jc w:val="center"/>
        <w:rPr>
          <w:rFonts w:ascii="Muli Black" w:hAnsi="Muli Black" w:cs="Arial"/>
          <w:b/>
          <w:bCs/>
          <w:sz w:val="28"/>
          <w:szCs w:val="28"/>
          <w:lang w:val="en-GB"/>
        </w:rPr>
      </w:pPr>
      <w:r w:rsidRPr="00F87A0C">
        <w:rPr>
          <w:rFonts w:ascii="Muli Black" w:hAnsi="Muli Black" w:cs="Arial"/>
          <w:b/>
          <w:bCs/>
          <w:sz w:val="28"/>
          <w:szCs w:val="28"/>
          <w:lang w:val="en-GB"/>
        </w:rPr>
        <w:t xml:space="preserve">Deliverable: </w:t>
      </w:r>
      <w:r w:rsidR="0001476D" w:rsidRPr="0001476D">
        <w:rPr>
          <w:rFonts w:ascii="Muli Black" w:hAnsi="Muli Black" w:cs="Arial"/>
          <w:b/>
          <w:bCs/>
          <w:sz w:val="28"/>
          <w:szCs w:val="28"/>
          <w:lang w:val="en-GB" w:bidi="en-US"/>
        </w:rPr>
        <w:t>D6.6 Integration of RIs in EOSC</w:t>
      </w:r>
    </w:p>
    <w:p w14:paraId="3312BA2B" w14:textId="77777777" w:rsidR="00C13967" w:rsidRPr="00F87A0C" w:rsidRDefault="00C13967" w:rsidP="00F87A0C">
      <w:pPr>
        <w:pStyle w:val="NormalWeb"/>
        <w:jc w:val="center"/>
        <w:rPr>
          <w:rFonts w:ascii="Muli Black" w:hAnsi="Muli Black" w:cs="Arial"/>
          <w:b/>
          <w:bCs/>
          <w:sz w:val="28"/>
          <w:szCs w:val="28"/>
          <w:lang w:val="en-GB"/>
        </w:rPr>
      </w:pPr>
    </w:p>
    <w:p w14:paraId="707CE57A" w14:textId="77777777" w:rsidR="00F87A0C" w:rsidRDefault="00F87A0C" w:rsidP="00887DE2">
      <w:pPr>
        <w:pStyle w:val="NormalWeb"/>
        <w:rPr>
          <w:rFonts w:ascii="Muli Black" w:hAnsi="Muli Black"/>
          <w:lang w:val="en-GB"/>
        </w:rPr>
      </w:pPr>
    </w:p>
    <w:p w14:paraId="027C5BB5" w14:textId="77777777" w:rsidR="006032A5" w:rsidRDefault="006032A5" w:rsidP="00C13967">
      <w:pPr>
        <w:pStyle w:val="NormalWeb"/>
        <w:rPr>
          <w:rFonts w:ascii="Muli Regular" w:eastAsia="Times New Roman" w:hAnsi="Muli Regular" w:cstheme="minorBidi"/>
          <w:lang w:val="en-US"/>
        </w:rPr>
      </w:pPr>
    </w:p>
    <w:p w14:paraId="77D6CEE5" w14:textId="77777777" w:rsidR="006032A5" w:rsidRDefault="006032A5" w:rsidP="00C13967">
      <w:pPr>
        <w:pStyle w:val="NormalWeb"/>
        <w:rPr>
          <w:rFonts w:ascii="Muli Regular" w:eastAsia="Times New Roman" w:hAnsi="Muli Regular" w:cstheme="minorBidi"/>
          <w:lang w:val="en-US"/>
        </w:rPr>
      </w:pPr>
    </w:p>
    <w:p w14:paraId="06CC247A" w14:textId="77777777" w:rsidR="00C13967" w:rsidRDefault="00C13967" w:rsidP="00C13967">
      <w:pPr>
        <w:pStyle w:val="NormalWeb"/>
        <w:rPr>
          <w:rFonts w:ascii="Muli Regular" w:eastAsia="Times New Roman" w:hAnsi="Muli Regular" w:cstheme="minorBidi"/>
          <w:lang w:val="en-US"/>
        </w:rPr>
      </w:pPr>
    </w:p>
    <w:p w14:paraId="73B661F7" w14:textId="77777777" w:rsidR="00CE1D0A" w:rsidRDefault="00CE1D0A">
      <w:pPr>
        <w:widowControl/>
        <w:autoSpaceDE/>
        <w:autoSpaceDN/>
        <w:jc w:val="left"/>
        <w:rPr>
          <w:rFonts w:ascii="Muli Black" w:eastAsia="Tahoma" w:hAnsi="Muli Black" w:cs="Tahoma"/>
          <w:b/>
          <w:bCs/>
          <w:color w:val="231F20"/>
          <w:sz w:val="44"/>
          <w:szCs w:val="36"/>
          <w:lang w:val="en-GB"/>
        </w:rPr>
      </w:pPr>
      <w:r>
        <w:rPr>
          <w:lang w:val="en-GB"/>
        </w:rPr>
        <w:br w:type="page"/>
      </w:r>
    </w:p>
    <w:p w14:paraId="60A01B7C" w14:textId="1C228789" w:rsidR="002A34AF" w:rsidRPr="00F87A0C" w:rsidRDefault="002A34AF" w:rsidP="00F87A0C">
      <w:pPr>
        <w:pStyle w:val="Heading1"/>
        <w:rPr>
          <w:lang w:val="en-GB"/>
        </w:rPr>
      </w:pPr>
      <w:bookmarkStart w:id="1" w:name="_Toc122017116"/>
      <w:r w:rsidRPr="00F87A0C">
        <w:rPr>
          <w:lang w:val="en-GB"/>
        </w:rPr>
        <w:lastRenderedPageBreak/>
        <w:t>Project Deliverable Information Sheet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6"/>
        <w:gridCol w:w="6466"/>
      </w:tblGrid>
      <w:tr w:rsidR="002A34AF" w:rsidRPr="00F87A0C" w14:paraId="5D49CA4A" w14:textId="77777777" w:rsidTr="00017DE3">
        <w:tc>
          <w:tcPr>
            <w:tcW w:w="3227" w:type="dxa"/>
          </w:tcPr>
          <w:p w14:paraId="794B429A" w14:textId="77777777" w:rsidR="002A34AF" w:rsidRPr="00F87A0C" w:rsidRDefault="002A34AF" w:rsidP="002A34AF">
            <w:pPr>
              <w:rPr>
                <w:lang w:val="en-GB"/>
              </w:rPr>
            </w:pPr>
            <w:r w:rsidRPr="00F87A0C">
              <w:rPr>
                <w:lang w:val="en-GB"/>
              </w:rPr>
              <w:t>Project Reference No.</w:t>
            </w:r>
          </w:p>
        </w:tc>
        <w:tc>
          <w:tcPr>
            <w:tcW w:w="6631" w:type="dxa"/>
          </w:tcPr>
          <w:p w14:paraId="574716FD" w14:textId="77777777" w:rsidR="002A34AF" w:rsidRPr="00F87A0C" w:rsidRDefault="002A34AF" w:rsidP="002A34AF">
            <w:pPr>
              <w:rPr>
                <w:lang w:val="en-GB"/>
              </w:rPr>
            </w:pPr>
            <w:r w:rsidRPr="00F87A0C">
              <w:rPr>
                <w:lang w:val="en-GB"/>
              </w:rPr>
              <w:t>823852</w:t>
            </w:r>
          </w:p>
        </w:tc>
      </w:tr>
      <w:tr w:rsidR="002A34AF" w:rsidRPr="00F87A0C" w14:paraId="7137BB8A" w14:textId="77777777" w:rsidTr="00017DE3">
        <w:tc>
          <w:tcPr>
            <w:tcW w:w="3227" w:type="dxa"/>
          </w:tcPr>
          <w:p w14:paraId="72E265AD" w14:textId="77777777" w:rsidR="002A34AF" w:rsidRPr="00F87A0C" w:rsidRDefault="002A34AF" w:rsidP="002A34AF">
            <w:pPr>
              <w:rPr>
                <w:lang w:val="en-GB"/>
              </w:rPr>
            </w:pPr>
            <w:r w:rsidRPr="00F87A0C">
              <w:rPr>
                <w:lang w:val="en-GB"/>
              </w:rPr>
              <w:t>Project acronym:</w:t>
            </w:r>
          </w:p>
        </w:tc>
        <w:tc>
          <w:tcPr>
            <w:tcW w:w="6631" w:type="dxa"/>
          </w:tcPr>
          <w:p w14:paraId="72639428" w14:textId="77777777" w:rsidR="002A34AF" w:rsidRPr="00F87A0C" w:rsidRDefault="002A34AF" w:rsidP="002A34AF">
            <w:pPr>
              <w:rPr>
                <w:lang w:val="en-GB"/>
              </w:rPr>
            </w:pPr>
            <w:proofErr w:type="spellStart"/>
            <w:r w:rsidRPr="00F87A0C">
              <w:rPr>
                <w:lang w:val="en-GB"/>
              </w:rPr>
              <w:t>PaNOSC</w:t>
            </w:r>
            <w:proofErr w:type="spellEnd"/>
          </w:p>
        </w:tc>
      </w:tr>
      <w:tr w:rsidR="002A34AF" w:rsidRPr="00F87A0C" w14:paraId="1F061F93" w14:textId="77777777" w:rsidTr="00017DE3">
        <w:tc>
          <w:tcPr>
            <w:tcW w:w="3227" w:type="dxa"/>
          </w:tcPr>
          <w:p w14:paraId="02228477" w14:textId="77777777" w:rsidR="002A34AF" w:rsidRPr="00F87A0C" w:rsidRDefault="002A34AF" w:rsidP="002A34AF">
            <w:pPr>
              <w:rPr>
                <w:lang w:val="en-GB"/>
              </w:rPr>
            </w:pPr>
            <w:r w:rsidRPr="00F87A0C">
              <w:rPr>
                <w:lang w:val="en-GB"/>
              </w:rPr>
              <w:t>Project full name:</w:t>
            </w:r>
          </w:p>
        </w:tc>
        <w:tc>
          <w:tcPr>
            <w:tcW w:w="6631" w:type="dxa"/>
          </w:tcPr>
          <w:p w14:paraId="014068EE" w14:textId="77777777" w:rsidR="002A34AF" w:rsidRPr="00F87A0C" w:rsidRDefault="002A34AF" w:rsidP="002A34AF">
            <w:pPr>
              <w:rPr>
                <w:lang w:val="en-GB"/>
              </w:rPr>
            </w:pPr>
            <w:r w:rsidRPr="00F87A0C">
              <w:rPr>
                <w:lang w:val="en-GB"/>
              </w:rPr>
              <w:t>Photon and Neutron Open Science Cloud</w:t>
            </w:r>
          </w:p>
        </w:tc>
      </w:tr>
      <w:tr w:rsidR="002A34AF" w:rsidRPr="00F87A0C" w14:paraId="613BA7B4" w14:textId="77777777" w:rsidTr="00017DE3">
        <w:tc>
          <w:tcPr>
            <w:tcW w:w="3227" w:type="dxa"/>
          </w:tcPr>
          <w:p w14:paraId="48F5FBD9" w14:textId="77777777" w:rsidR="002A34AF" w:rsidRPr="00F87A0C" w:rsidRDefault="002A34AF" w:rsidP="002A34AF">
            <w:pPr>
              <w:rPr>
                <w:lang w:val="en-GB"/>
              </w:rPr>
            </w:pPr>
            <w:r w:rsidRPr="00F87A0C">
              <w:rPr>
                <w:lang w:val="en-GB"/>
              </w:rPr>
              <w:t>H2020 Call:</w:t>
            </w:r>
          </w:p>
        </w:tc>
        <w:tc>
          <w:tcPr>
            <w:tcW w:w="6631" w:type="dxa"/>
          </w:tcPr>
          <w:p w14:paraId="1FCB9C66" w14:textId="77777777" w:rsidR="002A34AF" w:rsidRPr="00F87A0C" w:rsidRDefault="002A34AF" w:rsidP="002A34AF">
            <w:pPr>
              <w:rPr>
                <w:lang w:val="en-GB"/>
              </w:rPr>
            </w:pPr>
            <w:r w:rsidRPr="00F87A0C">
              <w:rPr>
                <w:lang w:val="en-GB"/>
              </w:rPr>
              <w:t>INFRAEOSC-04-2018</w:t>
            </w:r>
          </w:p>
        </w:tc>
      </w:tr>
      <w:tr w:rsidR="002A34AF" w:rsidRPr="008F0037" w14:paraId="7BD25406" w14:textId="77777777" w:rsidTr="00017DE3">
        <w:tc>
          <w:tcPr>
            <w:tcW w:w="3227" w:type="dxa"/>
          </w:tcPr>
          <w:p w14:paraId="489D9C80" w14:textId="77777777" w:rsidR="002A34AF" w:rsidRPr="00F87A0C" w:rsidRDefault="002A34AF" w:rsidP="002A34AF">
            <w:pPr>
              <w:rPr>
                <w:lang w:val="en-GB"/>
              </w:rPr>
            </w:pPr>
            <w:r w:rsidRPr="00F87A0C">
              <w:rPr>
                <w:lang w:val="en-GB"/>
              </w:rPr>
              <w:t>Project Coordinator</w:t>
            </w:r>
          </w:p>
        </w:tc>
        <w:tc>
          <w:tcPr>
            <w:tcW w:w="6631" w:type="dxa"/>
          </w:tcPr>
          <w:p w14:paraId="6189BADB" w14:textId="77777777" w:rsidR="002A34AF" w:rsidRPr="008F0037" w:rsidRDefault="002A34AF" w:rsidP="003057FF">
            <w:pPr>
              <w:rPr>
                <w:lang w:val="pl-PL"/>
              </w:rPr>
            </w:pPr>
            <w:r w:rsidRPr="008F0037">
              <w:rPr>
                <w:lang w:val="pl-PL"/>
              </w:rPr>
              <w:t>Andy Götz (andy.gotz@esrf.fr)</w:t>
            </w:r>
          </w:p>
        </w:tc>
      </w:tr>
      <w:tr w:rsidR="002A34AF" w:rsidRPr="00F87A0C" w14:paraId="4858BBD4" w14:textId="77777777" w:rsidTr="00017DE3">
        <w:tc>
          <w:tcPr>
            <w:tcW w:w="3227" w:type="dxa"/>
          </w:tcPr>
          <w:p w14:paraId="4EEE5CAB" w14:textId="77777777" w:rsidR="002A34AF" w:rsidRPr="00F87A0C" w:rsidRDefault="002A34AF" w:rsidP="003057FF">
            <w:pPr>
              <w:rPr>
                <w:lang w:val="en-GB"/>
              </w:rPr>
            </w:pPr>
            <w:r w:rsidRPr="00F87A0C">
              <w:rPr>
                <w:lang w:val="en-GB"/>
              </w:rPr>
              <w:t>Coordinating Organization:</w:t>
            </w:r>
          </w:p>
        </w:tc>
        <w:tc>
          <w:tcPr>
            <w:tcW w:w="6631" w:type="dxa"/>
          </w:tcPr>
          <w:p w14:paraId="2965FAF1" w14:textId="77777777" w:rsidR="002A34AF" w:rsidRPr="00F87A0C" w:rsidRDefault="002A34AF" w:rsidP="003057FF">
            <w:pPr>
              <w:rPr>
                <w:lang w:val="en-GB"/>
              </w:rPr>
            </w:pPr>
            <w:r w:rsidRPr="00F87A0C">
              <w:rPr>
                <w:lang w:val="en-GB"/>
              </w:rPr>
              <w:t>ESRF</w:t>
            </w:r>
          </w:p>
        </w:tc>
      </w:tr>
      <w:tr w:rsidR="002A34AF" w:rsidRPr="00F87A0C" w14:paraId="75B695D9" w14:textId="77777777" w:rsidTr="00017DE3">
        <w:tc>
          <w:tcPr>
            <w:tcW w:w="3227" w:type="dxa"/>
          </w:tcPr>
          <w:p w14:paraId="0F2A8A69" w14:textId="77777777" w:rsidR="002A34AF" w:rsidRPr="00F87A0C" w:rsidRDefault="002A34AF" w:rsidP="002A34AF">
            <w:pPr>
              <w:rPr>
                <w:lang w:val="en-GB"/>
              </w:rPr>
            </w:pPr>
            <w:r w:rsidRPr="00F87A0C">
              <w:rPr>
                <w:lang w:val="en-GB"/>
              </w:rPr>
              <w:t>Project Website:</w:t>
            </w:r>
          </w:p>
        </w:tc>
        <w:tc>
          <w:tcPr>
            <w:tcW w:w="6631" w:type="dxa"/>
          </w:tcPr>
          <w:p w14:paraId="6E0CA22D" w14:textId="77777777" w:rsidR="002A34AF" w:rsidRPr="00F87A0C" w:rsidRDefault="002A34AF" w:rsidP="002A34AF">
            <w:pPr>
              <w:rPr>
                <w:lang w:val="en-GB"/>
              </w:rPr>
            </w:pPr>
            <w:r w:rsidRPr="00F87A0C">
              <w:rPr>
                <w:lang w:val="en-GB"/>
              </w:rPr>
              <w:t>www.panosc.eu</w:t>
            </w:r>
          </w:p>
        </w:tc>
      </w:tr>
      <w:tr w:rsidR="002A34AF" w:rsidRPr="00F87A0C" w14:paraId="19B160E5" w14:textId="77777777" w:rsidTr="00017DE3">
        <w:tc>
          <w:tcPr>
            <w:tcW w:w="3227" w:type="dxa"/>
          </w:tcPr>
          <w:p w14:paraId="789FAF9F" w14:textId="77777777" w:rsidR="002A34AF" w:rsidRPr="00F87A0C" w:rsidRDefault="002A34AF" w:rsidP="002A34AF">
            <w:pPr>
              <w:rPr>
                <w:lang w:val="en-GB"/>
              </w:rPr>
            </w:pPr>
            <w:r w:rsidRPr="00F87A0C">
              <w:rPr>
                <w:lang w:val="en-GB"/>
              </w:rPr>
              <w:t>Deliverable No:</w:t>
            </w:r>
          </w:p>
        </w:tc>
        <w:tc>
          <w:tcPr>
            <w:tcW w:w="6631" w:type="dxa"/>
          </w:tcPr>
          <w:p w14:paraId="21216877" w14:textId="51653CDC" w:rsidR="002A34AF" w:rsidRPr="00F87A0C" w:rsidRDefault="0001476D" w:rsidP="002A34AF">
            <w:pPr>
              <w:rPr>
                <w:lang w:val="en-GB"/>
              </w:rPr>
            </w:pPr>
            <w:r>
              <w:rPr>
                <w:lang w:val="en-GB"/>
              </w:rPr>
              <w:t>D6.6</w:t>
            </w:r>
          </w:p>
        </w:tc>
      </w:tr>
      <w:tr w:rsidR="002A34AF" w:rsidRPr="00F87A0C" w14:paraId="2743E2EF" w14:textId="77777777" w:rsidTr="00017DE3">
        <w:tc>
          <w:tcPr>
            <w:tcW w:w="3227" w:type="dxa"/>
          </w:tcPr>
          <w:p w14:paraId="44DEE57E" w14:textId="77777777" w:rsidR="002A34AF" w:rsidRPr="00F87A0C" w:rsidRDefault="002A34AF" w:rsidP="002A34AF">
            <w:pPr>
              <w:rPr>
                <w:lang w:val="en-GB"/>
              </w:rPr>
            </w:pPr>
            <w:r w:rsidRPr="00F87A0C">
              <w:rPr>
                <w:lang w:val="en-GB"/>
              </w:rPr>
              <w:t>Deliverable Type:</w:t>
            </w:r>
          </w:p>
        </w:tc>
        <w:tc>
          <w:tcPr>
            <w:tcW w:w="6631" w:type="dxa"/>
          </w:tcPr>
          <w:p w14:paraId="3616E45F" w14:textId="6CBA4108" w:rsidR="002A34AF" w:rsidRPr="00F87A0C" w:rsidRDefault="0001476D" w:rsidP="002A34AF">
            <w:pPr>
              <w:rPr>
                <w:lang w:val="en-GB"/>
              </w:rPr>
            </w:pPr>
            <w:r>
              <w:rPr>
                <w:lang w:val="en-GB"/>
              </w:rPr>
              <w:t>Report</w:t>
            </w:r>
          </w:p>
        </w:tc>
      </w:tr>
      <w:tr w:rsidR="002A34AF" w:rsidRPr="00F87A0C" w14:paraId="43421B6F" w14:textId="77777777" w:rsidTr="00017DE3">
        <w:tc>
          <w:tcPr>
            <w:tcW w:w="3227" w:type="dxa"/>
          </w:tcPr>
          <w:p w14:paraId="7265BD2B" w14:textId="77777777" w:rsidR="002A34AF" w:rsidRPr="00F87A0C" w:rsidRDefault="002A34AF" w:rsidP="002A34AF">
            <w:pPr>
              <w:rPr>
                <w:lang w:val="en-GB"/>
              </w:rPr>
            </w:pPr>
            <w:r w:rsidRPr="00F87A0C">
              <w:rPr>
                <w:lang w:val="en-GB"/>
              </w:rPr>
              <w:t>Dissemination Level</w:t>
            </w:r>
          </w:p>
        </w:tc>
        <w:tc>
          <w:tcPr>
            <w:tcW w:w="6631" w:type="dxa"/>
          </w:tcPr>
          <w:p w14:paraId="44170C5D" w14:textId="2EC93544" w:rsidR="002A34AF" w:rsidRPr="00F87A0C" w:rsidRDefault="0001476D" w:rsidP="002A34AF">
            <w:pPr>
              <w:rPr>
                <w:lang w:val="en-GB"/>
              </w:rPr>
            </w:pPr>
            <w:r>
              <w:rPr>
                <w:lang w:val="en-GB"/>
              </w:rPr>
              <w:t>Public</w:t>
            </w:r>
          </w:p>
        </w:tc>
      </w:tr>
      <w:tr w:rsidR="002A34AF" w:rsidRPr="00F87A0C" w14:paraId="16325C27" w14:textId="77777777" w:rsidTr="00017DE3">
        <w:tc>
          <w:tcPr>
            <w:tcW w:w="3227" w:type="dxa"/>
          </w:tcPr>
          <w:p w14:paraId="5A234E62" w14:textId="77777777" w:rsidR="002A34AF" w:rsidRPr="00F87A0C" w:rsidRDefault="002A34AF" w:rsidP="003057FF">
            <w:pPr>
              <w:rPr>
                <w:lang w:val="en-GB"/>
              </w:rPr>
            </w:pPr>
            <w:r w:rsidRPr="00F87A0C">
              <w:rPr>
                <w:lang w:val="en-GB"/>
              </w:rPr>
              <w:t>Contractual Delivery Date:</w:t>
            </w:r>
          </w:p>
        </w:tc>
        <w:tc>
          <w:tcPr>
            <w:tcW w:w="6631" w:type="dxa"/>
          </w:tcPr>
          <w:p w14:paraId="1782F65F" w14:textId="08A7DF3B" w:rsidR="002A34AF" w:rsidRPr="0001476D" w:rsidRDefault="0001476D" w:rsidP="003057FF">
            <w:r>
              <w:rPr>
                <w:lang w:val="en-GB"/>
              </w:rPr>
              <w:t>30</w:t>
            </w:r>
            <w:r>
              <w:t>/11/2022</w:t>
            </w:r>
          </w:p>
        </w:tc>
        <w:bookmarkStart w:id="2" w:name="_GoBack"/>
        <w:bookmarkEnd w:id="2"/>
      </w:tr>
      <w:tr w:rsidR="002A34AF" w:rsidRPr="00F87A0C" w14:paraId="24F49FDE" w14:textId="77777777" w:rsidTr="00017DE3">
        <w:tc>
          <w:tcPr>
            <w:tcW w:w="3227" w:type="dxa"/>
          </w:tcPr>
          <w:p w14:paraId="2505FC24" w14:textId="77777777" w:rsidR="002A34AF" w:rsidRPr="00F87A0C" w:rsidRDefault="002A34AF" w:rsidP="003057FF">
            <w:pPr>
              <w:rPr>
                <w:lang w:val="en-GB"/>
              </w:rPr>
            </w:pPr>
            <w:r w:rsidRPr="00F87A0C">
              <w:rPr>
                <w:lang w:val="en-GB"/>
              </w:rPr>
              <w:t>Actual Delivery Date:</w:t>
            </w:r>
          </w:p>
        </w:tc>
        <w:tc>
          <w:tcPr>
            <w:tcW w:w="6631" w:type="dxa"/>
          </w:tcPr>
          <w:p w14:paraId="71A6BEDA" w14:textId="2448EB1B" w:rsidR="002A34AF" w:rsidRPr="00F87A0C" w:rsidRDefault="00CE1D0A" w:rsidP="003057FF">
            <w:pPr>
              <w:rPr>
                <w:lang w:val="en-GB"/>
              </w:rPr>
            </w:pPr>
            <w:r>
              <w:rPr>
                <w:lang w:val="en-GB"/>
              </w:rPr>
              <w:t>1</w:t>
            </w:r>
            <w:r w:rsidR="007362AE">
              <w:rPr>
                <w:lang w:val="en-GB"/>
              </w:rPr>
              <w:t>5</w:t>
            </w:r>
            <w:r>
              <w:rPr>
                <w:lang w:val="en-GB"/>
              </w:rPr>
              <w:t>/12</w:t>
            </w:r>
            <w:r w:rsidR="0001476D">
              <w:rPr>
                <w:lang w:val="en-GB"/>
              </w:rPr>
              <w:t>/2022</w:t>
            </w:r>
          </w:p>
        </w:tc>
      </w:tr>
      <w:tr w:rsidR="002A34AF" w:rsidRPr="00F87A0C" w14:paraId="23237D0A" w14:textId="77777777" w:rsidTr="00017DE3">
        <w:tc>
          <w:tcPr>
            <w:tcW w:w="3227" w:type="dxa"/>
          </w:tcPr>
          <w:p w14:paraId="57A5C610" w14:textId="77777777" w:rsidR="002A34AF" w:rsidRPr="00F87A0C" w:rsidRDefault="002A34AF" w:rsidP="003057FF">
            <w:pPr>
              <w:rPr>
                <w:lang w:val="en-GB"/>
              </w:rPr>
            </w:pPr>
            <w:r w:rsidRPr="00F87A0C">
              <w:rPr>
                <w:lang w:val="en-GB"/>
              </w:rPr>
              <w:t>EC project Officer:</w:t>
            </w:r>
          </w:p>
        </w:tc>
        <w:tc>
          <w:tcPr>
            <w:tcW w:w="6631" w:type="dxa"/>
          </w:tcPr>
          <w:p w14:paraId="0DAC396B" w14:textId="1848B4CE" w:rsidR="002A34AF" w:rsidRPr="00F87A0C" w:rsidRDefault="0001476D" w:rsidP="003057FF">
            <w:pPr>
              <w:rPr>
                <w:lang w:val="en-GB"/>
              </w:rPr>
            </w:pPr>
            <w:r>
              <w:rPr>
                <w:lang w:val="en-GB"/>
              </w:rPr>
              <w:t xml:space="preserve">Flavius </w:t>
            </w:r>
            <w:proofErr w:type="spellStart"/>
            <w:r>
              <w:rPr>
                <w:lang w:val="en-GB"/>
              </w:rPr>
              <w:t>Alexandru</w:t>
            </w:r>
            <w:proofErr w:type="spellEnd"/>
            <w:r>
              <w:rPr>
                <w:lang w:val="en-GB"/>
              </w:rPr>
              <w:t xml:space="preserve"> Pana</w:t>
            </w:r>
          </w:p>
        </w:tc>
      </w:tr>
    </w:tbl>
    <w:p w14:paraId="2380A0D5" w14:textId="34783C0E" w:rsidR="002A34AF" w:rsidRPr="00F87A0C" w:rsidRDefault="002A34AF" w:rsidP="00F2446A">
      <w:pPr>
        <w:pStyle w:val="Heading2"/>
        <w:rPr>
          <w:lang w:val="en-GB"/>
        </w:rPr>
      </w:pPr>
      <w:bookmarkStart w:id="3" w:name="_Toc419360691"/>
      <w:bookmarkStart w:id="4" w:name="_Toc122017117"/>
      <w:r w:rsidRPr="00F87A0C">
        <w:rPr>
          <w:lang w:val="en-GB"/>
        </w:rPr>
        <w:t>Document Control Sheet</w:t>
      </w:r>
      <w:bookmarkEnd w:id="3"/>
      <w:bookmarkEnd w:id="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946"/>
      </w:tblGrid>
      <w:tr w:rsidR="002A34AF" w:rsidRPr="00F87A0C" w14:paraId="4C81E4EC" w14:textId="77777777" w:rsidTr="000401DD">
        <w:tc>
          <w:tcPr>
            <w:tcW w:w="2943" w:type="dxa"/>
            <w:vMerge w:val="restart"/>
          </w:tcPr>
          <w:p w14:paraId="18A6C7B3" w14:textId="77777777" w:rsidR="002A34AF" w:rsidRPr="00F87A0C" w:rsidRDefault="002A34AF" w:rsidP="003057FF">
            <w:pPr>
              <w:rPr>
                <w:b/>
                <w:lang w:val="en-GB"/>
              </w:rPr>
            </w:pPr>
            <w:r w:rsidRPr="00F87A0C">
              <w:rPr>
                <w:b/>
                <w:lang w:val="en-GB"/>
              </w:rPr>
              <w:t xml:space="preserve">Document </w:t>
            </w:r>
          </w:p>
        </w:tc>
        <w:tc>
          <w:tcPr>
            <w:tcW w:w="6946" w:type="dxa"/>
          </w:tcPr>
          <w:p w14:paraId="5147D9F8" w14:textId="2E25A7A2" w:rsidR="002A34AF" w:rsidRPr="00F87A0C" w:rsidRDefault="002A34AF" w:rsidP="003057FF">
            <w:pPr>
              <w:rPr>
                <w:lang w:val="en-GB"/>
              </w:rPr>
            </w:pPr>
            <w:r w:rsidRPr="00F87A0C">
              <w:rPr>
                <w:lang w:val="en-GB"/>
              </w:rPr>
              <w:t>Title:</w:t>
            </w:r>
            <w:r w:rsidR="0001476D">
              <w:rPr>
                <w:lang w:val="en-GB"/>
              </w:rPr>
              <w:t xml:space="preserve"> Integration of RIs in EOSC</w:t>
            </w:r>
          </w:p>
        </w:tc>
      </w:tr>
      <w:tr w:rsidR="002A34AF" w:rsidRPr="00F87A0C" w14:paraId="56E050B6" w14:textId="77777777" w:rsidTr="000401DD">
        <w:tc>
          <w:tcPr>
            <w:tcW w:w="2943" w:type="dxa"/>
            <w:vMerge/>
          </w:tcPr>
          <w:p w14:paraId="2E3805CE" w14:textId="77777777" w:rsidR="002A34AF" w:rsidRPr="00F87A0C" w:rsidRDefault="002A34AF" w:rsidP="003057FF">
            <w:pPr>
              <w:rPr>
                <w:lang w:val="en-GB"/>
              </w:rPr>
            </w:pPr>
          </w:p>
        </w:tc>
        <w:tc>
          <w:tcPr>
            <w:tcW w:w="6946" w:type="dxa"/>
          </w:tcPr>
          <w:p w14:paraId="36438208" w14:textId="1A000555" w:rsidR="002A34AF" w:rsidRPr="00F87A0C" w:rsidRDefault="002A34AF" w:rsidP="003057FF">
            <w:pPr>
              <w:rPr>
                <w:lang w:val="en-GB"/>
              </w:rPr>
            </w:pPr>
            <w:r w:rsidRPr="00F87A0C">
              <w:rPr>
                <w:lang w:val="en-GB"/>
              </w:rPr>
              <w:t>Version:</w:t>
            </w:r>
            <w:r w:rsidR="0001476D">
              <w:rPr>
                <w:lang w:val="en-GB"/>
              </w:rPr>
              <w:t xml:space="preserve"> 1</w:t>
            </w:r>
          </w:p>
        </w:tc>
      </w:tr>
      <w:tr w:rsidR="002A34AF" w:rsidRPr="00F87A0C" w14:paraId="39E68073" w14:textId="77777777" w:rsidTr="000401DD">
        <w:tc>
          <w:tcPr>
            <w:tcW w:w="2943" w:type="dxa"/>
            <w:vMerge/>
          </w:tcPr>
          <w:p w14:paraId="76852DDB" w14:textId="77777777" w:rsidR="002A34AF" w:rsidRPr="00F87A0C" w:rsidRDefault="002A34AF" w:rsidP="003057FF">
            <w:pPr>
              <w:rPr>
                <w:lang w:val="en-GB"/>
              </w:rPr>
            </w:pPr>
          </w:p>
        </w:tc>
        <w:tc>
          <w:tcPr>
            <w:tcW w:w="6946" w:type="dxa"/>
          </w:tcPr>
          <w:p w14:paraId="6E3D1F4B" w14:textId="598CFB3B" w:rsidR="002A34AF" w:rsidRPr="00F87A0C" w:rsidRDefault="002A34AF" w:rsidP="003057FF">
            <w:pPr>
              <w:rPr>
                <w:lang w:val="en-GB"/>
              </w:rPr>
            </w:pPr>
            <w:r w:rsidRPr="00F87A0C">
              <w:rPr>
                <w:lang w:val="en-GB"/>
              </w:rPr>
              <w:t>Available at:</w:t>
            </w:r>
            <w:r w:rsidR="0001476D">
              <w:rPr>
                <w:lang w:val="en-GB"/>
              </w:rPr>
              <w:t xml:space="preserve"> </w:t>
            </w:r>
            <w:hyperlink r:id="rId9" w:history="1">
              <w:r w:rsidR="0001476D" w:rsidRPr="00A8402D">
                <w:rPr>
                  <w:rStyle w:val="Hyperlink"/>
                  <w:lang w:val="en-GB"/>
                </w:rPr>
                <w:t>https://github.com/panosc-eu/panosc</w:t>
              </w:r>
            </w:hyperlink>
            <w:r w:rsidR="0001476D">
              <w:rPr>
                <w:lang w:val="en-GB"/>
              </w:rPr>
              <w:t xml:space="preserve"> </w:t>
            </w:r>
          </w:p>
        </w:tc>
      </w:tr>
      <w:tr w:rsidR="002A34AF" w:rsidRPr="00F87A0C" w14:paraId="3D16FFBD" w14:textId="77777777" w:rsidTr="000401DD">
        <w:tc>
          <w:tcPr>
            <w:tcW w:w="2943" w:type="dxa"/>
            <w:vMerge/>
          </w:tcPr>
          <w:p w14:paraId="5ADA8D86" w14:textId="77777777" w:rsidR="002A34AF" w:rsidRPr="00F87A0C" w:rsidRDefault="002A34AF" w:rsidP="003057FF">
            <w:pPr>
              <w:rPr>
                <w:lang w:val="en-GB"/>
              </w:rPr>
            </w:pPr>
          </w:p>
        </w:tc>
        <w:tc>
          <w:tcPr>
            <w:tcW w:w="6946" w:type="dxa"/>
          </w:tcPr>
          <w:p w14:paraId="0D742E0A" w14:textId="108EDD47" w:rsidR="002A34AF" w:rsidRPr="00F87A0C" w:rsidRDefault="002A34AF" w:rsidP="003057FF">
            <w:pPr>
              <w:rPr>
                <w:lang w:val="en-GB"/>
              </w:rPr>
            </w:pPr>
            <w:r w:rsidRPr="00F87A0C">
              <w:rPr>
                <w:lang w:val="en-GB"/>
              </w:rPr>
              <w:t>Files:</w:t>
            </w:r>
            <w:r w:rsidR="0001476D">
              <w:rPr>
                <w:lang w:val="en-GB"/>
              </w:rPr>
              <w:t>1</w:t>
            </w:r>
          </w:p>
        </w:tc>
      </w:tr>
      <w:tr w:rsidR="002A34AF" w:rsidRPr="00F87A0C" w14:paraId="43D84662" w14:textId="77777777" w:rsidTr="000401DD">
        <w:tc>
          <w:tcPr>
            <w:tcW w:w="2943" w:type="dxa"/>
            <w:vMerge w:val="restart"/>
          </w:tcPr>
          <w:p w14:paraId="365DC1CA" w14:textId="77777777" w:rsidR="002A34AF" w:rsidRPr="00F87A0C" w:rsidRDefault="002A34AF" w:rsidP="003057FF">
            <w:pPr>
              <w:rPr>
                <w:b/>
                <w:lang w:val="en-GB"/>
              </w:rPr>
            </w:pPr>
            <w:r w:rsidRPr="00F87A0C">
              <w:rPr>
                <w:b/>
                <w:lang w:val="en-GB"/>
              </w:rPr>
              <w:t>Authorship</w:t>
            </w:r>
          </w:p>
        </w:tc>
        <w:tc>
          <w:tcPr>
            <w:tcW w:w="6946" w:type="dxa"/>
          </w:tcPr>
          <w:p w14:paraId="45E02AD7" w14:textId="418AE2B5" w:rsidR="002A34AF" w:rsidRPr="00F87A0C" w:rsidRDefault="002A34AF" w:rsidP="003057FF">
            <w:pPr>
              <w:rPr>
                <w:lang w:val="en-GB"/>
              </w:rPr>
            </w:pPr>
            <w:r w:rsidRPr="00F87A0C">
              <w:rPr>
                <w:lang w:val="en-GB"/>
              </w:rPr>
              <w:t xml:space="preserve">Written by: </w:t>
            </w:r>
            <w:r w:rsidR="0001476D">
              <w:rPr>
                <w:lang w:val="en-GB"/>
              </w:rPr>
              <w:t xml:space="preserve">Giuseppe La Rocca (EGI.eu), Andrea </w:t>
            </w:r>
            <w:proofErr w:type="gramStart"/>
            <w:r w:rsidR="0001476D">
              <w:rPr>
                <w:lang w:val="en-GB"/>
              </w:rPr>
              <w:t>Manzi(</w:t>
            </w:r>
            <w:proofErr w:type="gramEnd"/>
            <w:r w:rsidR="0001476D">
              <w:rPr>
                <w:lang w:val="en-GB"/>
              </w:rPr>
              <w:t>EGI.eu)</w:t>
            </w:r>
          </w:p>
        </w:tc>
      </w:tr>
      <w:tr w:rsidR="002A34AF" w:rsidRPr="007362AE" w14:paraId="5E7D3AA0" w14:textId="77777777" w:rsidTr="000401DD">
        <w:tc>
          <w:tcPr>
            <w:tcW w:w="2943" w:type="dxa"/>
            <w:vMerge/>
          </w:tcPr>
          <w:p w14:paraId="5B10F3FE" w14:textId="77777777" w:rsidR="002A34AF" w:rsidRPr="00F87A0C" w:rsidRDefault="002A34AF" w:rsidP="003057FF">
            <w:pPr>
              <w:rPr>
                <w:lang w:val="en-GB"/>
              </w:rPr>
            </w:pPr>
          </w:p>
        </w:tc>
        <w:tc>
          <w:tcPr>
            <w:tcW w:w="6946" w:type="dxa"/>
          </w:tcPr>
          <w:p w14:paraId="346D41AC" w14:textId="73810421" w:rsidR="002A34AF" w:rsidRPr="00CE1D0A" w:rsidRDefault="002A34AF" w:rsidP="003057FF">
            <w:pPr>
              <w:rPr>
                <w:lang w:val="fr-FR"/>
              </w:rPr>
            </w:pPr>
            <w:proofErr w:type="spellStart"/>
            <w:proofErr w:type="gramStart"/>
            <w:r w:rsidRPr="00CE1D0A">
              <w:rPr>
                <w:lang w:val="fr-FR"/>
              </w:rPr>
              <w:t>Contributors</w:t>
            </w:r>
            <w:proofErr w:type="spellEnd"/>
            <w:r w:rsidRPr="00CE1D0A">
              <w:rPr>
                <w:lang w:val="fr-FR"/>
              </w:rPr>
              <w:t>:</w:t>
            </w:r>
            <w:proofErr w:type="gramEnd"/>
            <w:r w:rsidR="0001476D" w:rsidRPr="00CE1D0A">
              <w:rPr>
                <w:lang w:val="fr-FR"/>
              </w:rPr>
              <w:t xml:space="preserve"> Jean-François Perrin(ESRF), Fabio </w:t>
            </w:r>
            <w:proofErr w:type="spellStart"/>
            <w:r w:rsidR="0001476D" w:rsidRPr="00CE1D0A">
              <w:rPr>
                <w:lang w:val="fr-FR"/>
              </w:rPr>
              <w:t>Dell’Antonia</w:t>
            </w:r>
            <w:proofErr w:type="spellEnd"/>
            <w:r w:rsidR="0001476D" w:rsidRPr="00CE1D0A">
              <w:rPr>
                <w:lang w:val="fr-FR"/>
              </w:rPr>
              <w:t xml:space="preserve"> (XFEL.eu)</w:t>
            </w:r>
          </w:p>
        </w:tc>
      </w:tr>
      <w:tr w:rsidR="002A34AF" w:rsidRPr="00F87A0C" w14:paraId="7F35FEEB" w14:textId="77777777" w:rsidTr="000401DD">
        <w:tc>
          <w:tcPr>
            <w:tcW w:w="2943" w:type="dxa"/>
            <w:vMerge/>
          </w:tcPr>
          <w:p w14:paraId="053EEF7C" w14:textId="77777777" w:rsidR="002A34AF" w:rsidRPr="00CE1D0A" w:rsidRDefault="002A34AF" w:rsidP="003057FF">
            <w:pPr>
              <w:rPr>
                <w:lang w:val="fr-FR"/>
              </w:rPr>
            </w:pPr>
          </w:p>
        </w:tc>
        <w:tc>
          <w:tcPr>
            <w:tcW w:w="6946" w:type="dxa"/>
          </w:tcPr>
          <w:p w14:paraId="5A7615FA" w14:textId="5A6FE4C4" w:rsidR="002A34AF" w:rsidRPr="00F87A0C" w:rsidRDefault="002A34AF" w:rsidP="003057FF">
            <w:pPr>
              <w:rPr>
                <w:lang w:val="en-GB"/>
              </w:rPr>
            </w:pPr>
            <w:r w:rsidRPr="00F87A0C">
              <w:rPr>
                <w:lang w:val="en-GB"/>
              </w:rPr>
              <w:t>Reviewed by:</w:t>
            </w:r>
            <w:r w:rsidR="0001476D">
              <w:rPr>
                <w:lang w:val="en-GB"/>
              </w:rPr>
              <w:t xml:space="preserve"> Jordi </w:t>
            </w:r>
            <w:proofErr w:type="spellStart"/>
            <w:r w:rsidR="0001476D">
              <w:rPr>
                <w:lang w:val="en-GB"/>
              </w:rPr>
              <w:t>Bodera</w:t>
            </w:r>
            <w:proofErr w:type="spellEnd"/>
            <w:r w:rsidR="0001476D">
              <w:rPr>
                <w:lang w:val="en-GB"/>
              </w:rPr>
              <w:t xml:space="preserve"> </w:t>
            </w:r>
            <w:proofErr w:type="spellStart"/>
            <w:r w:rsidR="0001476D">
              <w:rPr>
                <w:lang w:val="en-GB"/>
              </w:rPr>
              <w:t>Sempere</w:t>
            </w:r>
            <w:proofErr w:type="spellEnd"/>
            <w:r w:rsidR="0001476D">
              <w:rPr>
                <w:lang w:val="en-GB"/>
              </w:rPr>
              <w:t xml:space="preserve"> </w:t>
            </w:r>
            <w:proofErr w:type="gramStart"/>
            <w:r w:rsidR="0001476D">
              <w:rPr>
                <w:lang w:val="en-GB"/>
              </w:rPr>
              <w:t>( ESRF</w:t>
            </w:r>
            <w:proofErr w:type="gramEnd"/>
            <w:r w:rsidR="0001476D">
              <w:rPr>
                <w:lang w:val="en-GB"/>
              </w:rPr>
              <w:t>)</w:t>
            </w:r>
          </w:p>
        </w:tc>
      </w:tr>
      <w:tr w:rsidR="002A34AF" w:rsidRPr="00F87A0C" w14:paraId="59184FA9" w14:textId="77777777" w:rsidTr="000401DD">
        <w:tc>
          <w:tcPr>
            <w:tcW w:w="2943" w:type="dxa"/>
            <w:vMerge/>
          </w:tcPr>
          <w:p w14:paraId="55817B2D" w14:textId="77777777" w:rsidR="002A34AF" w:rsidRPr="00F87A0C" w:rsidRDefault="002A34AF" w:rsidP="003057FF">
            <w:pPr>
              <w:rPr>
                <w:lang w:val="en-GB"/>
              </w:rPr>
            </w:pPr>
          </w:p>
        </w:tc>
        <w:tc>
          <w:tcPr>
            <w:tcW w:w="6946" w:type="dxa"/>
          </w:tcPr>
          <w:p w14:paraId="635F4649" w14:textId="2DB5AD9B" w:rsidR="002A34AF" w:rsidRPr="00F87A0C" w:rsidRDefault="002A34AF" w:rsidP="003057FF">
            <w:pPr>
              <w:rPr>
                <w:lang w:val="en-GB"/>
              </w:rPr>
            </w:pPr>
            <w:r w:rsidRPr="00F87A0C">
              <w:rPr>
                <w:lang w:val="en-GB"/>
              </w:rPr>
              <w:t xml:space="preserve">Approved: </w:t>
            </w:r>
            <w:r w:rsidR="0001476D">
              <w:rPr>
                <w:lang w:val="en-GB"/>
              </w:rPr>
              <w:t xml:space="preserve"> Andrew </w:t>
            </w:r>
            <w:proofErr w:type="spellStart"/>
            <w:r w:rsidR="0001476D">
              <w:rPr>
                <w:lang w:val="en-GB"/>
              </w:rPr>
              <w:t>Gotz</w:t>
            </w:r>
            <w:proofErr w:type="spellEnd"/>
            <w:r w:rsidR="0001476D">
              <w:rPr>
                <w:lang w:val="en-GB"/>
              </w:rPr>
              <w:t xml:space="preserve"> (ESRF)</w:t>
            </w:r>
          </w:p>
        </w:tc>
      </w:tr>
    </w:tbl>
    <w:p w14:paraId="14B4EAE0" w14:textId="3A17594F" w:rsidR="002A34AF" w:rsidRPr="00F87A0C" w:rsidRDefault="002A34AF" w:rsidP="002A34AF">
      <w:pPr>
        <w:pStyle w:val="Heading2"/>
        <w:rPr>
          <w:lang w:val="en-GB"/>
        </w:rPr>
      </w:pPr>
      <w:bookmarkStart w:id="5" w:name="_Toc419360692"/>
      <w:bookmarkStart w:id="6" w:name="_Toc122017118"/>
      <w:r w:rsidRPr="00F87A0C">
        <w:rPr>
          <w:lang w:val="en-GB"/>
        </w:rPr>
        <w:t>List of participants</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5894"/>
        <w:gridCol w:w="1955"/>
      </w:tblGrid>
      <w:tr w:rsidR="00017DE3" w:rsidRPr="00F87A0C" w14:paraId="40F1D9F3" w14:textId="77777777" w:rsidTr="00017DE3">
        <w:tc>
          <w:tcPr>
            <w:tcW w:w="1809" w:type="dxa"/>
          </w:tcPr>
          <w:p w14:paraId="7BA35D1A" w14:textId="77777777" w:rsidR="00017DE3" w:rsidRPr="00F87A0C" w:rsidRDefault="00017DE3" w:rsidP="00017DE3">
            <w:pPr>
              <w:spacing w:before="60" w:after="60"/>
              <w:jc w:val="center"/>
              <w:rPr>
                <w:lang w:val="en-GB"/>
              </w:rPr>
            </w:pPr>
            <w:r w:rsidRPr="00F87A0C">
              <w:rPr>
                <w:b/>
                <w:lang w:val="en-GB"/>
              </w:rPr>
              <w:t>Participant No.</w:t>
            </w:r>
          </w:p>
        </w:tc>
        <w:tc>
          <w:tcPr>
            <w:tcW w:w="6096" w:type="dxa"/>
          </w:tcPr>
          <w:p w14:paraId="4537A475" w14:textId="77777777" w:rsidR="00017DE3" w:rsidRPr="00F87A0C" w:rsidRDefault="00017DE3" w:rsidP="00017DE3">
            <w:pPr>
              <w:spacing w:before="60" w:after="60"/>
              <w:jc w:val="center"/>
              <w:rPr>
                <w:lang w:val="en-GB"/>
              </w:rPr>
            </w:pPr>
            <w:r w:rsidRPr="00F87A0C">
              <w:rPr>
                <w:b/>
                <w:lang w:val="en-GB"/>
              </w:rPr>
              <w:t>Participant organisation name</w:t>
            </w:r>
          </w:p>
        </w:tc>
        <w:tc>
          <w:tcPr>
            <w:tcW w:w="1984" w:type="dxa"/>
          </w:tcPr>
          <w:p w14:paraId="02ACF9A5" w14:textId="77777777" w:rsidR="00017DE3" w:rsidRPr="00F87A0C" w:rsidRDefault="00017DE3" w:rsidP="00017DE3">
            <w:pPr>
              <w:spacing w:before="60" w:after="60"/>
              <w:jc w:val="center"/>
              <w:rPr>
                <w:lang w:val="en-GB"/>
              </w:rPr>
            </w:pPr>
            <w:r w:rsidRPr="00F87A0C">
              <w:rPr>
                <w:b/>
                <w:lang w:val="en-GB"/>
              </w:rPr>
              <w:t>Country</w:t>
            </w:r>
          </w:p>
        </w:tc>
      </w:tr>
      <w:tr w:rsidR="00017DE3" w:rsidRPr="00F87A0C" w14:paraId="543920CA" w14:textId="77777777" w:rsidTr="00017DE3">
        <w:tc>
          <w:tcPr>
            <w:tcW w:w="1809" w:type="dxa"/>
            <w:vAlign w:val="center"/>
          </w:tcPr>
          <w:p w14:paraId="19432329" w14:textId="77777777" w:rsidR="00017DE3" w:rsidRPr="00F87A0C" w:rsidRDefault="00017DE3" w:rsidP="00017DE3">
            <w:pPr>
              <w:spacing w:before="60" w:after="60"/>
              <w:jc w:val="center"/>
              <w:rPr>
                <w:lang w:val="en-GB"/>
              </w:rPr>
            </w:pPr>
            <w:r w:rsidRPr="00F87A0C">
              <w:rPr>
                <w:lang w:val="en-GB"/>
              </w:rPr>
              <w:t>1</w:t>
            </w:r>
          </w:p>
        </w:tc>
        <w:tc>
          <w:tcPr>
            <w:tcW w:w="6096" w:type="dxa"/>
          </w:tcPr>
          <w:p w14:paraId="3FA8AB3E" w14:textId="77777777" w:rsidR="00017DE3" w:rsidRPr="00F87A0C" w:rsidRDefault="00017DE3" w:rsidP="00017DE3">
            <w:pPr>
              <w:spacing w:before="60" w:after="60"/>
              <w:rPr>
                <w:lang w:val="en-GB"/>
              </w:rPr>
            </w:pPr>
            <w:r w:rsidRPr="00F87A0C">
              <w:rPr>
                <w:lang w:val="en-GB"/>
              </w:rPr>
              <w:t>European Synchrotron Radiation Facility (ESRF)</w:t>
            </w:r>
          </w:p>
        </w:tc>
        <w:tc>
          <w:tcPr>
            <w:tcW w:w="1984" w:type="dxa"/>
            <w:vAlign w:val="center"/>
          </w:tcPr>
          <w:p w14:paraId="44BE5113" w14:textId="77777777" w:rsidR="00017DE3" w:rsidRPr="00F87A0C" w:rsidRDefault="00017DE3" w:rsidP="00017DE3">
            <w:pPr>
              <w:spacing w:before="60" w:after="60"/>
              <w:jc w:val="center"/>
              <w:rPr>
                <w:lang w:val="en-GB"/>
              </w:rPr>
            </w:pPr>
            <w:r w:rsidRPr="00F87A0C">
              <w:rPr>
                <w:lang w:val="en-GB"/>
              </w:rPr>
              <w:t>France</w:t>
            </w:r>
          </w:p>
        </w:tc>
      </w:tr>
      <w:tr w:rsidR="00017DE3" w:rsidRPr="00F87A0C" w14:paraId="624871FB" w14:textId="77777777" w:rsidTr="00017DE3">
        <w:tc>
          <w:tcPr>
            <w:tcW w:w="1809" w:type="dxa"/>
            <w:vAlign w:val="center"/>
          </w:tcPr>
          <w:p w14:paraId="2EABCBE3" w14:textId="77777777" w:rsidR="00017DE3" w:rsidRPr="00F87A0C" w:rsidRDefault="00017DE3" w:rsidP="00017DE3">
            <w:pPr>
              <w:spacing w:before="60" w:after="60"/>
              <w:jc w:val="center"/>
              <w:rPr>
                <w:lang w:val="en-GB"/>
              </w:rPr>
            </w:pPr>
            <w:r w:rsidRPr="00F87A0C">
              <w:rPr>
                <w:lang w:val="en-GB"/>
              </w:rPr>
              <w:t>2</w:t>
            </w:r>
          </w:p>
        </w:tc>
        <w:tc>
          <w:tcPr>
            <w:tcW w:w="6096" w:type="dxa"/>
          </w:tcPr>
          <w:p w14:paraId="0FB98987" w14:textId="77777777" w:rsidR="00017DE3" w:rsidRPr="00F87A0C" w:rsidRDefault="00017DE3" w:rsidP="00017DE3">
            <w:pPr>
              <w:spacing w:before="60" w:after="60"/>
              <w:rPr>
                <w:lang w:val="en-GB"/>
              </w:rPr>
            </w:pPr>
            <w:proofErr w:type="spellStart"/>
            <w:r w:rsidRPr="00F87A0C">
              <w:rPr>
                <w:lang w:val="en-GB"/>
              </w:rPr>
              <w:t>Institut</w:t>
            </w:r>
            <w:proofErr w:type="spellEnd"/>
            <w:r w:rsidRPr="00F87A0C">
              <w:rPr>
                <w:lang w:val="en-GB"/>
              </w:rPr>
              <w:t xml:space="preserve"> Laue-Langevin (ILL)</w:t>
            </w:r>
          </w:p>
        </w:tc>
        <w:tc>
          <w:tcPr>
            <w:tcW w:w="1984" w:type="dxa"/>
            <w:vAlign w:val="center"/>
          </w:tcPr>
          <w:p w14:paraId="5BDDAD26" w14:textId="77777777" w:rsidR="00017DE3" w:rsidRPr="00F87A0C" w:rsidRDefault="00017DE3" w:rsidP="00017DE3">
            <w:pPr>
              <w:spacing w:before="60" w:after="60"/>
              <w:jc w:val="center"/>
              <w:rPr>
                <w:lang w:val="en-GB"/>
              </w:rPr>
            </w:pPr>
            <w:r w:rsidRPr="00F87A0C">
              <w:rPr>
                <w:lang w:val="en-GB"/>
              </w:rPr>
              <w:t>France</w:t>
            </w:r>
          </w:p>
        </w:tc>
      </w:tr>
      <w:tr w:rsidR="00017DE3" w:rsidRPr="00F87A0C" w14:paraId="78E29C3C" w14:textId="77777777" w:rsidTr="00017DE3">
        <w:tc>
          <w:tcPr>
            <w:tcW w:w="1809" w:type="dxa"/>
            <w:vAlign w:val="center"/>
          </w:tcPr>
          <w:p w14:paraId="10498899" w14:textId="77777777" w:rsidR="00017DE3" w:rsidRPr="00F87A0C" w:rsidRDefault="00017DE3" w:rsidP="00017DE3">
            <w:pPr>
              <w:spacing w:before="60" w:after="60"/>
              <w:jc w:val="center"/>
              <w:rPr>
                <w:lang w:val="en-GB"/>
              </w:rPr>
            </w:pPr>
            <w:r w:rsidRPr="00F87A0C">
              <w:rPr>
                <w:lang w:val="en-GB"/>
              </w:rPr>
              <w:t>3</w:t>
            </w:r>
          </w:p>
        </w:tc>
        <w:tc>
          <w:tcPr>
            <w:tcW w:w="6096" w:type="dxa"/>
          </w:tcPr>
          <w:p w14:paraId="700A03F6" w14:textId="77777777" w:rsidR="00017DE3" w:rsidRPr="00F87A0C" w:rsidRDefault="00017DE3" w:rsidP="00017DE3">
            <w:pPr>
              <w:spacing w:before="60" w:after="60"/>
              <w:rPr>
                <w:lang w:val="en-GB"/>
              </w:rPr>
            </w:pPr>
            <w:r w:rsidRPr="00F87A0C">
              <w:rPr>
                <w:lang w:val="en-GB"/>
              </w:rPr>
              <w:t>European XFEL (XFEL.EU)</w:t>
            </w:r>
          </w:p>
        </w:tc>
        <w:tc>
          <w:tcPr>
            <w:tcW w:w="1984" w:type="dxa"/>
            <w:vAlign w:val="center"/>
          </w:tcPr>
          <w:p w14:paraId="4B46DEEA" w14:textId="77777777" w:rsidR="00017DE3" w:rsidRPr="00F87A0C" w:rsidRDefault="00017DE3" w:rsidP="00017DE3">
            <w:pPr>
              <w:spacing w:before="60" w:after="60"/>
              <w:jc w:val="center"/>
              <w:rPr>
                <w:lang w:val="en-GB"/>
              </w:rPr>
            </w:pPr>
            <w:r w:rsidRPr="00F87A0C">
              <w:rPr>
                <w:lang w:val="en-GB"/>
              </w:rPr>
              <w:t>Germany</w:t>
            </w:r>
          </w:p>
        </w:tc>
      </w:tr>
      <w:tr w:rsidR="00017DE3" w:rsidRPr="00F87A0C" w14:paraId="254092BB" w14:textId="77777777" w:rsidTr="00017DE3">
        <w:tc>
          <w:tcPr>
            <w:tcW w:w="1809" w:type="dxa"/>
            <w:vAlign w:val="center"/>
          </w:tcPr>
          <w:p w14:paraId="289092D9" w14:textId="77777777" w:rsidR="00017DE3" w:rsidRPr="00F87A0C" w:rsidRDefault="00017DE3" w:rsidP="00017DE3">
            <w:pPr>
              <w:spacing w:before="60" w:after="60"/>
              <w:jc w:val="center"/>
              <w:rPr>
                <w:lang w:val="en-GB"/>
              </w:rPr>
            </w:pPr>
            <w:r w:rsidRPr="00F87A0C">
              <w:rPr>
                <w:lang w:val="en-GB"/>
              </w:rPr>
              <w:t>4</w:t>
            </w:r>
          </w:p>
        </w:tc>
        <w:tc>
          <w:tcPr>
            <w:tcW w:w="6096" w:type="dxa"/>
          </w:tcPr>
          <w:p w14:paraId="4D5E5BC8" w14:textId="77777777" w:rsidR="00017DE3" w:rsidRPr="00F87A0C" w:rsidRDefault="00017DE3" w:rsidP="00017DE3">
            <w:pPr>
              <w:spacing w:before="60" w:after="60"/>
              <w:rPr>
                <w:lang w:val="en-GB"/>
              </w:rPr>
            </w:pPr>
            <w:r w:rsidRPr="00F87A0C">
              <w:rPr>
                <w:lang w:val="en-GB"/>
              </w:rPr>
              <w:t>The European Spallation Source (ESS)</w:t>
            </w:r>
          </w:p>
        </w:tc>
        <w:tc>
          <w:tcPr>
            <w:tcW w:w="1984" w:type="dxa"/>
            <w:vAlign w:val="center"/>
          </w:tcPr>
          <w:p w14:paraId="37F3F667" w14:textId="77777777" w:rsidR="00017DE3" w:rsidRPr="00F87A0C" w:rsidRDefault="00017DE3" w:rsidP="00017DE3">
            <w:pPr>
              <w:spacing w:before="60" w:after="60"/>
              <w:jc w:val="center"/>
              <w:rPr>
                <w:lang w:val="en-GB"/>
              </w:rPr>
            </w:pPr>
            <w:r w:rsidRPr="00F87A0C">
              <w:rPr>
                <w:lang w:val="en-GB"/>
              </w:rPr>
              <w:t>Sweden</w:t>
            </w:r>
          </w:p>
        </w:tc>
      </w:tr>
      <w:tr w:rsidR="00017DE3" w:rsidRPr="00F87A0C" w14:paraId="2E81E67A" w14:textId="77777777" w:rsidTr="00017DE3">
        <w:tc>
          <w:tcPr>
            <w:tcW w:w="1809" w:type="dxa"/>
            <w:vAlign w:val="center"/>
          </w:tcPr>
          <w:p w14:paraId="3949C416" w14:textId="77777777" w:rsidR="00017DE3" w:rsidRPr="00F87A0C" w:rsidRDefault="00017DE3" w:rsidP="00017DE3">
            <w:pPr>
              <w:spacing w:before="60" w:after="60"/>
              <w:jc w:val="center"/>
              <w:rPr>
                <w:lang w:val="en-GB"/>
              </w:rPr>
            </w:pPr>
            <w:r w:rsidRPr="00F87A0C">
              <w:rPr>
                <w:lang w:val="en-GB"/>
              </w:rPr>
              <w:t>5</w:t>
            </w:r>
          </w:p>
        </w:tc>
        <w:tc>
          <w:tcPr>
            <w:tcW w:w="6096" w:type="dxa"/>
          </w:tcPr>
          <w:p w14:paraId="5DF443A7" w14:textId="4CA38E1B" w:rsidR="00017DE3" w:rsidRPr="00F87A0C" w:rsidRDefault="008F0037" w:rsidP="00017DE3">
            <w:pPr>
              <w:spacing w:before="60" w:after="60"/>
              <w:rPr>
                <w:lang w:val="en-GB"/>
              </w:rPr>
            </w:pPr>
            <w:r w:rsidRPr="008F0037">
              <w:rPr>
                <w:lang w:val="en-GB"/>
              </w:rPr>
              <w:t>ELI European Research Infrastructure Consortium</w:t>
            </w:r>
            <w:r>
              <w:rPr>
                <w:lang w:val="en-GB"/>
              </w:rPr>
              <w:t xml:space="preserve"> (ELI-ERIC)</w:t>
            </w:r>
          </w:p>
        </w:tc>
        <w:tc>
          <w:tcPr>
            <w:tcW w:w="1984" w:type="dxa"/>
            <w:vAlign w:val="center"/>
          </w:tcPr>
          <w:p w14:paraId="7ED43854" w14:textId="77777777" w:rsidR="00017DE3" w:rsidRPr="00F87A0C" w:rsidRDefault="00017DE3" w:rsidP="00017DE3">
            <w:pPr>
              <w:spacing w:before="60" w:after="60"/>
              <w:jc w:val="center"/>
              <w:rPr>
                <w:lang w:val="en-GB"/>
              </w:rPr>
            </w:pPr>
            <w:r w:rsidRPr="00F87A0C">
              <w:rPr>
                <w:lang w:val="en-GB"/>
              </w:rPr>
              <w:t>Belgium</w:t>
            </w:r>
          </w:p>
        </w:tc>
      </w:tr>
      <w:tr w:rsidR="00017DE3" w:rsidRPr="00F87A0C" w14:paraId="7CA40087" w14:textId="77777777" w:rsidTr="00017DE3">
        <w:tc>
          <w:tcPr>
            <w:tcW w:w="1809" w:type="dxa"/>
            <w:vAlign w:val="center"/>
          </w:tcPr>
          <w:p w14:paraId="4873A8D1" w14:textId="77777777" w:rsidR="00017DE3" w:rsidRPr="00F87A0C" w:rsidRDefault="00017DE3" w:rsidP="00017DE3">
            <w:pPr>
              <w:spacing w:before="60" w:after="60"/>
              <w:jc w:val="center"/>
              <w:rPr>
                <w:lang w:val="en-GB"/>
              </w:rPr>
            </w:pPr>
            <w:r w:rsidRPr="00F87A0C">
              <w:rPr>
                <w:lang w:val="en-GB"/>
              </w:rPr>
              <w:t>6</w:t>
            </w:r>
          </w:p>
        </w:tc>
        <w:tc>
          <w:tcPr>
            <w:tcW w:w="6096" w:type="dxa"/>
          </w:tcPr>
          <w:p w14:paraId="1820333E" w14:textId="77777777" w:rsidR="00017DE3" w:rsidRPr="00F87A0C" w:rsidRDefault="00017DE3" w:rsidP="00017DE3">
            <w:pPr>
              <w:spacing w:before="60" w:after="60"/>
              <w:rPr>
                <w:lang w:val="en-GB"/>
              </w:rPr>
            </w:pPr>
            <w:r w:rsidRPr="00F87A0C">
              <w:rPr>
                <w:lang w:val="en-GB"/>
              </w:rPr>
              <w:t>Central European Research Infrastructure Consortium (CERIC-ERIC)</w:t>
            </w:r>
          </w:p>
        </w:tc>
        <w:tc>
          <w:tcPr>
            <w:tcW w:w="1984" w:type="dxa"/>
            <w:vAlign w:val="center"/>
          </w:tcPr>
          <w:p w14:paraId="265A98C8" w14:textId="77777777" w:rsidR="00017DE3" w:rsidRPr="00F87A0C" w:rsidRDefault="00017DE3" w:rsidP="00017DE3">
            <w:pPr>
              <w:pStyle w:val="TableParagraph"/>
              <w:spacing w:before="60" w:after="60"/>
              <w:jc w:val="center"/>
              <w:rPr>
                <w:sz w:val="20"/>
                <w:szCs w:val="20"/>
                <w:lang w:val="en-GB"/>
              </w:rPr>
            </w:pPr>
            <w:r w:rsidRPr="00F87A0C">
              <w:rPr>
                <w:lang w:val="en-GB"/>
              </w:rPr>
              <w:t>Italy</w:t>
            </w:r>
          </w:p>
        </w:tc>
      </w:tr>
      <w:tr w:rsidR="00017DE3" w:rsidRPr="00F87A0C" w14:paraId="56907F32" w14:textId="77777777" w:rsidTr="00017DE3">
        <w:tc>
          <w:tcPr>
            <w:tcW w:w="1809" w:type="dxa"/>
            <w:vAlign w:val="center"/>
          </w:tcPr>
          <w:p w14:paraId="3AB52D02" w14:textId="77777777" w:rsidR="00017DE3" w:rsidRPr="00F87A0C" w:rsidRDefault="00017DE3" w:rsidP="00017DE3">
            <w:pPr>
              <w:spacing w:before="60" w:after="60"/>
              <w:jc w:val="center"/>
              <w:rPr>
                <w:lang w:val="en-GB"/>
              </w:rPr>
            </w:pPr>
            <w:r w:rsidRPr="00F87A0C">
              <w:rPr>
                <w:lang w:val="en-GB"/>
              </w:rPr>
              <w:t>7</w:t>
            </w:r>
          </w:p>
        </w:tc>
        <w:tc>
          <w:tcPr>
            <w:tcW w:w="6096" w:type="dxa"/>
          </w:tcPr>
          <w:p w14:paraId="538C8A34" w14:textId="77777777" w:rsidR="00017DE3" w:rsidRPr="00F87A0C" w:rsidRDefault="00017DE3" w:rsidP="00017DE3">
            <w:pPr>
              <w:spacing w:before="60" w:after="60"/>
              <w:rPr>
                <w:lang w:val="en-GB"/>
              </w:rPr>
            </w:pPr>
            <w:r w:rsidRPr="00F87A0C">
              <w:rPr>
                <w:lang w:val="en-GB"/>
              </w:rPr>
              <w:t>EGI Foundation (EGI.eu)</w:t>
            </w:r>
          </w:p>
        </w:tc>
        <w:tc>
          <w:tcPr>
            <w:tcW w:w="1984" w:type="dxa"/>
            <w:vAlign w:val="center"/>
          </w:tcPr>
          <w:p w14:paraId="519EDCFC" w14:textId="77777777" w:rsidR="00017DE3" w:rsidRPr="00F87A0C" w:rsidRDefault="00017DE3" w:rsidP="00017DE3">
            <w:pPr>
              <w:spacing w:before="60" w:after="60"/>
              <w:jc w:val="center"/>
              <w:rPr>
                <w:lang w:val="en-GB"/>
              </w:rPr>
            </w:pPr>
            <w:r w:rsidRPr="00F87A0C">
              <w:rPr>
                <w:lang w:val="en-GB"/>
              </w:rPr>
              <w:t>The Netherlands</w:t>
            </w:r>
          </w:p>
        </w:tc>
      </w:tr>
    </w:tbl>
    <w:p w14:paraId="006C7E3B" w14:textId="77777777" w:rsidR="00017DE3" w:rsidRPr="00F87A0C" w:rsidRDefault="00017DE3" w:rsidP="002A34AF">
      <w:pPr>
        <w:pStyle w:val="Heading2"/>
        <w:rPr>
          <w:sz w:val="20"/>
          <w:szCs w:val="20"/>
          <w:lang w:val="en-GB"/>
        </w:rPr>
      </w:pPr>
    </w:p>
    <w:p w14:paraId="5D334179" w14:textId="77777777" w:rsidR="00017DE3" w:rsidRPr="00F87A0C" w:rsidRDefault="00017DE3">
      <w:pPr>
        <w:widowControl/>
        <w:autoSpaceDE/>
        <w:autoSpaceDN/>
        <w:jc w:val="left"/>
        <w:rPr>
          <w:b/>
          <w:color w:val="231F20"/>
          <w:sz w:val="20"/>
          <w:szCs w:val="20"/>
          <w:lang w:val="en-GB"/>
        </w:rPr>
      </w:pPr>
      <w:r w:rsidRPr="00F87A0C">
        <w:rPr>
          <w:sz w:val="20"/>
          <w:szCs w:val="20"/>
          <w:lang w:val="en-GB"/>
        </w:rPr>
        <w:br w:type="page"/>
      </w:r>
    </w:p>
    <w:p w14:paraId="1263A6F6" w14:textId="652FFD1E" w:rsidR="003057FF" w:rsidRPr="00F87A0C" w:rsidRDefault="003057FF" w:rsidP="00F2446A">
      <w:pPr>
        <w:pStyle w:val="Heading1"/>
        <w:rPr>
          <w:lang w:val="en-GB"/>
        </w:rPr>
      </w:pPr>
      <w:bookmarkStart w:id="7" w:name="_gjdgxs" w:colFirst="0" w:colLast="0"/>
      <w:bookmarkStart w:id="8" w:name="_Toc419360693"/>
      <w:bookmarkStart w:id="9" w:name="_Toc122017119"/>
      <w:bookmarkEnd w:id="7"/>
      <w:r w:rsidRPr="00F87A0C">
        <w:rPr>
          <w:lang w:val="en-GB"/>
        </w:rPr>
        <w:lastRenderedPageBreak/>
        <w:t>Table of Content</w:t>
      </w:r>
      <w:bookmarkEnd w:id="8"/>
      <w:bookmarkEnd w:id="9"/>
    </w:p>
    <w:p w14:paraId="09356B1A" w14:textId="1D71BD56" w:rsidR="00CE1D0A" w:rsidRDefault="003057FF">
      <w:pPr>
        <w:pStyle w:val="TOC1"/>
        <w:tabs>
          <w:tab w:val="right" w:pos="9632"/>
        </w:tabs>
        <w:rPr>
          <w:rFonts w:asciiTheme="minorHAnsi" w:eastAsiaTheme="minorEastAsia" w:hAnsiTheme="minorHAnsi" w:cstheme="minorBidi"/>
          <w:noProof/>
          <w:lang w:bidi="ar-SA"/>
        </w:rPr>
      </w:pPr>
      <w:r w:rsidRPr="00F87A0C">
        <w:rPr>
          <w:lang w:val="en-GB"/>
        </w:rPr>
        <w:fldChar w:fldCharType="begin"/>
      </w:r>
      <w:r w:rsidRPr="00F87A0C">
        <w:rPr>
          <w:lang w:val="en-GB"/>
        </w:rPr>
        <w:instrText xml:space="preserve"> TOC \h \u \z </w:instrText>
      </w:r>
      <w:r w:rsidRPr="00F87A0C">
        <w:rPr>
          <w:lang w:val="en-GB"/>
        </w:rPr>
        <w:fldChar w:fldCharType="separate"/>
      </w:r>
      <w:hyperlink w:anchor="_Toc122017116" w:history="1">
        <w:r w:rsidR="00CE1D0A" w:rsidRPr="00367535">
          <w:rPr>
            <w:rStyle w:val="Hyperlink"/>
            <w:noProof/>
            <w:lang w:val="en-GB"/>
          </w:rPr>
          <w:t>Project Deliverable Information Sheet</w:t>
        </w:r>
        <w:r w:rsidR="00CE1D0A">
          <w:rPr>
            <w:noProof/>
            <w:webHidden/>
          </w:rPr>
          <w:tab/>
        </w:r>
        <w:r w:rsidR="00CE1D0A">
          <w:rPr>
            <w:noProof/>
            <w:webHidden/>
          </w:rPr>
          <w:fldChar w:fldCharType="begin"/>
        </w:r>
        <w:r w:rsidR="00CE1D0A">
          <w:rPr>
            <w:noProof/>
            <w:webHidden/>
          </w:rPr>
          <w:instrText xml:space="preserve"> PAGEREF _Toc122017116 \h </w:instrText>
        </w:r>
        <w:r w:rsidR="00CE1D0A">
          <w:rPr>
            <w:noProof/>
            <w:webHidden/>
          </w:rPr>
        </w:r>
        <w:r w:rsidR="00CE1D0A">
          <w:rPr>
            <w:noProof/>
            <w:webHidden/>
          </w:rPr>
          <w:fldChar w:fldCharType="separate"/>
        </w:r>
        <w:r w:rsidR="0052112D">
          <w:rPr>
            <w:noProof/>
            <w:webHidden/>
          </w:rPr>
          <w:t>2</w:t>
        </w:r>
        <w:r w:rsidR="00CE1D0A">
          <w:rPr>
            <w:noProof/>
            <w:webHidden/>
          </w:rPr>
          <w:fldChar w:fldCharType="end"/>
        </w:r>
      </w:hyperlink>
    </w:p>
    <w:p w14:paraId="615A75BF" w14:textId="605ECEF9" w:rsidR="00CE1D0A" w:rsidRDefault="002F222E">
      <w:pPr>
        <w:pStyle w:val="TOC2"/>
        <w:tabs>
          <w:tab w:val="right" w:pos="9632"/>
        </w:tabs>
        <w:rPr>
          <w:rFonts w:asciiTheme="minorHAnsi" w:eastAsiaTheme="minorEastAsia" w:hAnsiTheme="minorHAnsi" w:cstheme="minorBidi"/>
          <w:noProof/>
          <w:lang w:bidi="ar-SA"/>
        </w:rPr>
      </w:pPr>
      <w:hyperlink w:anchor="_Toc122017117" w:history="1">
        <w:r w:rsidR="00CE1D0A" w:rsidRPr="00367535">
          <w:rPr>
            <w:rStyle w:val="Hyperlink"/>
            <w:noProof/>
            <w:lang w:val="en-GB"/>
          </w:rPr>
          <w:t>Document Control Sheet</w:t>
        </w:r>
        <w:r w:rsidR="00CE1D0A">
          <w:rPr>
            <w:noProof/>
            <w:webHidden/>
          </w:rPr>
          <w:tab/>
        </w:r>
        <w:r w:rsidR="00CE1D0A">
          <w:rPr>
            <w:noProof/>
            <w:webHidden/>
          </w:rPr>
          <w:fldChar w:fldCharType="begin"/>
        </w:r>
        <w:r w:rsidR="00CE1D0A">
          <w:rPr>
            <w:noProof/>
            <w:webHidden/>
          </w:rPr>
          <w:instrText xml:space="preserve"> PAGEREF _Toc122017117 \h </w:instrText>
        </w:r>
        <w:r w:rsidR="00CE1D0A">
          <w:rPr>
            <w:noProof/>
            <w:webHidden/>
          </w:rPr>
        </w:r>
        <w:r w:rsidR="00CE1D0A">
          <w:rPr>
            <w:noProof/>
            <w:webHidden/>
          </w:rPr>
          <w:fldChar w:fldCharType="separate"/>
        </w:r>
        <w:r w:rsidR="0052112D">
          <w:rPr>
            <w:noProof/>
            <w:webHidden/>
          </w:rPr>
          <w:t>2</w:t>
        </w:r>
        <w:r w:rsidR="00CE1D0A">
          <w:rPr>
            <w:noProof/>
            <w:webHidden/>
          </w:rPr>
          <w:fldChar w:fldCharType="end"/>
        </w:r>
      </w:hyperlink>
    </w:p>
    <w:p w14:paraId="66641C88" w14:textId="4D43650B" w:rsidR="00CE1D0A" w:rsidRDefault="002F222E">
      <w:pPr>
        <w:pStyle w:val="TOC2"/>
        <w:tabs>
          <w:tab w:val="right" w:pos="9632"/>
        </w:tabs>
        <w:rPr>
          <w:rFonts w:asciiTheme="minorHAnsi" w:eastAsiaTheme="minorEastAsia" w:hAnsiTheme="minorHAnsi" w:cstheme="minorBidi"/>
          <w:noProof/>
          <w:lang w:bidi="ar-SA"/>
        </w:rPr>
      </w:pPr>
      <w:hyperlink w:anchor="_Toc122017118" w:history="1">
        <w:r w:rsidR="00CE1D0A" w:rsidRPr="00367535">
          <w:rPr>
            <w:rStyle w:val="Hyperlink"/>
            <w:noProof/>
            <w:lang w:val="en-GB"/>
          </w:rPr>
          <w:t>List of participants</w:t>
        </w:r>
        <w:r w:rsidR="00CE1D0A">
          <w:rPr>
            <w:noProof/>
            <w:webHidden/>
          </w:rPr>
          <w:tab/>
        </w:r>
        <w:r w:rsidR="00CE1D0A">
          <w:rPr>
            <w:noProof/>
            <w:webHidden/>
          </w:rPr>
          <w:fldChar w:fldCharType="begin"/>
        </w:r>
        <w:r w:rsidR="00CE1D0A">
          <w:rPr>
            <w:noProof/>
            <w:webHidden/>
          </w:rPr>
          <w:instrText xml:space="preserve"> PAGEREF _Toc122017118 \h </w:instrText>
        </w:r>
        <w:r w:rsidR="00CE1D0A">
          <w:rPr>
            <w:noProof/>
            <w:webHidden/>
          </w:rPr>
        </w:r>
        <w:r w:rsidR="00CE1D0A">
          <w:rPr>
            <w:noProof/>
            <w:webHidden/>
          </w:rPr>
          <w:fldChar w:fldCharType="separate"/>
        </w:r>
        <w:r w:rsidR="0052112D">
          <w:rPr>
            <w:noProof/>
            <w:webHidden/>
          </w:rPr>
          <w:t>2</w:t>
        </w:r>
        <w:r w:rsidR="00CE1D0A">
          <w:rPr>
            <w:noProof/>
            <w:webHidden/>
          </w:rPr>
          <w:fldChar w:fldCharType="end"/>
        </w:r>
      </w:hyperlink>
    </w:p>
    <w:p w14:paraId="29A77D80" w14:textId="5C5078B7" w:rsidR="00CE1D0A" w:rsidRDefault="002F222E">
      <w:pPr>
        <w:pStyle w:val="TOC1"/>
        <w:tabs>
          <w:tab w:val="right" w:pos="9632"/>
        </w:tabs>
        <w:rPr>
          <w:rFonts w:asciiTheme="minorHAnsi" w:eastAsiaTheme="minorEastAsia" w:hAnsiTheme="minorHAnsi" w:cstheme="minorBidi"/>
          <w:noProof/>
          <w:lang w:bidi="ar-SA"/>
        </w:rPr>
      </w:pPr>
      <w:hyperlink w:anchor="_Toc122017119" w:history="1">
        <w:r w:rsidR="00CE1D0A" w:rsidRPr="00367535">
          <w:rPr>
            <w:rStyle w:val="Hyperlink"/>
            <w:noProof/>
            <w:lang w:val="en-GB"/>
          </w:rPr>
          <w:t>Table of Content</w:t>
        </w:r>
        <w:r w:rsidR="00CE1D0A">
          <w:rPr>
            <w:noProof/>
            <w:webHidden/>
          </w:rPr>
          <w:tab/>
        </w:r>
        <w:r w:rsidR="00CE1D0A">
          <w:rPr>
            <w:noProof/>
            <w:webHidden/>
          </w:rPr>
          <w:fldChar w:fldCharType="begin"/>
        </w:r>
        <w:r w:rsidR="00CE1D0A">
          <w:rPr>
            <w:noProof/>
            <w:webHidden/>
          </w:rPr>
          <w:instrText xml:space="preserve"> PAGEREF _Toc122017119 \h </w:instrText>
        </w:r>
        <w:r w:rsidR="00CE1D0A">
          <w:rPr>
            <w:noProof/>
            <w:webHidden/>
          </w:rPr>
        </w:r>
        <w:r w:rsidR="00CE1D0A">
          <w:rPr>
            <w:noProof/>
            <w:webHidden/>
          </w:rPr>
          <w:fldChar w:fldCharType="separate"/>
        </w:r>
        <w:r w:rsidR="0052112D">
          <w:rPr>
            <w:noProof/>
            <w:webHidden/>
          </w:rPr>
          <w:t>3</w:t>
        </w:r>
        <w:r w:rsidR="00CE1D0A">
          <w:rPr>
            <w:noProof/>
            <w:webHidden/>
          </w:rPr>
          <w:fldChar w:fldCharType="end"/>
        </w:r>
      </w:hyperlink>
    </w:p>
    <w:p w14:paraId="19866727" w14:textId="61268777"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20" w:history="1">
        <w:r w:rsidR="00CE1D0A" w:rsidRPr="00367535">
          <w:rPr>
            <w:rStyle w:val="Hyperlink"/>
            <w:noProof/>
            <w:lang w:val="en-GB"/>
          </w:rPr>
          <w:t>1.</w:t>
        </w:r>
        <w:r w:rsidR="00CE1D0A">
          <w:rPr>
            <w:rFonts w:asciiTheme="minorHAnsi" w:eastAsiaTheme="minorEastAsia" w:hAnsiTheme="minorHAnsi" w:cstheme="minorBidi"/>
            <w:noProof/>
            <w:lang w:bidi="ar-SA"/>
          </w:rPr>
          <w:tab/>
        </w:r>
        <w:r w:rsidR="00CE1D0A" w:rsidRPr="00367535">
          <w:rPr>
            <w:rStyle w:val="Hyperlink"/>
            <w:noProof/>
            <w:lang w:val="en-GB"/>
          </w:rPr>
          <w:t>Introduction</w:t>
        </w:r>
        <w:r w:rsidR="00CE1D0A">
          <w:rPr>
            <w:noProof/>
            <w:webHidden/>
          </w:rPr>
          <w:tab/>
        </w:r>
        <w:r w:rsidR="00CE1D0A">
          <w:rPr>
            <w:noProof/>
            <w:webHidden/>
          </w:rPr>
          <w:fldChar w:fldCharType="begin"/>
        </w:r>
        <w:r w:rsidR="00CE1D0A">
          <w:rPr>
            <w:noProof/>
            <w:webHidden/>
          </w:rPr>
          <w:instrText xml:space="preserve"> PAGEREF _Toc122017120 \h </w:instrText>
        </w:r>
        <w:r w:rsidR="00CE1D0A">
          <w:rPr>
            <w:noProof/>
            <w:webHidden/>
          </w:rPr>
        </w:r>
        <w:r w:rsidR="00CE1D0A">
          <w:rPr>
            <w:noProof/>
            <w:webHidden/>
          </w:rPr>
          <w:fldChar w:fldCharType="separate"/>
        </w:r>
        <w:r w:rsidR="0052112D">
          <w:rPr>
            <w:noProof/>
            <w:webHidden/>
          </w:rPr>
          <w:t>5</w:t>
        </w:r>
        <w:r w:rsidR="00CE1D0A">
          <w:rPr>
            <w:noProof/>
            <w:webHidden/>
          </w:rPr>
          <w:fldChar w:fldCharType="end"/>
        </w:r>
      </w:hyperlink>
    </w:p>
    <w:p w14:paraId="542FF9DD" w14:textId="77619BF4"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21" w:history="1">
        <w:r w:rsidR="00CE1D0A" w:rsidRPr="00367535">
          <w:rPr>
            <w:rStyle w:val="Hyperlink"/>
            <w:noProof/>
          </w:rPr>
          <w:t>2.</w:t>
        </w:r>
        <w:r w:rsidR="00CE1D0A">
          <w:rPr>
            <w:rFonts w:asciiTheme="minorHAnsi" w:eastAsiaTheme="minorEastAsia" w:hAnsiTheme="minorHAnsi" w:cstheme="minorBidi"/>
            <w:noProof/>
            <w:lang w:bidi="ar-SA"/>
          </w:rPr>
          <w:tab/>
        </w:r>
        <w:r w:rsidR="00CE1D0A" w:rsidRPr="00367535">
          <w:rPr>
            <w:rStyle w:val="Hyperlink"/>
            <w:noProof/>
          </w:rPr>
          <w:t>On-boarding PaN services in EOSC</w:t>
        </w:r>
        <w:r w:rsidR="00CE1D0A">
          <w:rPr>
            <w:noProof/>
            <w:webHidden/>
          </w:rPr>
          <w:tab/>
        </w:r>
        <w:r w:rsidR="00CE1D0A">
          <w:rPr>
            <w:noProof/>
            <w:webHidden/>
          </w:rPr>
          <w:fldChar w:fldCharType="begin"/>
        </w:r>
        <w:r w:rsidR="00CE1D0A">
          <w:rPr>
            <w:noProof/>
            <w:webHidden/>
          </w:rPr>
          <w:instrText xml:space="preserve"> PAGEREF _Toc122017121 \h </w:instrText>
        </w:r>
        <w:r w:rsidR="00CE1D0A">
          <w:rPr>
            <w:noProof/>
            <w:webHidden/>
          </w:rPr>
        </w:r>
        <w:r w:rsidR="00CE1D0A">
          <w:rPr>
            <w:noProof/>
            <w:webHidden/>
          </w:rPr>
          <w:fldChar w:fldCharType="separate"/>
        </w:r>
        <w:r w:rsidR="0052112D">
          <w:rPr>
            <w:noProof/>
            <w:webHidden/>
          </w:rPr>
          <w:t>6</w:t>
        </w:r>
        <w:r w:rsidR="00CE1D0A">
          <w:rPr>
            <w:noProof/>
            <w:webHidden/>
          </w:rPr>
          <w:fldChar w:fldCharType="end"/>
        </w:r>
      </w:hyperlink>
    </w:p>
    <w:p w14:paraId="4F91840D" w14:textId="48AB871D"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22" w:history="1">
        <w:r w:rsidR="00CE1D0A" w:rsidRPr="00367535">
          <w:rPr>
            <w:rStyle w:val="Hyperlink"/>
            <w:noProof/>
          </w:rPr>
          <w:t>2.1.</w:t>
        </w:r>
        <w:r w:rsidR="00CE1D0A">
          <w:rPr>
            <w:rFonts w:asciiTheme="minorHAnsi" w:eastAsiaTheme="minorEastAsia" w:hAnsiTheme="minorHAnsi" w:cstheme="minorBidi"/>
            <w:noProof/>
            <w:lang w:bidi="ar-SA"/>
          </w:rPr>
          <w:tab/>
        </w:r>
        <w:r w:rsidR="00CE1D0A" w:rsidRPr="00367535">
          <w:rPr>
            <w:rStyle w:val="Hyperlink"/>
            <w:noProof/>
          </w:rPr>
          <w:t>The EOSC onboarding procedure in a nutshell</w:t>
        </w:r>
        <w:r w:rsidR="00CE1D0A">
          <w:rPr>
            <w:noProof/>
            <w:webHidden/>
          </w:rPr>
          <w:tab/>
        </w:r>
        <w:r w:rsidR="00CE1D0A">
          <w:rPr>
            <w:noProof/>
            <w:webHidden/>
          </w:rPr>
          <w:fldChar w:fldCharType="begin"/>
        </w:r>
        <w:r w:rsidR="00CE1D0A">
          <w:rPr>
            <w:noProof/>
            <w:webHidden/>
          </w:rPr>
          <w:instrText xml:space="preserve"> PAGEREF _Toc122017122 \h </w:instrText>
        </w:r>
        <w:r w:rsidR="00CE1D0A">
          <w:rPr>
            <w:noProof/>
            <w:webHidden/>
          </w:rPr>
        </w:r>
        <w:r w:rsidR="00CE1D0A">
          <w:rPr>
            <w:noProof/>
            <w:webHidden/>
          </w:rPr>
          <w:fldChar w:fldCharType="separate"/>
        </w:r>
        <w:r w:rsidR="0052112D">
          <w:rPr>
            <w:noProof/>
            <w:webHidden/>
          </w:rPr>
          <w:t>6</w:t>
        </w:r>
        <w:r w:rsidR="00CE1D0A">
          <w:rPr>
            <w:noProof/>
            <w:webHidden/>
          </w:rPr>
          <w:fldChar w:fldCharType="end"/>
        </w:r>
      </w:hyperlink>
    </w:p>
    <w:p w14:paraId="1C83CEBA" w14:textId="681E5D8B"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23" w:history="1">
        <w:r w:rsidR="00CE1D0A" w:rsidRPr="00367535">
          <w:rPr>
            <w:rStyle w:val="Hyperlink"/>
            <w:noProof/>
          </w:rPr>
          <w:t>2.2.</w:t>
        </w:r>
        <w:r w:rsidR="00CE1D0A">
          <w:rPr>
            <w:rFonts w:asciiTheme="minorHAnsi" w:eastAsiaTheme="minorEastAsia" w:hAnsiTheme="minorHAnsi" w:cstheme="minorBidi"/>
            <w:noProof/>
            <w:lang w:bidi="ar-SA"/>
          </w:rPr>
          <w:tab/>
        </w:r>
        <w:r w:rsidR="00CE1D0A" w:rsidRPr="00367535">
          <w:rPr>
            <w:rStyle w:val="Hyperlink"/>
            <w:bCs/>
            <w:noProof/>
          </w:rPr>
          <w:t>The EOSC Portal Onboarding Team (EPOT)</w:t>
        </w:r>
        <w:r w:rsidR="00CE1D0A">
          <w:rPr>
            <w:noProof/>
            <w:webHidden/>
          </w:rPr>
          <w:tab/>
        </w:r>
        <w:r w:rsidR="00CE1D0A">
          <w:rPr>
            <w:noProof/>
            <w:webHidden/>
          </w:rPr>
          <w:fldChar w:fldCharType="begin"/>
        </w:r>
        <w:r w:rsidR="00CE1D0A">
          <w:rPr>
            <w:noProof/>
            <w:webHidden/>
          </w:rPr>
          <w:instrText xml:space="preserve"> PAGEREF _Toc122017123 \h </w:instrText>
        </w:r>
        <w:r w:rsidR="00CE1D0A">
          <w:rPr>
            <w:noProof/>
            <w:webHidden/>
          </w:rPr>
        </w:r>
        <w:r w:rsidR="00CE1D0A">
          <w:rPr>
            <w:noProof/>
            <w:webHidden/>
          </w:rPr>
          <w:fldChar w:fldCharType="separate"/>
        </w:r>
        <w:r w:rsidR="0052112D">
          <w:rPr>
            <w:noProof/>
            <w:webHidden/>
          </w:rPr>
          <w:t>7</w:t>
        </w:r>
        <w:r w:rsidR="00CE1D0A">
          <w:rPr>
            <w:noProof/>
            <w:webHidden/>
          </w:rPr>
          <w:fldChar w:fldCharType="end"/>
        </w:r>
      </w:hyperlink>
    </w:p>
    <w:p w14:paraId="079E6D8C" w14:textId="095E2E38"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24" w:history="1">
        <w:r w:rsidR="00CE1D0A" w:rsidRPr="00367535">
          <w:rPr>
            <w:rStyle w:val="Hyperlink"/>
            <w:noProof/>
          </w:rPr>
          <w:t>2.3.</w:t>
        </w:r>
        <w:r w:rsidR="00CE1D0A">
          <w:rPr>
            <w:rFonts w:asciiTheme="minorHAnsi" w:eastAsiaTheme="minorEastAsia" w:hAnsiTheme="minorHAnsi" w:cstheme="minorBidi"/>
            <w:noProof/>
            <w:lang w:bidi="ar-SA"/>
          </w:rPr>
          <w:tab/>
        </w:r>
        <w:r w:rsidR="00CE1D0A" w:rsidRPr="00367535">
          <w:rPr>
            <w:rStyle w:val="Hyperlink"/>
            <w:noProof/>
          </w:rPr>
          <w:t>Benefits of becoming a service providers for EOSC</w:t>
        </w:r>
        <w:r w:rsidR="00CE1D0A">
          <w:rPr>
            <w:noProof/>
            <w:webHidden/>
          </w:rPr>
          <w:tab/>
        </w:r>
        <w:r w:rsidR="00CE1D0A">
          <w:rPr>
            <w:noProof/>
            <w:webHidden/>
          </w:rPr>
          <w:fldChar w:fldCharType="begin"/>
        </w:r>
        <w:r w:rsidR="00CE1D0A">
          <w:rPr>
            <w:noProof/>
            <w:webHidden/>
          </w:rPr>
          <w:instrText xml:space="preserve"> PAGEREF _Toc122017124 \h </w:instrText>
        </w:r>
        <w:r w:rsidR="00CE1D0A">
          <w:rPr>
            <w:noProof/>
            <w:webHidden/>
          </w:rPr>
        </w:r>
        <w:r w:rsidR="00CE1D0A">
          <w:rPr>
            <w:noProof/>
            <w:webHidden/>
          </w:rPr>
          <w:fldChar w:fldCharType="separate"/>
        </w:r>
        <w:r w:rsidR="0052112D">
          <w:rPr>
            <w:noProof/>
            <w:webHidden/>
          </w:rPr>
          <w:t>7</w:t>
        </w:r>
        <w:r w:rsidR="00CE1D0A">
          <w:rPr>
            <w:noProof/>
            <w:webHidden/>
          </w:rPr>
          <w:fldChar w:fldCharType="end"/>
        </w:r>
      </w:hyperlink>
    </w:p>
    <w:p w14:paraId="63DD3B45" w14:textId="4A94A707"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25" w:history="1">
        <w:r w:rsidR="00CE1D0A" w:rsidRPr="00367535">
          <w:rPr>
            <w:rStyle w:val="Hyperlink"/>
            <w:noProof/>
          </w:rPr>
          <w:t>2.4.</w:t>
        </w:r>
        <w:r w:rsidR="00CE1D0A">
          <w:rPr>
            <w:rFonts w:asciiTheme="minorHAnsi" w:eastAsiaTheme="minorEastAsia" w:hAnsiTheme="minorHAnsi" w:cstheme="minorBidi"/>
            <w:noProof/>
            <w:lang w:bidi="ar-SA"/>
          </w:rPr>
          <w:tab/>
        </w:r>
        <w:r w:rsidR="00CE1D0A" w:rsidRPr="00367535">
          <w:rPr>
            <w:rStyle w:val="Hyperlink"/>
            <w:bCs/>
            <w:noProof/>
          </w:rPr>
          <w:t>How to onboard resources in the EOSC Portal Registry</w:t>
        </w:r>
        <w:r w:rsidR="00CE1D0A">
          <w:rPr>
            <w:noProof/>
            <w:webHidden/>
          </w:rPr>
          <w:tab/>
        </w:r>
        <w:r w:rsidR="00CE1D0A">
          <w:rPr>
            <w:noProof/>
            <w:webHidden/>
          </w:rPr>
          <w:fldChar w:fldCharType="begin"/>
        </w:r>
        <w:r w:rsidR="00CE1D0A">
          <w:rPr>
            <w:noProof/>
            <w:webHidden/>
          </w:rPr>
          <w:instrText xml:space="preserve"> PAGEREF _Toc122017125 \h </w:instrText>
        </w:r>
        <w:r w:rsidR="00CE1D0A">
          <w:rPr>
            <w:noProof/>
            <w:webHidden/>
          </w:rPr>
        </w:r>
        <w:r w:rsidR="00CE1D0A">
          <w:rPr>
            <w:noProof/>
            <w:webHidden/>
          </w:rPr>
          <w:fldChar w:fldCharType="separate"/>
        </w:r>
        <w:r w:rsidR="0052112D">
          <w:rPr>
            <w:noProof/>
            <w:webHidden/>
          </w:rPr>
          <w:t>7</w:t>
        </w:r>
        <w:r w:rsidR="00CE1D0A">
          <w:rPr>
            <w:noProof/>
            <w:webHidden/>
          </w:rPr>
          <w:fldChar w:fldCharType="end"/>
        </w:r>
      </w:hyperlink>
    </w:p>
    <w:p w14:paraId="3937B4BC" w14:textId="6517BC3D"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26" w:history="1">
        <w:r w:rsidR="00CE1D0A" w:rsidRPr="00367535">
          <w:rPr>
            <w:rStyle w:val="Hyperlink"/>
            <w:noProof/>
          </w:rPr>
          <w:t>2.4.1.</w:t>
        </w:r>
        <w:r w:rsidR="00CE1D0A">
          <w:rPr>
            <w:rFonts w:asciiTheme="minorHAnsi" w:eastAsiaTheme="minorEastAsia" w:hAnsiTheme="minorHAnsi" w:cstheme="minorBidi"/>
            <w:noProof/>
            <w:lang w:bidi="ar-SA"/>
          </w:rPr>
          <w:tab/>
        </w:r>
        <w:r w:rsidR="00CE1D0A" w:rsidRPr="00367535">
          <w:rPr>
            <w:rStyle w:val="Hyperlink"/>
            <w:noProof/>
          </w:rPr>
          <w:t>Comply with the EOSC Provider inclusion criteria</w:t>
        </w:r>
        <w:r w:rsidR="00CE1D0A">
          <w:rPr>
            <w:noProof/>
            <w:webHidden/>
          </w:rPr>
          <w:tab/>
        </w:r>
        <w:r w:rsidR="00CE1D0A">
          <w:rPr>
            <w:noProof/>
            <w:webHidden/>
          </w:rPr>
          <w:fldChar w:fldCharType="begin"/>
        </w:r>
        <w:r w:rsidR="00CE1D0A">
          <w:rPr>
            <w:noProof/>
            <w:webHidden/>
          </w:rPr>
          <w:instrText xml:space="preserve"> PAGEREF _Toc122017126 \h </w:instrText>
        </w:r>
        <w:r w:rsidR="00CE1D0A">
          <w:rPr>
            <w:noProof/>
            <w:webHidden/>
          </w:rPr>
        </w:r>
        <w:r w:rsidR="00CE1D0A">
          <w:rPr>
            <w:noProof/>
            <w:webHidden/>
          </w:rPr>
          <w:fldChar w:fldCharType="separate"/>
        </w:r>
        <w:r w:rsidR="0052112D">
          <w:rPr>
            <w:noProof/>
            <w:webHidden/>
          </w:rPr>
          <w:t>8</w:t>
        </w:r>
        <w:r w:rsidR="00CE1D0A">
          <w:rPr>
            <w:noProof/>
            <w:webHidden/>
          </w:rPr>
          <w:fldChar w:fldCharType="end"/>
        </w:r>
      </w:hyperlink>
    </w:p>
    <w:p w14:paraId="291D7501" w14:textId="6290CC9D"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27" w:history="1">
        <w:r w:rsidR="00CE1D0A" w:rsidRPr="00367535">
          <w:rPr>
            <w:rStyle w:val="Hyperlink"/>
            <w:noProof/>
          </w:rPr>
          <w:t>2.4.2.</w:t>
        </w:r>
        <w:r w:rsidR="00CE1D0A">
          <w:rPr>
            <w:rFonts w:asciiTheme="minorHAnsi" w:eastAsiaTheme="minorEastAsia" w:hAnsiTheme="minorHAnsi" w:cstheme="minorBidi"/>
            <w:noProof/>
            <w:lang w:bidi="ar-SA"/>
          </w:rPr>
          <w:tab/>
        </w:r>
        <w:r w:rsidR="00CE1D0A" w:rsidRPr="00367535">
          <w:rPr>
            <w:rStyle w:val="Hyperlink"/>
            <w:noProof/>
          </w:rPr>
          <w:t>Validation of the criteria for becoming an EOSC service provider</w:t>
        </w:r>
        <w:r w:rsidR="00CE1D0A">
          <w:rPr>
            <w:noProof/>
            <w:webHidden/>
          </w:rPr>
          <w:tab/>
        </w:r>
        <w:r w:rsidR="00CE1D0A">
          <w:rPr>
            <w:noProof/>
            <w:webHidden/>
          </w:rPr>
          <w:fldChar w:fldCharType="begin"/>
        </w:r>
        <w:r w:rsidR="00CE1D0A">
          <w:rPr>
            <w:noProof/>
            <w:webHidden/>
          </w:rPr>
          <w:instrText xml:space="preserve"> PAGEREF _Toc122017127 \h </w:instrText>
        </w:r>
        <w:r w:rsidR="00CE1D0A">
          <w:rPr>
            <w:noProof/>
            <w:webHidden/>
          </w:rPr>
        </w:r>
        <w:r w:rsidR="00CE1D0A">
          <w:rPr>
            <w:noProof/>
            <w:webHidden/>
          </w:rPr>
          <w:fldChar w:fldCharType="separate"/>
        </w:r>
        <w:r w:rsidR="0052112D">
          <w:rPr>
            <w:noProof/>
            <w:webHidden/>
          </w:rPr>
          <w:t>8</w:t>
        </w:r>
        <w:r w:rsidR="00CE1D0A">
          <w:rPr>
            <w:noProof/>
            <w:webHidden/>
          </w:rPr>
          <w:fldChar w:fldCharType="end"/>
        </w:r>
      </w:hyperlink>
    </w:p>
    <w:p w14:paraId="6A1E5FA2" w14:textId="5F164AD6"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28" w:history="1">
        <w:r w:rsidR="00CE1D0A" w:rsidRPr="00367535">
          <w:rPr>
            <w:rStyle w:val="Hyperlink"/>
            <w:noProof/>
          </w:rPr>
          <w:t>2.4.3.</w:t>
        </w:r>
        <w:r w:rsidR="00CE1D0A">
          <w:rPr>
            <w:rFonts w:asciiTheme="minorHAnsi" w:eastAsiaTheme="minorEastAsia" w:hAnsiTheme="minorHAnsi" w:cstheme="minorBidi"/>
            <w:noProof/>
            <w:lang w:bidi="ar-SA"/>
          </w:rPr>
          <w:tab/>
        </w:r>
        <w:r w:rsidR="00CE1D0A" w:rsidRPr="00367535">
          <w:rPr>
            <w:rStyle w:val="Hyperlink"/>
            <w:noProof/>
          </w:rPr>
          <w:t>Onboard as a service provider</w:t>
        </w:r>
        <w:r w:rsidR="00CE1D0A">
          <w:rPr>
            <w:noProof/>
            <w:webHidden/>
          </w:rPr>
          <w:tab/>
        </w:r>
        <w:r w:rsidR="00CE1D0A">
          <w:rPr>
            <w:noProof/>
            <w:webHidden/>
          </w:rPr>
          <w:fldChar w:fldCharType="begin"/>
        </w:r>
        <w:r w:rsidR="00CE1D0A">
          <w:rPr>
            <w:noProof/>
            <w:webHidden/>
          </w:rPr>
          <w:instrText xml:space="preserve"> PAGEREF _Toc122017128 \h </w:instrText>
        </w:r>
        <w:r w:rsidR="00CE1D0A">
          <w:rPr>
            <w:noProof/>
            <w:webHidden/>
          </w:rPr>
        </w:r>
        <w:r w:rsidR="00CE1D0A">
          <w:rPr>
            <w:noProof/>
            <w:webHidden/>
          </w:rPr>
          <w:fldChar w:fldCharType="separate"/>
        </w:r>
        <w:r w:rsidR="0052112D">
          <w:rPr>
            <w:noProof/>
            <w:webHidden/>
          </w:rPr>
          <w:t>8</w:t>
        </w:r>
        <w:r w:rsidR="00CE1D0A">
          <w:rPr>
            <w:noProof/>
            <w:webHidden/>
          </w:rPr>
          <w:fldChar w:fldCharType="end"/>
        </w:r>
      </w:hyperlink>
    </w:p>
    <w:p w14:paraId="2A47B381" w14:textId="77F464BF"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29" w:history="1">
        <w:r w:rsidR="00CE1D0A" w:rsidRPr="00367535">
          <w:rPr>
            <w:rStyle w:val="Hyperlink"/>
            <w:noProof/>
          </w:rPr>
          <w:t>2.4.4.</w:t>
        </w:r>
        <w:r w:rsidR="00CE1D0A">
          <w:rPr>
            <w:rFonts w:asciiTheme="minorHAnsi" w:eastAsiaTheme="minorEastAsia" w:hAnsiTheme="minorHAnsi" w:cstheme="minorBidi"/>
            <w:noProof/>
            <w:lang w:bidi="ar-SA"/>
          </w:rPr>
          <w:tab/>
        </w:r>
        <w:r w:rsidR="00CE1D0A" w:rsidRPr="00367535">
          <w:rPr>
            <w:rStyle w:val="Hyperlink"/>
            <w:noProof/>
          </w:rPr>
          <w:t>Onboard your first resource</w:t>
        </w:r>
        <w:r w:rsidR="00CE1D0A">
          <w:rPr>
            <w:noProof/>
            <w:webHidden/>
          </w:rPr>
          <w:tab/>
        </w:r>
        <w:r w:rsidR="00CE1D0A">
          <w:rPr>
            <w:noProof/>
            <w:webHidden/>
          </w:rPr>
          <w:fldChar w:fldCharType="begin"/>
        </w:r>
        <w:r w:rsidR="00CE1D0A">
          <w:rPr>
            <w:noProof/>
            <w:webHidden/>
          </w:rPr>
          <w:instrText xml:space="preserve"> PAGEREF _Toc122017129 \h </w:instrText>
        </w:r>
        <w:r w:rsidR="00CE1D0A">
          <w:rPr>
            <w:noProof/>
            <w:webHidden/>
          </w:rPr>
        </w:r>
        <w:r w:rsidR="00CE1D0A">
          <w:rPr>
            <w:noProof/>
            <w:webHidden/>
          </w:rPr>
          <w:fldChar w:fldCharType="separate"/>
        </w:r>
        <w:r w:rsidR="0052112D">
          <w:rPr>
            <w:noProof/>
            <w:webHidden/>
          </w:rPr>
          <w:t>8</w:t>
        </w:r>
        <w:r w:rsidR="00CE1D0A">
          <w:rPr>
            <w:noProof/>
            <w:webHidden/>
          </w:rPr>
          <w:fldChar w:fldCharType="end"/>
        </w:r>
      </w:hyperlink>
    </w:p>
    <w:p w14:paraId="1BBE13B0" w14:textId="5F2B3E42"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30" w:history="1">
        <w:r w:rsidR="00CE1D0A" w:rsidRPr="00367535">
          <w:rPr>
            <w:rStyle w:val="Hyperlink"/>
            <w:noProof/>
          </w:rPr>
          <w:t>2.5.</w:t>
        </w:r>
        <w:r w:rsidR="00CE1D0A">
          <w:rPr>
            <w:rFonts w:asciiTheme="minorHAnsi" w:eastAsiaTheme="minorEastAsia" w:hAnsiTheme="minorHAnsi" w:cstheme="minorBidi"/>
            <w:noProof/>
            <w:lang w:bidi="ar-SA"/>
          </w:rPr>
          <w:tab/>
        </w:r>
        <w:r w:rsidR="00CE1D0A" w:rsidRPr="00367535">
          <w:rPr>
            <w:rStyle w:val="Hyperlink"/>
            <w:bCs/>
            <w:noProof/>
          </w:rPr>
          <w:t>Documentation</w:t>
        </w:r>
        <w:r w:rsidR="00CE1D0A">
          <w:rPr>
            <w:noProof/>
            <w:webHidden/>
          </w:rPr>
          <w:tab/>
        </w:r>
        <w:r w:rsidR="00CE1D0A">
          <w:rPr>
            <w:noProof/>
            <w:webHidden/>
          </w:rPr>
          <w:fldChar w:fldCharType="begin"/>
        </w:r>
        <w:r w:rsidR="00CE1D0A">
          <w:rPr>
            <w:noProof/>
            <w:webHidden/>
          </w:rPr>
          <w:instrText xml:space="preserve"> PAGEREF _Toc122017130 \h </w:instrText>
        </w:r>
        <w:r w:rsidR="00CE1D0A">
          <w:rPr>
            <w:noProof/>
            <w:webHidden/>
          </w:rPr>
        </w:r>
        <w:r w:rsidR="00CE1D0A">
          <w:rPr>
            <w:noProof/>
            <w:webHidden/>
          </w:rPr>
          <w:fldChar w:fldCharType="separate"/>
        </w:r>
        <w:r w:rsidR="0052112D">
          <w:rPr>
            <w:noProof/>
            <w:webHidden/>
          </w:rPr>
          <w:t>8</w:t>
        </w:r>
        <w:r w:rsidR="00CE1D0A">
          <w:rPr>
            <w:noProof/>
            <w:webHidden/>
          </w:rPr>
          <w:fldChar w:fldCharType="end"/>
        </w:r>
      </w:hyperlink>
    </w:p>
    <w:p w14:paraId="660606C6" w14:textId="3A6FF803"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31" w:history="1">
        <w:r w:rsidR="00CE1D0A" w:rsidRPr="00367535">
          <w:rPr>
            <w:rStyle w:val="Hyperlink"/>
            <w:noProof/>
          </w:rPr>
          <w:t>2.6.</w:t>
        </w:r>
        <w:r w:rsidR="00CE1D0A">
          <w:rPr>
            <w:rFonts w:asciiTheme="minorHAnsi" w:eastAsiaTheme="minorEastAsia" w:hAnsiTheme="minorHAnsi" w:cstheme="minorBidi"/>
            <w:noProof/>
            <w:lang w:bidi="ar-SA"/>
          </w:rPr>
          <w:tab/>
        </w:r>
        <w:r w:rsidR="00CE1D0A" w:rsidRPr="00367535">
          <w:rPr>
            <w:rStyle w:val="Hyperlink"/>
            <w:bCs/>
            <w:noProof/>
          </w:rPr>
          <w:t>Training</w:t>
        </w:r>
        <w:r w:rsidR="00CE1D0A">
          <w:rPr>
            <w:noProof/>
            <w:webHidden/>
          </w:rPr>
          <w:tab/>
        </w:r>
        <w:r w:rsidR="00CE1D0A">
          <w:rPr>
            <w:noProof/>
            <w:webHidden/>
          </w:rPr>
          <w:fldChar w:fldCharType="begin"/>
        </w:r>
        <w:r w:rsidR="00CE1D0A">
          <w:rPr>
            <w:noProof/>
            <w:webHidden/>
          </w:rPr>
          <w:instrText xml:space="preserve"> PAGEREF _Toc122017131 \h </w:instrText>
        </w:r>
        <w:r w:rsidR="00CE1D0A">
          <w:rPr>
            <w:noProof/>
            <w:webHidden/>
          </w:rPr>
        </w:r>
        <w:r w:rsidR="00CE1D0A">
          <w:rPr>
            <w:noProof/>
            <w:webHidden/>
          </w:rPr>
          <w:fldChar w:fldCharType="separate"/>
        </w:r>
        <w:r w:rsidR="0052112D">
          <w:rPr>
            <w:noProof/>
            <w:webHidden/>
          </w:rPr>
          <w:t>9</w:t>
        </w:r>
        <w:r w:rsidR="00CE1D0A">
          <w:rPr>
            <w:noProof/>
            <w:webHidden/>
          </w:rPr>
          <w:fldChar w:fldCharType="end"/>
        </w:r>
      </w:hyperlink>
    </w:p>
    <w:p w14:paraId="103ED0D8" w14:textId="7B631ABC"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32" w:history="1">
        <w:r w:rsidR="00CE1D0A" w:rsidRPr="00367535">
          <w:rPr>
            <w:rStyle w:val="Hyperlink"/>
            <w:noProof/>
          </w:rPr>
          <w:t>3.</w:t>
        </w:r>
        <w:r w:rsidR="00CE1D0A">
          <w:rPr>
            <w:rFonts w:asciiTheme="minorHAnsi" w:eastAsiaTheme="minorEastAsia" w:hAnsiTheme="minorHAnsi" w:cstheme="minorBidi"/>
            <w:noProof/>
            <w:lang w:bidi="ar-SA"/>
          </w:rPr>
          <w:tab/>
        </w:r>
        <w:r w:rsidR="00CE1D0A" w:rsidRPr="00367535">
          <w:rPr>
            <w:rStyle w:val="Hyperlink"/>
            <w:noProof/>
          </w:rPr>
          <w:t>PaN providers and resources integrated in EOSC</w:t>
        </w:r>
        <w:r w:rsidR="00CE1D0A">
          <w:rPr>
            <w:noProof/>
            <w:webHidden/>
          </w:rPr>
          <w:tab/>
        </w:r>
        <w:r w:rsidR="00CE1D0A">
          <w:rPr>
            <w:noProof/>
            <w:webHidden/>
          </w:rPr>
          <w:fldChar w:fldCharType="begin"/>
        </w:r>
        <w:r w:rsidR="00CE1D0A">
          <w:rPr>
            <w:noProof/>
            <w:webHidden/>
          </w:rPr>
          <w:instrText xml:space="preserve"> PAGEREF _Toc122017132 \h </w:instrText>
        </w:r>
        <w:r w:rsidR="00CE1D0A">
          <w:rPr>
            <w:noProof/>
            <w:webHidden/>
          </w:rPr>
        </w:r>
        <w:r w:rsidR="00CE1D0A">
          <w:rPr>
            <w:noProof/>
            <w:webHidden/>
          </w:rPr>
          <w:fldChar w:fldCharType="separate"/>
        </w:r>
        <w:r w:rsidR="0052112D">
          <w:rPr>
            <w:noProof/>
            <w:webHidden/>
          </w:rPr>
          <w:t>10</w:t>
        </w:r>
        <w:r w:rsidR="00CE1D0A">
          <w:rPr>
            <w:noProof/>
            <w:webHidden/>
          </w:rPr>
          <w:fldChar w:fldCharType="end"/>
        </w:r>
      </w:hyperlink>
    </w:p>
    <w:p w14:paraId="54DEAC0F" w14:textId="057373B3"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33" w:history="1">
        <w:r w:rsidR="00CE1D0A" w:rsidRPr="00367535">
          <w:rPr>
            <w:rStyle w:val="Hyperlink"/>
            <w:noProof/>
          </w:rPr>
          <w:t>3.1.</w:t>
        </w:r>
        <w:r w:rsidR="00CE1D0A">
          <w:rPr>
            <w:rFonts w:asciiTheme="minorHAnsi" w:eastAsiaTheme="minorEastAsia" w:hAnsiTheme="minorHAnsi" w:cstheme="minorBidi"/>
            <w:noProof/>
            <w:lang w:bidi="ar-SA"/>
          </w:rPr>
          <w:tab/>
        </w:r>
        <w:r w:rsidR="00CE1D0A" w:rsidRPr="00367535">
          <w:rPr>
            <w:rStyle w:val="Hyperlink"/>
            <w:noProof/>
          </w:rPr>
          <w:t>PaN providers registered the EOSC Portal</w:t>
        </w:r>
        <w:r w:rsidR="00CE1D0A">
          <w:rPr>
            <w:noProof/>
            <w:webHidden/>
          </w:rPr>
          <w:tab/>
        </w:r>
        <w:r w:rsidR="00CE1D0A">
          <w:rPr>
            <w:noProof/>
            <w:webHidden/>
          </w:rPr>
          <w:fldChar w:fldCharType="begin"/>
        </w:r>
        <w:r w:rsidR="00CE1D0A">
          <w:rPr>
            <w:noProof/>
            <w:webHidden/>
          </w:rPr>
          <w:instrText xml:space="preserve"> PAGEREF _Toc122017133 \h </w:instrText>
        </w:r>
        <w:r w:rsidR="00CE1D0A">
          <w:rPr>
            <w:noProof/>
            <w:webHidden/>
          </w:rPr>
        </w:r>
        <w:r w:rsidR="00CE1D0A">
          <w:rPr>
            <w:noProof/>
            <w:webHidden/>
          </w:rPr>
          <w:fldChar w:fldCharType="separate"/>
        </w:r>
        <w:r w:rsidR="0052112D">
          <w:rPr>
            <w:noProof/>
            <w:webHidden/>
          </w:rPr>
          <w:t>10</w:t>
        </w:r>
        <w:r w:rsidR="00CE1D0A">
          <w:rPr>
            <w:noProof/>
            <w:webHidden/>
          </w:rPr>
          <w:fldChar w:fldCharType="end"/>
        </w:r>
      </w:hyperlink>
    </w:p>
    <w:p w14:paraId="7D7BA120" w14:textId="28E328E8"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34" w:history="1">
        <w:r w:rsidR="00CE1D0A" w:rsidRPr="00367535">
          <w:rPr>
            <w:rStyle w:val="Hyperlink"/>
            <w:noProof/>
          </w:rPr>
          <w:t>3.1.1.</w:t>
        </w:r>
        <w:r w:rsidR="00CE1D0A">
          <w:rPr>
            <w:rFonts w:asciiTheme="minorHAnsi" w:eastAsiaTheme="minorEastAsia" w:hAnsiTheme="minorHAnsi" w:cstheme="minorBidi"/>
            <w:noProof/>
            <w:lang w:bidi="ar-SA"/>
          </w:rPr>
          <w:tab/>
        </w:r>
        <w:r w:rsidR="00CE1D0A" w:rsidRPr="00367535">
          <w:rPr>
            <w:rStyle w:val="Hyperlink"/>
            <w:noProof/>
          </w:rPr>
          <w:t>Institute Laue-Langevin (ILL)</w:t>
        </w:r>
        <w:r w:rsidR="00CE1D0A">
          <w:rPr>
            <w:noProof/>
            <w:webHidden/>
          </w:rPr>
          <w:tab/>
        </w:r>
        <w:r w:rsidR="00CE1D0A">
          <w:rPr>
            <w:noProof/>
            <w:webHidden/>
          </w:rPr>
          <w:fldChar w:fldCharType="begin"/>
        </w:r>
        <w:r w:rsidR="00CE1D0A">
          <w:rPr>
            <w:noProof/>
            <w:webHidden/>
          </w:rPr>
          <w:instrText xml:space="preserve"> PAGEREF _Toc122017134 \h </w:instrText>
        </w:r>
        <w:r w:rsidR="00CE1D0A">
          <w:rPr>
            <w:noProof/>
            <w:webHidden/>
          </w:rPr>
        </w:r>
        <w:r w:rsidR="00CE1D0A">
          <w:rPr>
            <w:noProof/>
            <w:webHidden/>
          </w:rPr>
          <w:fldChar w:fldCharType="separate"/>
        </w:r>
        <w:r w:rsidR="0052112D">
          <w:rPr>
            <w:noProof/>
            <w:webHidden/>
          </w:rPr>
          <w:t>10</w:t>
        </w:r>
        <w:r w:rsidR="00CE1D0A">
          <w:rPr>
            <w:noProof/>
            <w:webHidden/>
          </w:rPr>
          <w:fldChar w:fldCharType="end"/>
        </w:r>
      </w:hyperlink>
    </w:p>
    <w:p w14:paraId="0AE13520" w14:textId="2F0B5A9B"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35" w:history="1">
        <w:r w:rsidR="00CE1D0A" w:rsidRPr="00367535">
          <w:rPr>
            <w:rStyle w:val="Hyperlink"/>
            <w:noProof/>
          </w:rPr>
          <w:t>3.1.2.</w:t>
        </w:r>
        <w:r w:rsidR="00CE1D0A">
          <w:rPr>
            <w:rFonts w:asciiTheme="minorHAnsi" w:eastAsiaTheme="minorEastAsia" w:hAnsiTheme="minorHAnsi" w:cstheme="minorBidi"/>
            <w:noProof/>
            <w:lang w:bidi="ar-SA"/>
          </w:rPr>
          <w:tab/>
        </w:r>
        <w:r w:rsidR="00CE1D0A" w:rsidRPr="00367535">
          <w:rPr>
            <w:rStyle w:val="Hyperlink"/>
            <w:noProof/>
          </w:rPr>
          <w:t>European Synchrotron Radiation Facility (ESRF)</w:t>
        </w:r>
        <w:r w:rsidR="00CE1D0A">
          <w:rPr>
            <w:noProof/>
            <w:webHidden/>
          </w:rPr>
          <w:tab/>
        </w:r>
        <w:r w:rsidR="00CE1D0A">
          <w:rPr>
            <w:noProof/>
            <w:webHidden/>
          </w:rPr>
          <w:fldChar w:fldCharType="begin"/>
        </w:r>
        <w:r w:rsidR="00CE1D0A">
          <w:rPr>
            <w:noProof/>
            <w:webHidden/>
          </w:rPr>
          <w:instrText xml:space="preserve"> PAGEREF _Toc122017135 \h </w:instrText>
        </w:r>
        <w:r w:rsidR="00CE1D0A">
          <w:rPr>
            <w:noProof/>
            <w:webHidden/>
          </w:rPr>
        </w:r>
        <w:r w:rsidR="00CE1D0A">
          <w:rPr>
            <w:noProof/>
            <w:webHidden/>
          </w:rPr>
          <w:fldChar w:fldCharType="separate"/>
        </w:r>
        <w:r w:rsidR="0052112D">
          <w:rPr>
            <w:noProof/>
            <w:webHidden/>
          </w:rPr>
          <w:t>11</w:t>
        </w:r>
        <w:r w:rsidR="00CE1D0A">
          <w:rPr>
            <w:noProof/>
            <w:webHidden/>
          </w:rPr>
          <w:fldChar w:fldCharType="end"/>
        </w:r>
      </w:hyperlink>
    </w:p>
    <w:p w14:paraId="7CBFC0B2" w14:textId="47062E0F"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36" w:history="1">
        <w:r w:rsidR="00CE1D0A" w:rsidRPr="00367535">
          <w:rPr>
            <w:rStyle w:val="Hyperlink"/>
            <w:noProof/>
          </w:rPr>
          <w:t>3.1.3.</w:t>
        </w:r>
        <w:r w:rsidR="00CE1D0A">
          <w:rPr>
            <w:rFonts w:asciiTheme="minorHAnsi" w:eastAsiaTheme="minorEastAsia" w:hAnsiTheme="minorHAnsi" w:cstheme="minorBidi"/>
            <w:noProof/>
            <w:lang w:bidi="ar-SA"/>
          </w:rPr>
          <w:tab/>
        </w:r>
        <w:r w:rsidR="00CE1D0A" w:rsidRPr="00367535">
          <w:rPr>
            <w:rStyle w:val="Hyperlink"/>
            <w:noProof/>
          </w:rPr>
          <w:t>European XFEL (XFEL.EU)</w:t>
        </w:r>
        <w:r w:rsidR="00CE1D0A">
          <w:rPr>
            <w:noProof/>
            <w:webHidden/>
          </w:rPr>
          <w:tab/>
        </w:r>
        <w:r w:rsidR="00CE1D0A">
          <w:rPr>
            <w:noProof/>
            <w:webHidden/>
          </w:rPr>
          <w:fldChar w:fldCharType="begin"/>
        </w:r>
        <w:r w:rsidR="00CE1D0A">
          <w:rPr>
            <w:noProof/>
            <w:webHidden/>
          </w:rPr>
          <w:instrText xml:space="preserve"> PAGEREF _Toc122017136 \h </w:instrText>
        </w:r>
        <w:r w:rsidR="00CE1D0A">
          <w:rPr>
            <w:noProof/>
            <w:webHidden/>
          </w:rPr>
        </w:r>
        <w:r w:rsidR="00CE1D0A">
          <w:rPr>
            <w:noProof/>
            <w:webHidden/>
          </w:rPr>
          <w:fldChar w:fldCharType="separate"/>
        </w:r>
        <w:r w:rsidR="0052112D">
          <w:rPr>
            <w:noProof/>
            <w:webHidden/>
          </w:rPr>
          <w:t>11</w:t>
        </w:r>
        <w:r w:rsidR="00CE1D0A">
          <w:rPr>
            <w:noProof/>
            <w:webHidden/>
          </w:rPr>
          <w:fldChar w:fldCharType="end"/>
        </w:r>
      </w:hyperlink>
    </w:p>
    <w:p w14:paraId="63507615" w14:textId="518A8D88" w:rsidR="00CE1D0A" w:rsidRDefault="002F222E">
      <w:pPr>
        <w:pStyle w:val="TOC3"/>
        <w:tabs>
          <w:tab w:val="right" w:pos="9632"/>
        </w:tabs>
        <w:rPr>
          <w:rFonts w:asciiTheme="minorHAnsi" w:eastAsiaTheme="minorEastAsia" w:hAnsiTheme="minorHAnsi" w:cstheme="minorBidi"/>
          <w:noProof/>
          <w:lang w:bidi="ar-SA"/>
        </w:rPr>
      </w:pPr>
      <w:hyperlink w:anchor="_Toc122017137" w:history="1">
        <w:r w:rsidR="00CE1D0A" w:rsidRPr="00367535">
          <w:rPr>
            <w:rStyle w:val="Hyperlink"/>
            <w:noProof/>
          </w:rPr>
          <w:t>3.1.4.</w:t>
        </w:r>
        <w:r w:rsidR="00CE1D0A">
          <w:rPr>
            <w:noProof/>
            <w:webHidden/>
          </w:rPr>
          <w:tab/>
        </w:r>
        <w:r w:rsidR="00CE1D0A">
          <w:rPr>
            <w:noProof/>
            <w:webHidden/>
          </w:rPr>
          <w:fldChar w:fldCharType="begin"/>
        </w:r>
        <w:r w:rsidR="00CE1D0A">
          <w:rPr>
            <w:noProof/>
            <w:webHidden/>
          </w:rPr>
          <w:instrText xml:space="preserve"> PAGEREF _Toc122017137 \h </w:instrText>
        </w:r>
        <w:r w:rsidR="00CE1D0A">
          <w:rPr>
            <w:noProof/>
            <w:webHidden/>
          </w:rPr>
        </w:r>
        <w:r w:rsidR="00CE1D0A">
          <w:rPr>
            <w:noProof/>
            <w:webHidden/>
          </w:rPr>
          <w:fldChar w:fldCharType="separate"/>
        </w:r>
        <w:r w:rsidR="0052112D">
          <w:rPr>
            <w:noProof/>
            <w:webHidden/>
          </w:rPr>
          <w:t>11</w:t>
        </w:r>
        <w:r w:rsidR="00CE1D0A">
          <w:rPr>
            <w:noProof/>
            <w:webHidden/>
          </w:rPr>
          <w:fldChar w:fldCharType="end"/>
        </w:r>
      </w:hyperlink>
    </w:p>
    <w:p w14:paraId="20CEE291" w14:textId="67568BDC"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38" w:history="1">
        <w:r w:rsidR="00CE1D0A" w:rsidRPr="00367535">
          <w:rPr>
            <w:rStyle w:val="Hyperlink"/>
            <w:noProof/>
          </w:rPr>
          <w:t>3.1.5.</w:t>
        </w:r>
        <w:r w:rsidR="00CE1D0A">
          <w:rPr>
            <w:rFonts w:asciiTheme="minorHAnsi" w:eastAsiaTheme="minorEastAsia" w:hAnsiTheme="minorHAnsi" w:cstheme="minorBidi"/>
            <w:noProof/>
            <w:lang w:bidi="ar-SA"/>
          </w:rPr>
          <w:tab/>
        </w:r>
        <w:r w:rsidR="00CE1D0A" w:rsidRPr="00367535">
          <w:rPr>
            <w:rStyle w:val="Hyperlink"/>
            <w:noProof/>
          </w:rPr>
          <w:t>European Spallation Source (ESS)</w:t>
        </w:r>
        <w:r w:rsidR="00CE1D0A">
          <w:rPr>
            <w:noProof/>
            <w:webHidden/>
          </w:rPr>
          <w:tab/>
        </w:r>
        <w:r w:rsidR="00CE1D0A">
          <w:rPr>
            <w:noProof/>
            <w:webHidden/>
          </w:rPr>
          <w:fldChar w:fldCharType="begin"/>
        </w:r>
        <w:r w:rsidR="00CE1D0A">
          <w:rPr>
            <w:noProof/>
            <w:webHidden/>
          </w:rPr>
          <w:instrText xml:space="preserve"> PAGEREF _Toc122017138 \h </w:instrText>
        </w:r>
        <w:r w:rsidR="00CE1D0A">
          <w:rPr>
            <w:noProof/>
            <w:webHidden/>
          </w:rPr>
        </w:r>
        <w:r w:rsidR="00CE1D0A">
          <w:rPr>
            <w:noProof/>
            <w:webHidden/>
          </w:rPr>
          <w:fldChar w:fldCharType="separate"/>
        </w:r>
        <w:r w:rsidR="0052112D">
          <w:rPr>
            <w:noProof/>
            <w:webHidden/>
          </w:rPr>
          <w:t>12</w:t>
        </w:r>
        <w:r w:rsidR="00CE1D0A">
          <w:rPr>
            <w:noProof/>
            <w:webHidden/>
          </w:rPr>
          <w:fldChar w:fldCharType="end"/>
        </w:r>
      </w:hyperlink>
    </w:p>
    <w:p w14:paraId="3BD68D79" w14:textId="06A8E085"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39" w:history="1">
        <w:r w:rsidR="00CE1D0A" w:rsidRPr="00367535">
          <w:rPr>
            <w:rStyle w:val="Hyperlink"/>
            <w:noProof/>
          </w:rPr>
          <w:t>3.1.6.</w:t>
        </w:r>
        <w:r w:rsidR="00CE1D0A">
          <w:rPr>
            <w:rFonts w:asciiTheme="minorHAnsi" w:eastAsiaTheme="minorEastAsia" w:hAnsiTheme="minorHAnsi" w:cstheme="minorBidi"/>
            <w:noProof/>
            <w:lang w:bidi="ar-SA"/>
          </w:rPr>
          <w:tab/>
        </w:r>
        <w:r w:rsidR="00CE1D0A" w:rsidRPr="00367535">
          <w:rPr>
            <w:rStyle w:val="Hyperlink"/>
            <w:noProof/>
          </w:rPr>
          <w:t>Central European Research Infrastructure Consortium (CERIC-ERIC)</w:t>
        </w:r>
        <w:r w:rsidR="00CE1D0A">
          <w:rPr>
            <w:noProof/>
            <w:webHidden/>
          </w:rPr>
          <w:tab/>
        </w:r>
        <w:r w:rsidR="00CE1D0A">
          <w:rPr>
            <w:noProof/>
            <w:webHidden/>
          </w:rPr>
          <w:fldChar w:fldCharType="begin"/>
        </w:r>
        <w:r w:rsidR="00CE1D0A">
          <w:rPr>
            <w:noProof/>
            <w:webHidden/>
          </w:rPr>
          <w:instrText xml:space="preserve"> PAGEREF _Toc122017139 \h </w:instrText>
        </w:r>
        <w:r w:rsidR="00CE1D0A">
          <w:rPr>
            <w:noProof/>
            <w:webHidden/>
          </w:rPr>
        </w:r>
        <w:r w:rsidR="00CE1D0A">
          <w:rPr>
            <w:noProof/>
            <w:webHidden/>
          </w:rPr>
          <w:fldChar w:fldCharType="separate"/>
        </w:r>
        <w:r w:rsidR="0052112D">
          <w:rPr>
            <w:noProof/>
            <w:webHidden/>
          </w:rPr>
          <w:t>12</w:t>
        </w:r>
        <w:r w:rsidR="00CE1D0A">
          <w:rPr>
            <w:noProof/>
            <w:webHidden/>
          </w:rPr>
          <w:fldChar w:fldCharType="end"/>
        </w:r>
      </w:hyperlink>
    </w:p>
    <w:p w14:paraId="30FE28A9" w14:textId="582E0009"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40" w:history="1">
        <w:r w:rsidR="00CE1D0A" w:rsidRPr="00367535">
          <w:rPr>
            <w:rStyle w:val="Hyperlink"/>
            <w:noProof/>
          </w:rPr>
          <w:t>3.2.</w:t>
        </w:r>
        <w:r w:rsidR="00CE1D0A">
          <w:rPr>
            <w:rFonts w:asciiTheme="minorHAnsi" w:eastAsiaTheme="minorEastAsia" w:hAnsiTheme="minorHAnsi" w:cstheme="minorBidi"/>
            <w:noProof/>
            <w:lang w:bidi="ar-SA"/>
          </w:rPr>
          <w:tab/>
        </w:r>
        <w:r w:rsidR="00CE1D0A" w:rsidRPr="00367535">
          <w:rPr>
            <w:rStyle w:val="Hyperlink"/>
            <w:noProof/>
          </w:rPr>
          <w:t>PaN resources registered in the EOSC Portal</w:t>
        </w:r>
        <w:r w:rsidR="00CE1D0A">
          <w:rPr>
            <w:noProof/>
            <w:webHidden/>
          </w:rPr>
          <w:tab/>
        </w:r>
        <w:r w:rsidR="00CE1D0A">
          <w:rPr>
            <w:noProof/>
            <w:webHidden/>
          </w:rPr>
          <w:fldChar w:fldCharType="begin"/>
        </w:r>
        <w:r w:rsidR="00CE1D0A">
          <w:rPr>
            <w:noProof/>
            <w:webHidden/>
          </w:rPr>
          <w:instrText xml:space="preserve"> PAGEREF _Toc122017140 \h </w:instrText>
        </w:r>
        <w:r w:rsidR="00CE1D0A">
          <w:rPr>
            <w:noProof/>
            <w:webHidden/>
          </w:rPr>
        </w:r>
        <w:r w:rsidR="00CE1D0A">
          <w:rPr>
            <w:noProof/>
            <w:webHidden/>
          </w:rPr>
          <w:fldChar w:fldCharType="separate"/>
        </w:r>
        <w:r w:rsidR="0052112D">
          <w:rPr>
            <w:noProof/>
            <w:webHidden/>
          </w:rPr>
          <w:t>12</w:t>
        </w:r>
        <w:r w:rsidR="00CE1D0A">
          <w:rPr>
            <w:noProof/>
            <w:webHidden/>
          </w:rPr>
          <w:fldChar w:fldCharType="end"/>
        </w:r>
      </w:hyperlink>
    </w:p>
    <w:p w14:paraId="216A9CBC" w14:textId="3D56C5EE"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1" w:history="1">
        <w:r w:rsidR="00CE1D0A" w:rsidRPr="00367535">
          <w:rPr>
            <w:rStyle w:val="Hyperlink"/>
            <w:noProof/>
          </w:rPr>
          <w:t>3.2.1.</w:t>
        </w:r>
        <w:r w:rsidR="00CE1D0A">
          <w:rPr>
            <w:rFonts w:asciiTheme="minorHAnsi" w:eastAsiaTheme="minorEastAsia" w:hAnsiTheme="minorHAnsi" w:cstheme="minorBidi"/>
            <w:noProof/>
            <w:lang w:bidi="ar-SA"/>
          </w:rPr>
          <w:tab/>
        </w:r>
        <w:r w:rsidR="00CE1D0A" w:rsidRPr="00367535">
          <w:rPr>
            <w:rStyle w:val="Hyperlink"/>
            <w:noProof/>
          </w:rPr>
          <w:t>Institute Laue-Langevin (ILL)</w:t>
        </w:r>
        <w:r w:rsidR="00CE1D0A">
          <w:rPr>
            <w:noProof/>
            <w:webHidden/>
          </w:rPr>
          <w:tab/>
        </w:r>
        <w:r w:rsidR="00CE1D0A">
          <w:rPr>
            <w:noProof/>
            <w:webHidden/>
          </w:rPr>
          <w:fldChar w:fldCharType="begin"/>
        </w:r>
        <w:r w:rsidR="00CE1D0A">
          <w:rPr>
            <w:noProof/>
            <w:webHidden/>
          </w:rPr>
          <w:instrText xml:space="preserve"> PAGEREF _Toc122017141 \h </w:instrText>
        </w:r>
        <w:r w:rsidR="00CE1D0A">
          <w:rPr>
            <w:noProof/>
            <w:webHidden/>
          </w:rPr>
        </w:r>
        <w:r w:rsidR="00CE1D0A">
          <w:rPr>
            <w:noProof/>
            <w:webHidden/>
          </w:rPr>
          <w:fldChar w:fldCharType="separate"/>
        </w:r>
        <w:r w:rsidR="0052112D">
          <w:rPr>
            <w:noProof/>
            <w:webHidden/>
          </w:rPr>
          <w:t>13</w:t>
        </w:r>
        <w:r w:rsidR="00CE1D0A">
          <w:rPr>
            <w:noProof/>
            <w:webHidden/>
          </w:rPr>
          <w:fldChar w:fldCharType="end"/>
        </w:r>
      </w:hyperlink>
    </w:p>
    <w:p w14:paraId="120B9AC3" w14:textId="625802DA"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2" w:history="1">
        <w:r w:rsidR="00CE1D0A" w:rsidRPr="00367535">
          <w:rPr>
            <w:rStyle w:val="Hyperlink"/>
            <w:noProof/>
          </w:rPr>
          <w:t>3.2.2.</w:t>
        </w:r>
        <w:r w:rsidR="00CE1D0A">
          <w:rPr>
            <w:rFonts w:asciiTheme="minorHAnsi" w:eastAsiaTheme="minorEastAsia" w:hAnsiTheme="minorHAnsi" w:cstheme="minorBidi"/>
            <w:noProof/>
            <w:lang w:bidi="ar-SA"/>
          </w:rPr>
          <w:tab/>
        </w:r>
        <w:r w:rsidR="00CE1D0A" w:rsidRPr="00367535">
          <w:rPr>
            <w:rStyle w:val="Hyperlink"/>
            <w:noProof/>
          </w:rPr>
          <w:t>European Synchrotron Radiation Facility (ESRF)</w:t>
        </w:r>
        <w:r w:rsidR="00CE1D0A">
          <w:rPr>
            <w:noProof/>
            <w:webHidden/>
          </w:rPr>
          <w:tab/>
        </w:r>
        <w:r w:rsidR="00CE1D0A">
          <w:rPr>
            <w:noProof/>
            <w:webHidden/>
          </w:rPr>
          <w:fldChar w:fldCharType="begin"/>
        </w:r>
        <w:r w:rsidR="00CE1D0A">
          <w:rPr>
            <w:noProof/>
            <w:webHidden/>
          </w:rPr>
          <w:instrText xml:space="preserve"> PAGEREF _Toc122017142 \h </w:instrText>
        </w:r>
        <w:r w:rsidR="00CE1D0A">
          <w:rPr>
            <w:noProof/>
            <w:webHidden/>
          </w:rPr>
        </w:r>
        <w:r w:rsidR="00CE1D0A">
          <w:rPr>
            <w:noProof/>
            <w:webHidden/>
          </w:rPr>
          <w:fldChar w:fldCharType="separate"/>
        </w:r>
        <w:r w:rsidR="0052112D">
          <w:rPr>
            <w:noProof/>
            <w:webHidden/>
          </w:rPr>
          <w:t>13</w:t>
        </w:r>
        <w:r w:rsidR="00CE1D0A">
          <w:rPr>
            <w:noProof/>
            <w:webHidden/>
          </w:rPr>
          <w:fldChar w:fldCharType="end"/>
        </w:r>
      </w:hyperlink>
    </w:p>
    <w:p w14:paraId="623CE2BC" w14:textId="6BBDC45E"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3" w:history="1">
        <w:r w:rsidR="00CE1D0A" w:rsidRPr="00367535">
          <w:rPr>
            <w:rStyle w:val="Hyperlink"/>
            <w:noProof/>
          </w:rPr>
          <w:t>3.2.3.</w:t>
        </w:r>
        <w:r w:rsidR="00CE1D0A">
          <w:rPr>
            <w:rFonts w:asciiTheme="minorHAnsi" w:eastAsiaTheme="minorEastAsia" w:hAnsiTheme="minorHAnsi" w:cstheme="minorBidi"/>
            <w:noProof/>
            <w:lang w:bidi="ar-SA"/>
          </w:rPr>
          <w:tab/>
        </w:r>
        <w:r w:rsidR="00CE1D0A" w:rsidRPr="00367535">
          <w:rPr>
            <w:rStyle w:val="Hyperlink"/>
            <w:noProof/>
          </w:rPr>
          <w:t>European Spallation Source (ESS)</w:t>
        </w:r>
        <w:r w:rsidR="00CE1D0A">
          <w:rPr>
            <w:noProof/>
            <w:webHidden/>
          </w:rPr>
          <w:tab/>
        </w:r>
        <w:r w:rsidR="00CE1D0A">
          <w:rPr>
            <w:noProof/>
            <w:webHidden/>
          </w:rPr>
          <w:fldChar w:fldCharType="begin"/>
        </w:r>
        <w:r w:rsidR="00CE1D0A">
          <w:rPr>
            <w:noProof/>
            <w:webHidden/>
          </w:rPr>
          <w:instrText xml:space="preserve"> PAGEREF _Toc122017143 \h </w:instrText>
        </w:r>
        <w:r w:rsidR="00CE1D0A">
          <w:rPr>
            <w:noProof/>
            <w:webHidden/>
          </w:rPr>
        </w:r>
        <w:r w:rsidR="00CE1D0A">
          <w:rPr>
            <w:noProof/>
            <w:webHidden/>
          </w:rPr>
          <w:fldChar w:fldCharType="separate"/>
        </w:r>
        <w:r w:rsidR="0052112D">
          <w:rPr>
            <w:noProof/>
            <w:webHidden/>
          </w:rPr>
          <w:t>13</w:t>
        </w:r>
        <w:r w:rsidR="00CE1D0A">
          <w:rPr>
            <w:noProof/>
            <w:webHidden/>
          </w:rPr>
          <w:fldChar w:fldCharType="end"/>
        </w:r>
      </w:hyperlink>
    </w:p>
    <w:p w14:paraId="54D33377" w14:textId="6721ADDA"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44" w:history="1">
        <w:r w:rsidR="00CE1D0A" w:rsidRPr="00367535">
          <w:rPr>
            <w:rStyle w:val="Hyperlink"/>
            <w:noProof/>
          </w:rPr>
          <w:t>3.3.</w:t>
        </w:r>
        <w:r w:rsidR="00CE1D0A">
          <w:rPr>
            <w:rFonts w:asciiTheme="minorHAnsi" w:eastAsiaTheme="minorEastAsia" w:hAnsiTheme="minorHAnsi" w:cstheme="minorBidi"/>
            <w:noProof/>
            <w:lang w:bidi="ar-SA"/>
          </w:rPr>
          <w:tab/>
        </w:r>
        <w:r w:rsidR="00CE1D0A" w:rsidRPr="00367535">
          <w:rPr>
            <w:rStyle w:val="Hyperlink"/>
            <w:noProof/>
          </w:rPr>
          <w:t>Task-Force</w:t>
        </w:r>
        <w:r w:rsidR="00CE1D0A">
          <w:rPr>
            <w:noProof/>
            <w:webHidden/>
          </w:rPr>
          <w:tab/>
        </w:r>
        <w:r w:rsidR="00CE1D0A">
          <w:rPr>
            <w:noProof/>
            <w:webHidden/>
          </w:rPr>
          <w:fldChar w:fldCharType="begin"/>
        </w:r>
        <w:r w:rsidR="00CE1D0A">
          <w:rPr>
            <w:noProof/>
            <w:webHidden/>
          </w:rPr>
          <w:instrText xml:space="preserve"> PAGEREF _Toc122017144 \h </w:instrText>
        </w:r>
        <w:r w:rsidR="00CE1D0A">
          <w:rPr>
            <w:noProof/>
            <w:webHidden/>
          </w:rPr>
        </w:r>
        <w:r w:rsidR="00CE1D0A">
          <w:rPr>
            <w:noProof/>
            <w:webHidden/>
          </w:rPr>
          <w:fldChar w:fldCharType="separate"/>
        </w:r>
        <w:r w:rsidR="0052112D">
          <w:rPr>
            <w:noProof/>
            <w:webHidden/>
          </w:rPr>
          <w:t>13</w:t>
        </w:r>
        <w:r w:rsidR="00CE1D0A">
          <w:rPr>
            <w:noProof/>
            <w:webHidden/>
          </w:rPr>
          <w:fldChar w:fldCharType="end"/>
        </w:r>
      </w:hyperlink>
    </w:p>
    <w:p w14:paraId="456A4F05" w14:textId="2B5EAD4E"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5" w:history="1">
        <w:r w:rsidR="00CE1D0A" w:rsidRPr="00367535">
          <w:rPr>
            <w:rStyle w:val="Hyperlink"/>
            <w:noProof/>
          </w:rPr>
          <w:t>3.3.1.</w:t>
        </w:r>
        <w:r w:rsidR="00CE1D0A">
          <w:rPr>
            <w:rFonts w:asciiTheme="minorHAnsi" w:eastAsiaTheme="minorEastAsia" w:hAnsiTheme="minorHAnsi" w:cstheme="minorBidi"/>
            <w:noProof/>
            <w:lang w:bidi="ar-SA"/>
          </w:rPr>
          <w:tab/>
        </w:r>
        <w:r w:rsidR="00CE1D0A" w:rsidRPr="00367535">
          <w:rPr>
            <w:rStyle w:val="Hyperlink"/>
            <w:noProof/>
          </w:rPr>
          <w:t>Service providers onboarded in EOSC</w:t>
        </w:r>
        <w:r w:rsidR="00CE1D0A">
          <w:rPr>
            <w:noProof/>
            <w:webHidden/>
          </w:rPr>
          <w:tab/>
        </w:r>
        <w:r w:rsidR="00CE1D0A">
          <w:rPr>
            <w:noProof/>
            <w:webHidden/>
          </w:rPr>
          <w:fldChar w:fldCharType="begin"/>
        </w:r>
        <w:r w:rsidR="00CE1D0A">
          <w:rPr>
            <w:noProof/>
            <w:webHidden/>
          </w:rPr>
          <w:instrText xml:space="preserve"> PAGEREF _Toc122017145 \h </w:instrText>
        </w:r>
        <w:r w:rsidR="00CE1D0A">
          <w:rPr>
            <w:noProof/>
            <w:webHidden/>
          </w:rPr>
        </w:r>
        <w:r w:rsidR="00CE1D0A">
          <w:rPr>
            <w:noProof/>
            <w:webHidden/>
          </w:rPr>
          <w:fldChar w:fldCharType="separate"/>
        </w:r>
        <w:r w:rsidR="0052112D">
          <w:rPr>
            <w:noProof/>
            <w:webHidden/>
          </w:rPr>
          <w:t>13</w:t>
        </w:r>
        <w:r w:rsidR="00CE1D0A">
          <w:rPr>
            <w:noProof/>
            <w:webHidden/>
          </w:rPr>
          <w:fldChar w:fldCharType="end"/>
        </w:r>
      </w:hyperlink>
    </w:p>
    <w:p w14:paraId="1A665726" w14:textId="1C6BF3D3"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6" w:history="1">
        <w:r w:rsidR="00CE1D0A" w:rsidRPr="00367535">
          <w:rPr>
            <w:rStyle w:val="Hyperlink"/>
            <w:noProof/>
          </w:rPr>
          <w:t>3.3.2.</w:t>
        </w:r>
        <w:r w:rsidR="00CE1D0A">
          <w:rPr>
            <w:rFonts w:asciiTheme="minorHAnsi" w:eastAsiaTheme="minorEastAsia" w:hAnsiTheme="minorHAnsi" w:cstheme="minorBidi"/>
            <w:noProof/>
            <w:lang w:bidi="ar-SA"/>
          </w:rPr>
          <w:tab/>
        </w:r>
        <w:r w:rsidR="00CE1D0A" w:rsidRPr="00367535">
          <w:rPr>
            <w:rStyle w:val="Hyperlink"/>
            <w:noProof/>
          </w:rPr>
          <w:t>PaN services onboarded in EOSC</w:t>
        </w:r>
        <w:r w:rsidR="00CE1D0A">
          <w:rPr>
            <w:noProof/>
            <w:webHidden/>
          </w:rPr>
          <w:tab/>
        </w:r>
        <w:r w:rsidR="00CE1D0A">
          <w:rPr>
            <w:noProof/>
            <w:webHidden/>
          </w:rPr>
          <w:fldChar w:fldCharType="begin"/>
        </w:r>
        <w:r w:rsidR="00CE1D0A">
          <w:rPr>
            <w:noProof/>
            <w:webHidden/>
          </w:rPr>
          <w:instrText xml:space="preserve"> PAGEREF _Toc122017146 \h </w:instrText>
        </w:r>
        <w:r w:rsidR="00CE1D0A">
          <w:rPr>
            <w:noProof/>
            <w:webHidden/>
          </w:rPr>
        </w:r>
        <w:r w:rsidR="00CE1D0A">
          <w:rPr>
            <w:noProof/>
            <w:webHidden/>
          </w:rPr>
          <w:fldChar w:fldCharType="separate"/>
        </w:r>
        <w:r w:rsidR="0052112D">
          <w:rPr>
            <w:noProof/>
            <w:webHidden/>
          </w:rPr>
          <w:t>14</w:t>
        </w:r>
        <w:r w:rsidR="00CE1D0A">
          <w:rPr>
            <w:noProof/>
            <w:webHidden/>
          </w:rPr>
          <w:fldChar w:fldCharType="end"/>
        </w:r>
      </w:hyperlink>
    </w:p>
    <w:p w14:paraId="632A0898" w14:textId="62154F67"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47" w:history="1">
        <w:r w:rsidR="00CE1D0A" w:rsidRPr="00367535">
          <w:rPr>
            <w:rStyle w:val="Hyperlink"/>
            <w:noProof/>
          </w:rPr>
          <w:t>3.4.</w:t>
        </w:r>
        <w:r w:rsidR="00CE1D0A">
          <w:rPr>
            <w:rFonts w:asciiTheme="minorHAnsi" w:eastAsiaTheme="minorEastAsia" w:hAnsiTheme="minorHAnsi" w:cstheme="minorBidi"/>
            <w:noProof/>
            <w:lang w:bidi="ar-SA"/>
          </w:rPr>
          <w:tab/>
        </w:r>
        <w:r w:rsidR="00CE1D0A" w:rsidRPr="00367535">
          <w:rPr>
            <w:rStyle w:val="Hyperlink"/>
            <w:bCs/>
            <w:noProof/>
          </w:rPr>
          <w:t>PaN providers and services planned to be onboarded in the EOSC Portal</w:t>
        </w:r>
        <w:r w:rsidR="00CE1D0A">
          <w:rPr>
            <w:noProof/>
            <w:webHidden/>
          </w:rPr>
          <w:tab/>
        </w:r>
        <w:r w:rsidR="00CE1D0A">
          <w:rPr>
            <w:noProof/>
            <w:webHidden/>
          </w:rPr>
          <w:fldChar w:fldCharType="begin"/>
        </w:r>
        <w:r w:rsidR="00CE1D0A">
          <w:rPr>
            <w:noProof/>
            <w:webHidden/>
          </w:rPr>
          <w:instrText xml:space="preserve"> PAGEREF _Toc122017147 \h </w:instrText>
        </w:r>
        <w:r w:rsidR="00CE1D0A">
          <w:rPr>
            <w:noProof/>
            <w:webHidden/>
          </w:rPr>
        </w:r>
        <w:r w:rsidR="00CE1D0A">
          <w:rPr>
            <w:noProof/>
            <w:webHidden/>
          </w:rPr>
          <w:fldChar w:fldCharType="separate"/>
        </w:r>
        <w:r w:rsidR="0052112D">
          <w:rPr>
            <w:noProof/>
            <w:webHidden/>
          </w:rPr>
          <w:t>14</w:t>
        </w:r>
        <w:r w:rsidR="00CE1D0A">
          <w:rPr>
            <w:noProof/>
            <w:webHidden/>
          </w:rPr>
          <w:fldChar w:fldCharType="end"/>
        </w:r>
      </w:hyperlink>
    </w:p>
    <w:p w14:paraId="5E98AD79" w14:textId="5A68D1CC"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8" w:history="1">
        <w:r w:rsidR="00CE1D0A" w:rsidRPr="00367535">
          <w:rPr>
            <w:rStyle w:val="Hyperlink"/>
            <w:noProof/>
          </w:rPr>
          <w:t>3.4.1.</w:t>
        </w:r>
        <w:r w:rsidR="00CE1D0A">
          <w:rPr>
            <w:rFonts w:asciiTheme="minorHAnsi" w:eastAsiaTheme="minorEastAsia" w:hAnsiTheme="minorHAnsi" w:cstheme="minorBidi"/>
            <w:noProof/>
            <w:lang w:bidi="ar-SA"/>
          </w:rPr>
          <w:tab/>
        </w:r>
        <w:r w:rsidR="00CE1D0A" w:rsidRPr="00367535">
          <w:rPr>
            <w:rStyle w:val="Hyperlink"/>
            <w:noProof/>
          </w:rPr>
          <w:t>European XFEL (XFEL.EU)</w:t>
        </w:r>
        <w:r w:rsidR="00CE1D0A">
          <w:rPr>
            <w:noProof/>
            <w:webHidden/>
          </w:rPr>
          <w:tab/>
        </w:r>
        <w:r w:rsidR="00CE1D0A">
          <w:rPr>
            <w:noProof/>
            <w:webHidden/>
          </w:rPr>
          <w:fldChar w:fldCharType="begin"/>
        </w:r>
        <w:r w:rsidR="00CE1D0A">
          <w:rPr>
            <w:noProof/>
            <w:webHidden/>
          </w:rPr>
          <w:instrText xml:space="preserve"> PAGEREF _Toc122017148 \h </w:instrText>
        </w:r>
        <w:r w:rsidR="00CE1D0A">
          <w:rPr>
            <w:noProof/>
            <w:webHidden/>
          </w:rPr>
        </w:r>
        <w:r w:rsidR="00CE1D0A">
          <w:rPr>
            <w:noProof/>
            <w:webHidden/>
          </w:rPr>
          <w:fldChar w:fldCharType="separate"/>
        </w:r>
        <w:r w:rsidR="0052112D">
          <w:rPr>
            <w:noProof/>
            <w:webHidden/>
          </w:rPr>
          <w:t>14</w:t>
        </w:r>
        <w:r w:rsidR="00CE1D0A">
          <w:rPr>
            <w:noProof/>
            <w:webHidden/>
          </w:rPr>
          <w:fldChar w:fldCharType="end"/>
        </w:r>
      </w:hyperlink>
    </w:p>
    <w:p w14:paraId="2243D745" w14:textId="3AD6A3EA"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49" w:history="1">
        <w:r w:rsidR="00CE1D0A" w:rsidRPr="00367535">
          <w:rPr>
            <w:rStyle w:val="Hyperlink"/>
            <w:noProof/>
          </w:rPr>
          <w:t>3.4.2.</w:t>
        </w:r>
        <w:r w:rsidR="00CE1D0A">
          <w:rPr>
            <w:rFonts w:asciiTheme="minorHAnsi" w:eastAsiaTheme="minorEastAsia" w:hAnsiTheme="minorHAnsi" w:cstheme="minorBidi"/>
            <w:noProof/>
            <w:lang w:bidi="ar-SA"/>
          </w:rPr>
          <w:tab/>
        </w:r>
        <w:r w:rsidR="00CE1D0A" w:rsidRPr="00367535">
          <w:rPr>
            <w:rStyle w:val="Hyperlink"/>
            <w:noProof/>
          </w:rPr>
          <w:t>Central European Research Infrastructure Consortium (CERIC-ERIC)</w:t>
        </w:r>
        <w:r w:rsidR="00CE1D0A">
          <w:rPr>
            <w:noProof/>
            <w:webHidden/>
          </w:rPr>
          <w:tab/>
        </w:r>
        <w:r w:rsidR="00CE1D0A">
          <w:rPr>
            <w:noProof/>
            <w:webHidden/>
          </w:rPr>
          <w:fldChar w:fldCharType="begin"/>
        </w:r>
        <w:r w:rsidR="00CE1D0A">
          <w:rPr>
            <w:noProof/>
            <w:webHidden/>
          </w:rPr>
          <w:instrText xml:space="preserve"> PAGEREF _Toc122017149 \h </w:instrText>
        </w:r>
        <w:r w:rsidR="00CE1D0A">
          <w:rPr>
            <w:noProof/>
            <w:webHidden/>
          </w:rPr>
        </w:r>
        <w:r w:rsidR="00CE1D0A">
          <w:rPr>
            <w:noProof/>
            <w:webHidden/>
          </w:rPr>
          <w:fldChar w:fldCharType="separate"/>
        </w:r>
        <w:r w:rsidR="0052112D">
          <w:rPr>
            <w:noProof/>
            <w:webHidden/>
          </w:rPr>
          <w:t>14</w:t>
        </w:r>
        <w:r w:rsidR="00CE1D0A">
          <w:rPr>
            <w:noProof/>
            <w:webHidden/>
          </w:rPr>
          <w:fldChar w:fldCharType="end"/>
        </w:r>
      </w:hyperlink>
    </w:p>
    <w:p w14:paraId="1FA64384" w14:textId="5C45C07E"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50" w:history="1">
        <w:r w:rsidR="00CE1D0A" w:rsidRPr="00367535">
          <w:rPr>
            <w:rStyle w:val="Hyperlink"/>
            <w:noProof/>
          </w:rPr>
          <w:t>3.4.3.</w:t>
        </w:r>
        <w:r w:rsidR="00CE1D0A">
          <w:rPr>
            <w:rFonts w:asciiTheme="minorHAnsi" w:eastAsiaTheme="minorEastAsia" w:hAnsiTheme="minorHAnsi" w:cstheme="minorBidi"/>
            <w:noProof/>
            <w:lang w:bidi="ar-SA"/>
          </w:rPr>
          <w:tab/>
        </w:r>
        <w:r w:rsidR="00CE1D0A" w:rsidRPr="00367535">
          <w:rPr>
            <w:rStyle w:val="Hyperlink"/>
            <w:noProof/>
          </w:rPr>
          <w:t>European Spallation Source (ESS)</w:t>
        </w:r>
        <w:r w:rsidR="00CE1D0A">
          <w:rPr>
            <w:noProof/>
            <w:webHidden/>
          </w:rPr>
          <w:tab/>
        </w:r>
        <w:r w:rsidR="00CE1D0A">
          <w:rPr>
            <w:noProof/>
            <w:webHidden/>
          </w:rPr>
          <w:fldChar w:fldCharType="begin"/>
        </w:r>
        <w:r w:rsidR="00CE1D0A">
          <w:rPr>
            <w:noProof/>
            <w:webHidden/>
          </w:rPr>
          <w:instrText xml:space="preserve"> PAGEREF _Toc122017150 \h </w:instrText>
        </w:r>
        <w:r w:rsidR="00CE1D0A">
          <w:rPr>
            <w:noProof/>
            <w:webHidden/>
          </w:rPr>
        </w:r>
        <w:r w:rsidR="00CE1D0A">
          <w:rPr>
            <w:noProof/>
            <w:webHidden/>
          </w:rPr>
          <w:fldChar w:fldCharType="separate"/>
        </w:r>
        <w:r w:rsidR="0052112D">
          <w:rPr>
            <w:noProof/>
            <w:webHidden/>
          </w:rPr>
          <w:t>14</w:t>
        </w:r>
        <w:r w:rsidR="00CE1D0A">
          <w:rPr>
            <w:noProof/>
            <w:webHidden/>
          </w:rPr>
          <w:fldChar w:fldCharType="end"/>
        </w:r>
      </w:hyperlink>
    </w:p>
    <w:p w14:paraId="4878E370" w14:textId="5D0526CD" w:rsidR="00CE1D0A" w:rsidRDefault="002F222E">
      <w:pPr>
        <w:pStyle w:val="TOC3"/>
        <w:tabs>
          <w:tab w:val="left" w:pos="1320"/>
          <w:tab w:val="right" w:pos="9632"/>
        </w:tabs>
        <w:rPr>
          <w:rFonts w:asciiTheme="minorHAnsi" w:eastAsiaTheme="minorEastAsia" w:hAnsiTheme="minorHAnsi" w:cstheme="minorBidi"/>
          <w:noProof/>
          <w:lang w:bidi="ar-SA"/>
        </w:rPr>
      </w:pPr>
      <w:hyperlink w:anchor="_Toc122017151" w:history="1">
        <w:r w:rsidR="00CE1D0A" w:rsidRPr="00367535">
          <w:rPr>
            <w:rStyle w:val="Hyperlink"/>
            <w:noProof/>
          </w:rPr>
          <w:t>3.4.4.</w:t>
        </w:r>
        <w:r w:rsidR="00CE1D0A">
          <w:rPr>
            <w:rFonts w:asciiTheme="minorHAnsi" w:eastAsiaTheme="minorEastAsia" w:hAnsiTheme="minorHAnsi" w:cstheme="minorBidi"/>
            <w:noProof/>
            <w:lang w:bidi="ar-SA"/>
          </w:rPr>
          <w:tab/>
        </w:r>
        <w:r w:rsidR="00CE1D0A" w:rsidRPr="00367535">
          <w:rPr>
            <w:rStyle w:val="Hyperlink"/>
            <w:noProof/>
          </w:rPr>
          <w:t>European Synchrotron Radiation Facility (ESRF)</w:t>
        </w:r>
        <w:r w:rsidR="00CE1D0A">
          <w:rPr>
            <w:noProof/>
            <w:webHidden/>
          </w:rPr>
          <w:tab/>
        </w:r>
        <w:r w:rsidR="00CE1D0A">
          <w:rPr>
            <w:noProof/>
            <w:webHidden/>
          </w:rPr>
          <w:fldChar w:fldCharType="begin"/>
        </w:r>
        <w:r w:rsidR="00CE1D0A">
          <w:rPr>
            <w:noProof/>
            <w:webHidden/>
          </w:rPr>
          <w:instrText xml:space="preserve"> PAGEREF _Toc122017151 \h </w:instrText>
        </w:r>
        <w:r w:rsidR="00CE1D0A">
          <w:rPr>
            <w:noProof/>
            <w:webHidden/>
          </w:rPr>
        </w:r>
        <w:r w:rsidR="00CE1D0A">
          <w:rPr>
            <w:noProof/>
            <w:webHidden/>
          </w:rPr>
          <w:fldChar w:fldCharType="separate"/>
        </w:r>
        <w:r w:rsidR="0052112D">
          <w:rPr>
            <w:noProof/>
            <w:webHidden/>
          </w:rPr>
          <w:t>14</w:t>
        </w:r>
        <w:r w:rsidR="00CE1D0A">
          <w:rPr>
            <w:noProof/>
            <w:webHidden/>
          </w:rPr>
          <w:fldChar w:fldCharType="end"/>
        </w:r>
      </w:hyperlink>
    </w:p>
    <w:p w14:paraId="60BA1A46" w14:textId="23105EF5"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52" w:history="1">
        <w:r w:rsidR="00CE1D0A" w:rsidRPr="00367535">
          <w:rPr>
            <w:rStyle w:val="Hyperlink"/>
            <w:noProof/>
          </w:rPr>
          <w:t>4.</w:t>
        </w:r>
        <w:r w:rsidR="00CE1D0A">
          <w:rPr>
            <w:rFonts w:asciiTheme="minorHAnsi" w:eastAsiaTheme="minorEastAsia" w:hAnsiTheme="minorHAnsi" w:cstheme="minorBidi"/>
            <w:noProof/>
            <w:lang w:bidi="ar-SA"/>
          </w:rPr>
          <w:tab/>
        </w:r>
        <w:r w:rsidR="00CE1D0A" w:rsidRPr="00367535">
          <w:rPr>
            <w:rStyle w:val="Hyperlink"/>
            <w:noProof/>
          </w:rPr>
          <w:t>Transverse/support services</w:t>
        </w:r>
        <w:r w:rsidR="00CE1D0A">
          <w:rPr>
            <w:noProof/>
            <w:webHidden/>
          </w:rPr>
          <w:tab/>
        </w:r>
        <w:r w:rsidR="00CE1D0A">
          <w:rPr>
            <w:noProof/>
            <w:webHidden/>
          </w:rPr>
          <w:fldChar w:fldCharType="begin"/>
        </w:r>
        <w:r w:rsidR="00CE1D0A">
          <w:rPr>
            <w:noProof/>
            <w:webHidden/>
          </w:rPr>
          <w:instrText xml:space="preserve"> PAGEREF _Toc122017152 \h </w:instrText>
        </w:r>
        <w:r w:rsidR="00CE1D0A">
          <w:rPr>
            <w:noProof/>
            <w:webHidden/>
          </w:rPr>
        </w:r>
        <w:r w:rsidR="00CE1D0A">
          <w:rPr>
            <w:noProof/>
            <w:webHidden/>
          </w:rPr>
          <w:fldChar w:fldCharType="separate"/>
        </w:r>
        <w:r w:rsidR="0052112D">
          <w:rPr>
            <w:noProof/>
            <w:webHidden/>
          </w:rPr>
          <w:t>16</w:t>
        </w:r>
        <w:r w:rsidR="00CE1D0A">
          <w:rPr>
            <w:noProof/>
            <w:webHidden/>
          </w:rPr>
          <w:fldChar w:fldCharType="end"/>
        </w:r>
      </w:hyperlink>
    </w:p>
    <w:p w14:paraId="5E8EE06C" w14:textId="1621D5E7"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53" w:history="1">
        <w:r w:rsidR="00CE1D0A" w:rsidRPr="00367535">
          <w:rPr>
            <w:rStyle w:val="Hyperlink"/>
            <w:noProof/>
          </w:rPr>
          <w:t>4.1.</w:t>
        </w:r>
        <w:r w:rsidR="00CE1D0A">
          <w:rPr>
            <w:rFonts w:asciiTheme="minorHAnsi" w:eastAsiaTheme="minorEastAsia" w:hAnsiTheme="minorHAnsi" w:cstheme="minorBidi"/>
            <w:noProof/>
            <w:lang w:bidi="ar-SA"/>
          </w:rPr>
          <w:tab/>
        </w:r>
        <w:r w:rsidR="00CE1D0A" w:rsidRPr="00367535">
          <w:rPr>
            <w:rStyle w:val="Hyperlink"/>
            <w:noProof/>
          </w:rPr>
          <w:t>Helpdesk integration (use case for EOSC-Future)</w:t>
        </w:r>
        <w:r w:rsidR="00CE1D0A">
          <w:rPr>
            <w:noProof/>
            <w:webHidden/>
          </w:rPr>
          <w:tab/>
        </w:r>
        <w:r w:rsidR="00CE1D0A">
          <w:rPr>
            <w:noProof/>
            <w:webHidden/>
          </w:rPr>
          <w:fldChar w:fldCharType="begin"/>
        </w:r>
        <w:r w:rsidR="00CE1D0A">
          <w:rPr>
            <w:noProof/>
            <w:webHidden/>
          </w:rPr>
          <w:instrText xml:space="preserve"> PAGEREF _Toc122017153 \h </w:instrText>
        </w:r>
        <w:r w:rsidR="00CE1D0A">
          <w:rPr>
            <w:noProof/>
            <w:webHidden/>
          </w:rPr>
        </w:r>
        <w:r w:rsidR="00CE1D0A">
          <w:rPr>
            <w:noProof/>
            <w:webHidden/>
          </w:rPr>
          <w:fldChar w:fldCharType="separate"/>
        </w:r>
        <w:r w:rsidR="0052112D">
          <w:rPr>
            <w:noProof/>
            <w:webHidden/>
          </w:rPr>
          <w:t>16</w:t>
        </w:r>
        <w:r w:rsidR="00CE1D0A">
          <w:rPr>
            <w:noProof/>
            <w:webHidden/>
          </w:rPr>
          <w:fldChar w:fldCharType="end"/>
        </w:r>
      </w:hyperlink>
    </w:p>
    <w:p w14:paraId="2A4465C7" w14:textId="49A1C1A7"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54" w:history="1">
        <w:r w:rsidR="00CE1D0A" w:rsidRPr="00367535">
          <w:rPr>
            <w:rStyle w:val="Hyperlink"/>
            <w:noProof/>
          </w:rPr>
          <w:t>4.2.</w:t>
        </w:r>
        <w:r w:rsidR="00CE1D0A">
          <w:rPr>
            <w:rFonts w:asciiTheme="minorHAnsi" w:eastAsiaTheme="minorEastAsia" w:hAnsiTheme="minorHAnsi" w:cstheme="minorBidi"/>
            <w:noProof/>
            <w:lang w:bidi="ar-SA"/>
          </w:rPr>
          <w:tab/>
        </w:r>
        <w:r w:rsidR="00CE1D0A" w:rsidRPr="00367535">
          <w:rPr>
            <w:rStyle w:val="Hyperlink"/>
            <w:noProof/>
          </w:rPr>
          <w:t>Authentication and Authorization Infrastructure (AAI)</w:t>
        </w:r>
        <w:r w:rsidR="00CE1D0A">
          <w:rPr>
            <w:noProof/>
            <w:webHidden/>
          </w:rPr>
          <w:tab/>
        </w:r>
        <w:r w:rsidR="00CE1D0A">
          <w:rPr>
            <w:noProof/>
            <w:webHidden/>
          </w:rPr>
          <w:fldChar w:fldCharType="begin"/>
        </w:r>
        <w:r w:rsidR="00CE1D0A">
          <w:rPr>
            <w:noProof/>
            <w:webHidden/>
          </w:rPr>
          <w:instrText xml:space="preserve"> PAGEREF _Toc122017154 \h </w:instrText>
        </w:r>
        <w:r w:rsidR="00CE1D0A">
          <w:rPr>
            <w:noProof/>
            <w:webHidden/>
          </w:rPr>
        </w:r>
        <w:r w:rsidR="00CE1D0A">
          <w:rPr>
            <w:noProof/>
            <w:webHidden/>
          </w:rPr>
          <w:fldChar w:fldCharType="separate"/>
        </w:r>
        <w:r w:rsidR="0052112D">
          <w:rPr>
            <w:noProof/>
            <w:webHidden/>
          </w:rPr>
          <w:t>17</w:t>
        </w:r>
        <w:r w:rsidR="00CE1D0A">
          <w:rPr>
            <w:noProof/>
            <w:webHidden/>
          </w:rPr>
          <w:fldChar w:fldCharType="end"/>
        </w:r>
      </w:hyperlink>
    </w:p>
    <w:p w14:paraId="1D015544" w14:textId="526F2C96"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55" w:history="1">
        <w:r w:rsidR="00CE1D0A" w:rsidRPr="00367535">
          <w:rPr>
            <w:rStyle w:val="Hyperlink"/>
            <w:noProof/>
          </w:rPr>
          <w:t>4.3.</w:t>
        </w:r>
        <w:r w:rsidR="00CE1D0A">
          <w:rPr>
            <w:rFonts w:asciiTheme="minorHAnsi" w:eastAsiaTheme="minorEastAsia" w:hAnsiTheme="minorHAnsi" w:cstheme="minorBidi"/>
            <w:noProof/>
            <w:lang w:bidi="ar-SA"/>
          </w:rPr>
          <w:tab/>
        </w:r>
        <w:r w:rsidR="00CE1D0A" w:rsidRPr="00367535">
          <w:rPr>
            <w:rStyle w:val="Hyperlink"/>
            <w:noProof/>
          </w:rPr>
          <w:t>Data Transfer</w:t>
        </w:r>
        <w:r w:rsidR="00CE1D0A">
          <w:rPr>
            <w:noProof/>
            <w:webHidden/>
          </w:rPr>
          <w:tab/>
        </w:r>
        <w:r w:rsidR="00CE1D0A">
          <w:rPr>
            <w:noProof/>
            <w:webHidden/>
          </w:rPr>
          <w:fldChar w:fldCharType="begin"/>
        </w:r>
        <w:r w:rsidR="00CE1D0A">
          <w:rPr>
            <w:noProof/>
            <w:webHidden/>
          </w:rPr>
          <w:instrText xml:space="preserve"> PAGEREF _Toc122017155 \h </w:instrText>
        </w:r>
        <w:r w:rsidR="00CE1D0A">
          <w:rPr>
            <w:noProof/>
            <w:webHidden/>
          </w:rPr>
        </w:r>
        <w:r w:rsidR="00CE1D0A">
          <w:rPr>
            <w:noProof/>
            <w:webHidden/>
          </w:rPr>
          <w:fldChar w:fldCharType="separate"/>
        </w:r>
        <w:r w:rsidR="0052112D">
          <w:rPr>
            <w:noProof/>
            <w:webHidden/>
          </w:rPr>
          <w:t>18</w:t>
        </w:r>
        <w:r w:rsidR="00CE1D0A">
          <w:rPr>
            <w:noProof/>
            <w:webHidden/>
          </w:rPr>
          <w:fldChar w:fldCharType="end"/>
        </w:r>
      </w:hyperlink>
    </w:p>
    <w:p w14:paraId="5730E09A" w14:textId="57A24DBD" w:rsidR="00CE1D0A" w:rsidRDefault="002F222E">
      <w:pPr>
        <w:pStyle w:val="TOC2"/>
        <w:tabs>
          <w:tab w:val="left" w:pos="1100"/>
          <w:tab w:val="right" w:pos="9632"/>
        </w:tabs>
        <w:rPr>
          <w:rFonts w:asciiTheme="minorHAnsi" w:eastAsiaTheme="minorEastAsia" w:hAnsiTheme="minorHAnsi" w:cstheme="minorBidi"/>
          <w:noProof/>
          <w:lang w:bidi="ar-SA"/>
        </w:rPr>
      </w:pPr>
      <w:hyperlink w:anchor="_Toc122017156" w:history="1">
        <w:r w:rsidR="00CE1D0A" w:rsidRPr="00367535">
          <w:rPr>
            <w:rStyle w:val="Hyperlink"/>
            <w:noProof/>
          </w:rPr>
          <w:t>4.3.1.</w:t>
        </w:r>
        <w:r w:rsidR="00CE1D0A">
          <w:rPr>
            <w:rFonts w:asciiTheme="minorHAnsi" w:eastAsiaTheme="minorEastAsia" w:hAnsiTheme="minorHAnsi" w:cstheme="minorBidi"/>
            <w:noProof/>
            <w:lang w:bidi="ar-SA"/>
          </w:rPr>
          <w:tab/>
        </w:r>
        <w:r w:rsidR="00CE1D0A" w:rsidRPr="00367535">
          <w:rPr>
            <w:rStyle w:val="Hyperlink"/>
            <w:noProof/>
          </w:rPr>
          <w:t>Data Archiving</w:t>
        </w:r>
        <w:r w:rsidR="00CE1D0A">
          <w:rPr>
            <w:noProof/>
            <w:webHidden/>
          </w:rPr>
          <w:tab/>
        </w:r>
        <w:r w:rsidR="00CE1D0A">
          <w:rPr>
            <w:noProof/>
            <w:webHidden/>
          </w:rPr>
          <w:fldChar w:fldCharType="begin"/>
        </w:r>
        <w:r w:rsidR="00CE1D0A">
          <w:rPr>
            <w:noProof/>
            <w:webHidden/>
          </w:rPr>
          <w:instrText xml:space="preserve"> PAGEREF _Toc122017156 \h </w:instrText>
        </w:r>
        <w:r w:rsidR="00CE1D0A">
          <w:rPr>
            <w:noProof/>
            <w:webHidden/>
          </w:rPr>
        </w:r>
        <w:r w:rsidR="00CE1D0A">
          <w:rPr>
            <w:noProof/>
            <w:webHidden/>
          </w:rPr>
          <w:fldChar w:fldCharType="separate"/>
        </w:r>
        <w:r w:rsidR="0052112D">
          <w:rPr>
            <w:noProof/>
            <w:webHidden/>
          </w:rPr>
          <w:t>18</w:t>
        </w:r>
        <w:r w:rsidR="00CE1D0A">
          <w:rPr>
            <w:noProof/>
            <w:webHidden/>
          </w:rPr>
          <w:fldChar w:fldCharType="end"/>
        </w:r>
      </w:hyperlink>
    </w:p>
    <w:p w14:paraId="0925580E" w14:textId="2A06EF9F" w:rsidR="00CE1D0A" w:rsidRDefault="002F222E">
      <w:pPr>
        <w:pStyle w:val="TOC2"/>
        <w:tabs>
          <w:tab w:val="left" w:pos="1100"/>
          <w:tab w:val="right" w:pos="9632"/>
        </w:tabs>
        <w:rPr>
          <w:rFonts w:asciiTheme="minorHAnsi" w:eastAsiaTheme="minorEastAsia" w:hAnsiTheme="minorHAnsi" w:cstheme="minorBidi"/>
          <w:noProof/>
          <w:lang w:bidi="ar-SA"/>
        </w:rPr>
      </w:pPr>
      <w:hyperlink w:anchor="_Toc122017157" w:history="1">
        <w:r w:rsidR="00CE1D0A" w:rsidRPr="00367535">
          <w:rPr>
            <w:rStyle w:val="Hyperlink"/>
            <w:noProof/>
          </w:rPr>
          <w:t>4.3.2.</w:t>
        </w:r>
        <w:r w:rsidR="00CE1D0A">
          <w:rPr>
            <w:rFonts w:asciiTheme="minorHAnsi" w:eastAsiaTheme="minorEastAsia" w:hAnsiTheme="minorHAnsi" w:cstheme="minorBidi"/>
            <w:noProof/>
            <w:lang w:bidi="ar-SA"/>
          </w:rPr>
          <w:tab/>
        </w:r>
        <w:r w:rsidR="00CE1D0A" w:rsidRPr="00367535">
          <w:rPr>
            <w:rStyle w:val="Hyperlink"/>
            <w:noProof/>
          </w:rPr>
          <w:t>Transparent Data Access for Data Analysis</w:t>
        </w:r>
        <w:r w:rsidR="00CE1D0A">
          <w:rPr>
            <w:noProof/>
            <w:webHidden/>
          </w:rPr>
          <w:tab/>
        </w:r>
        <w:r w:rsidR="00CE1D0A">
          <w:rPr>
            <w:noProof/>
            <w:webHidden/>
          </w:rPr>
          <w:fldChar w:fldCharType="begin"/>
        </w:r>
        <w:r w:rsidR="00CE1D0A">
          <w:rPr>
            <w:noProof/>
            <w:webHidden/>
          </w:rPr>
          <w:instrText xml:space="preserve"> PAGEREF _Toc122017157 \h </w:instrText>
        </w:r>
        <w:r w:rsidR="00CE1D0A">
          <w:rPr>
            <w:noProof/>
            <w:webHidden/>
          </w:rPr>
        </w:r>
        <w:r w:rsidR="00CE1D0A">
          <w:rPr>
            <w:noProof/>
            <w:webHidden/>
          </w:rPr>
          <w:fldChar w:fldCharType="separate"/>
        </w:r>
        <w:r w:rsidR="0052112D">
          <w:rPr>
            <w:noProof/>
            <w:webHidden/>
          </w:rPr>
          <w:t>18</w:t>
        </w:r>
        <w:r w:rsidR="00CE1D0A">
          <w:rPr>
            <w:noProof/>
            <w:webHidden/>
          </w:rPr>
          <w:fldChar w:fldCharType="end"/>
        </w:r>
      </w:hyperlink>
    </w:p>
    <w:p w14:paraId="78AFB7F8" w14:textId="564EB988" w:rsidR="00CE1D0A" w:rsidRDefault="002F222E">
      <w:pPr>
        <w:pStyle w:val="TOC2"/>
        <w:tabs>
          <w:tab w:val="left" w:pos="1100"/>
          <w:tab w:val="right" w:pos="9632"/>
        </w:tabs>
        <w:rPr>
          <w:rFonts w:asciiTheme="minorHAnsi" w:eastAsiaTheme="minorEastAsia" w:hAnsiTheme="minorHAnsi" w:cstheme="minorBidi"/>
          <w:noProof/>
          <w:lang w:bidi="ar-SA"/>
        </w:rPr>
      </w:pPr>
      <w:hyperlink w:anchor="_Toc122017158" w:history="1">
        <w:r w:rsidR="00CE1D0A" w:rsidRPr="00367535">
          <w:rPr>
            <w:rStyle w:val="Hyperlink"/>
            <w:noProof/>
          </w:rPr>
          <w:t>4.3.3.</w:t>
        </w:r>
        <w:r w:rsidR="00CE1D0A">
          <w:rPr>
            <w:rFonts w:asciiTheme="minorHAnsi" w:eastAsiaTheme="minorEastAsia" w:hAnsiTheme="minorHAnsi" w:cstheme="minorBidi"/>
            <w:noProof/>
            <w:lang w:bidi="ar-SA"/>
          </w:rPr>
          <w:tab/>
        </w:r>
        <w:r w:rsidR="00CE1D0A" w:rsidRPr="00367535">
          <w:rPr>
            <w:rStyle w:val="Hyperlink"/>
            <w:noProof/>
          </w:rPr>
          <w:t>Data Transfer to Home PCs</w:t>
        </w:r>
        <w:r w:rsidR="00CE1D0A">
          <w:rPr>
            <w:noProof/>
            <w:webHidden/>
          </w:rPr>
          <w:tab/>
        </w:r>
        <w:r w:rsidR="00CE1D0A">
          <w:rPr>
            <w:noProof/>
            <w:webHidden/>
          </w:rPr>
          <w:fldChar w:fldCharType="begin"/>
        </w:r>
        <w:r w:rsidR="00CE1D0A">
          <w:rPr>
            <w:noProof/>
            <w:webHidden/>
          </w:rPr>
          <w:instrText xml:space="preserve"> PAGEREF _Toc122017158 \h </w:instrText>
        </w:r>
        <w:r w:rsidR="00CE1D0A">
          <w:rPr>
            <w:noProof/>
            <w:webHidden/>
          </w:rPr>
        </w:r>
        <w:r w:rsidR="00CE1D0A">
          <w:rPr>
            <w:noProof/>
            <w:webHidden/>
          </w:rPr>
          <w:fldChar w:fldCharType="separate"/>
        </w:r>
        <w:r w:rsidR="0052112D">
          <w:rPr>
            <w:noProof/>
            <w:webHidden/>
          </w:rPr>
          <w:t>20</w:t>
        </w:r>
        <w:r w:rsidR="00CE1D0A">
          <w:rPr>
            <w:noProof/>
            <w:webHidden/>
          </w:rPr>
          <w:fldChar w:fldCharType="end"/>
        </w:r>
      </w:hyperlink>
    </w:p>
    <w:p w14:paraId="0831AFB7" w14:textId="515CCF62"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59" w:history="1">
        <w:r w:rsidR="00CE1D0A" w:rsidRPr="00367535">
          <w:rPr>
            <w:rStyle w:val="Hyperlink"/>
            <w:noProof/>
          </w:rPr>
          <w:t>5.</w:t>
        </w:r>
        <w:r w:rsidR="00CE1D0A">
          <w:rPr>
            <w:rFonts w:asciiTheme="minorHAnsi" w:eastAsiaTheme="minorEastAsia" w:hAnsiTheme="minorHAnsi" w:cstheme="minorBidi"/>
            <w:noProof/>
            <w:lang w:bidi="ar-SA"/>
          </w:rPr>
          <w:tab/>
        </w:r>
        <w:r w:rsidR="00CE1D0A" w:rsidRPr="00367535">
          <w:rPr>
            <w:rStyle w:val="Hyperlink"/>
            <w:noProof/>
          </w:rPr>
          <w:t>Difficulties</w:t>
        </w:r>
        <w:r w:rsidR="00CE1D0A">
          <w:rPr>
            <w:noProof/>
            <w:webHidden/>
          </w:rPr>
          <w:tab/>
        </w:r>
        <w:r w:rsidR="00CE1D0A">
          <w:rPr>
            <w:noProof/>
            <w:webHidden/>
          </w:rPr>
          <w:fldChar w:fldCharType="begin"/>
        </w:r>
        <w:r w:rsidR="00CE1D0A">
          <w:rPr>
            <w:noProof/>
            <w:webHidden/>
          </w:rPr>
          <w:instrText xml:space="preserve"> PAGEREF _Toc122017159 \h </w:instrText>
        </w:r>
        <w:r w:rsidR="00CE1D0A">
          <w:rPr>
            <w:noProof/>
            <w:webHidden/>
          </w:rPr>
        </w:r>
        <w:r w:rsidR="00CE1D0A">
          <w:rPr>
            <w:noProof/>
            <w:webHidden/>
          </w:rPr>
          <w:fldChar w:fldCharType="separate"/>
        </w:r>
        <w:r w:rsidR="0052112D">
          <w:rPr>
            <w:noProof/>
            <w:webHidden/>
          </w:rPr>
          <w:t>21</w:t>
        </w:r>
        <w:r w:rsidR="00CE1D0A">
          <w:rPr>
            <w:noProof/>
            <w:webHidden/>
          </w:rPr>
          <w:fldChar w:fldCharType="end"/>
        </w:r>
      </w:hyperlink>
    </w:p>
    <w:p w14:paraId="752EB474" w14:textId="60D2DBFB"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60" w:history="1">
        <w:r w:rsidR="00CE1D0A" w:rsidRPr="00367535">
          <w:rPr>
            <w:rStyle w:val="Hyperlink"/>
            <w:noProof/>
          </w:rPr>
          <w:t>5.1.</w:t>
        </w:r>
        <w:r w:rsidR="00CE1D0A">
          <w:rPr>
            <w:rFonts w:asciiTheme="minorHAnsi" w:eastAsiaTheme="minorEastAsia" w:hAnsiTheme="minorHAnsi" w:cstheme="minorBidi"/>
            <w:noProof/>
            <w:lang w:bidi="ar-SA"/>
          </w:rPr>
          <w:tab/>
        </w:r>
        <w:r w:rsidR="00CE1D0A" w:rsidRPr="00367535">
          <w:rPr>
            <w:rStyle w:val="Hyperlink"/>
            <w:noProof/>
          </w:rPr>
          <w:t>Issues with the onboarding of PaN resources in EOSC</w:t>
        </w:r>
        <w:r w:rsidR="00CE1D0A">
          <w:rPr>
            <w:noProof/>
            <w:webHidden/>
          </w:rPr>
          <w:tab/>
        </w:r>
        <w:r w:rsidR="00CE1D0A">
          <w:rPr>
            <w:noProof/>
            <w:webHidden/>
          </w:rPr>
          <w:fldChar w:fldCharType="begin"/>
        </w:r>
        <w:r w:rsidR="00CE1D0A">
          <w:rPr>
            <w:noProof/>
            <w:webHidden/>
          </w:rPr>
          <w:instrText xml:space="preserve"> PAGEREF _Toc122017160 \h </w:instrText>
        </w:r>
        <w:r w:rsidR="00CE1D0A">
          <w:rPr>
            <w:noProof/>
            <w:webHidden/>
          </w:rPr>
        </w:r>
        <w:r w:rsidR="00CE1D0A">
          <w:rPr>
            <w:noProof/>
            <w:webHidden/>
          </w:rPr>
          <w:fldChar w:fldCharType="separate"/>
        </w:r>
        <w:r w:rsidR="0052112D">
          <w:rPr>
            <w:noProof/>
            <w:webHidden/>
          </w:rPr>
          <w:t>21</w:t>
        </w:r>
        <w:r w:rsidR="00CE1D0A">
          <w:rPr>
            <w:noProof/>
            <w:webHidden/>
          </w:rPr>
          <w:fldChar w:fldCharType="end"/>
        </w:r>
      </w:hyperlink>
    </w:p>
    <w:p w14:paraId="1BCDB017" w14:textId="141B39E2"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61" w:history="1">
        <w:r w:rsidR="00CE1D0A" w:rsidRPr="00367535">
          <w:rPr>
            <w:rStyle w:val="Hyperlink"/>
            <w:noProof/>
          </w:rPr>
          <w:t>5.2.</w:t>
        </w:r>
        <w:r w:rsidR="00CE1D0A">
          <w:rPr>
            <w:rFonts w:asciiTheme="minorHAnsi" w:eastAsiaTheme="minorEastAsia" w:hAnsiTheme="minorHAnsi" w:cstheme="minorBidi"/>
            <w:noProof/>
            <w:lang w:bidi="ar-SA"/>
          </w:rPr>
          <w:tab/>
        </w:r>
        <w:r w:rsidR="00CE1D0A" w:rsidRPr="00367535">
          <w:rPr>
            <w:rStyle w:val="Hyperlink"/>
            <w:noProof/>
          </w:rPr>
          <w:t>Lack of data transfer service for service composability in EOSC</w:t>
        </w:r>
        <w:r w:rsidR="00CE1D0A">
          <w:rPr>
            <w:noProof/>
            <w:webHidden/>
          </w:rPr>
          <w:tab/>
        </w:r>
        <w:r w:rsidR="00CE1D0A">
          <w:rPr>
            <w:noProof/>
            <w:webHidden/>
          </w:rPr>
          <w:fldChar w:fldCharType="begin"/>
        </w:r>
        <w:r w:rsidR="00CE1D0A">
          <w:rPr>
            <w:noProof/>
            <w:webHidden/>
          </w:rPr>
          <w:instrText xml:space="preserve"> PAGEREF _Toc122017161 \h </w:instrText>
        </w:r>
        <w:r w:rsidR="00CE1D0A">
          <w:rPr>
            <w:noProof/>
            <w:webHidden/>
          </w:rPr>
        </w:r>
        <w:r w:rsidR="00CE1D0A">
          <w:rPr>
            <w:noProof/>
            <w:webHidden/>
          </w:rPr>
          <w:fldChar w:fldCharType="separate"/>
        </w:r>
        <w:r w:rsidR="0052112D">
          <w:rPr>
            <w:noProof/>
            <w:webHidden/>
          </w:rPr>
          <w:t>21</w:t>
        </w:r>
        <w:r w:rsidR="00CE1D0A">
          <w:rPr>
            <w:noProof/>
            <w:webHidden/>
          </w:rPr>
          <w:fldChar w:fldCharType="end"/>
        </w:r>
      </w:hyperlink>
    </w:p>
    <w:p w14:paraId="3CE93633" w14:textId="50B48EA8" w:rsidR="00CE1D0A" w:rsidRDefault="002F222E">
      <w:pPr>
        <w:pStyle w:val="TOC2"/>
        <w:tabs>
          <w:tab w:val="left" w:pos="880"/>
          <w:tab w:val="right" w:pos="9632"/>
        </w:tabs>
        <w:rPr>
          <w:rFonts w:asciiTheme="minorHAnsi" w:eastAsiaTheme="minorEastAsia" w:hAnsiTheme="minorHAnsi" w:cstheme="minorBidi"/>
          <w:noProof/>
          <w:lang w:bidi="ar-SA"/>
        </w:rPr>
      </w:pPr>
      <w:hyperlink w:anchor="_Toc122017162" w:history="1">
        <w:r w:rsidR="00CE1D0A" w:rsidRPr="00367535">
          <w:rPr>
            <w:rStyle w:val="Hyperlink"/>
            <w:noProof/>
          </w:rPr>
          <w:t>5.3.</w:t>
        </w:r>
        <w:r w:rsidR="00CE1D0A">
          <w:rPr>
            <w:rFonts w:asciiTheme="minorHAnsi" w:eastAsiaTheme="minorEastAsia" w:hAnsiTheme="minorHAnsi" w:cstheme="minorBidi"/>
            <w:noProof/>
            <w:lang w:bidi="ar-SA"/>
          </w:rPr>
          <w:tab/>
        </w:r>
        <w:r w:rsidR="00CE1D0A" w:rsidRPr="00367535">
          <w:rPr>
            <w:rStyle w:val="Hyperlink"/>
            <w:noProof/>
          </w:rPr>
          <w:t>Helpdesk and its sustainability</w:t>
        </w:r>
        <w:r w:rsidR="00CE1D0A">
          <w:rPr>
            <w:noProof/>
            <w:webHidden/>
          </w:rPr>
          <w:tab/>
        </w:r>
        <w:r w:rsidR="00CE1D0A">
          <w:rPr>
            <w:noProof/>
            <w:webHidden/>
          </w:rPr>
          <w:fldChar w:fldCharType="begin"/>
        </w:r>
        <w:r w:rsidR="00CE1D0A">
          <w:rPr>
            <w:noProof/>
            <w:webHidden/>
          </w:rPr>
          <w:instrText xml:space="preserve"> PAGEREF _Toc122017162 \h </w:instrText>
        </w:r>
        <w:r w:rsidR="00CE1D0A">
          <w:rPr>
            <w:noProof/>
            <w:webHidden/>
          </w:rPr>
        </w:r>
        <w:r w:rsidR="00CE1D0A">
          <w:rPr>
            <w:noProof/>
            <w:webHidden/>
          </w:rPr>
          <w:fldChar w:fldCharType="separate"/>
        </w:r>
        <w:r w:rsidR="0052112D">
          <w:rPr>
            <w:noProof/>
            <w:webHidden/>
          </w:rPr>
          <w:t>22</w:t>
        </w:r>
        <w:r w:rsidR="00CE1D0A">
          <w:rPr>
            <w:noProof/>
            <w:webHidden/>
          </w:rPr>
          <w:fldChar w:fldCharType="end"/>
        </w:r>
      </w:hyperlink>
    </w:p>
    <w:p w14:paraId="59D1262E" w14:textId="3BE8CCC0"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63" w:history="1">
        <w:r w:rsidR="00CE1D0A" w:rsidRPr="00367535">
          <w:rPr>
            <w:rStyle w:val="Hyperlink"/>
            <w:noProof/>
          </w:rPr>
          <w:t>6.</w:t>
        </w:r>
        <w:r w:rsidR="00CE1D0A">
          <w:rPr>
            <w:rFonts w:asciiTheme="minorHAnsi" w:eastAsiaTheme="minorEastAsia" w:hAnsiTheme="minorHAnsi" w:cstheme="minorBidi"/>
            <w:noProof/>
            <w:lang w:bidi="ar-SA"/>
          </w:rPr>
          <w:tab/>
        </w:r>
        <w:r w:rsidR="00CE1D0A" w:rsidRPr="00367535">
          <w:rPr>
            <w:rStyle w:val="Hyperlink"/>
            <w:noProof/>
          </w:rPr>
          <w:t>Summary and Outlook</w:t>
        </w:r>
        <w:r w:rsidR="00CE1D0A">
          <w:rPr>
            <w:noProof/>
            <w:webHidden/>
          </w:rPr>
          <w:tab/>
        </w:r>
        <w:r w:rsidR="00CE1D0A">
          <w:rPr>
            <w:noProof/>
            <w:webHidden/>
          </w:rPr>
          <w:fldChar w:fldCharType="begin"/>
        </w:r>
        <w:r w:rsidR="00CE1D0A">
          <w:rPr>
            <w:noProof/>
            <w:webHidden/>
          </w:rPr>
          <w:instrText xml:space="preserve"> PAGEREF _Toc122017163 \h </w:instrText>
        </w:r>
        <w:r w:rsidR="00CE1D0A">
          <w:rPr>
            <w:noProof/>
            <w:webHidden/>
          </w:rPr>
        </w:r>
        <w:r w:rsidR="00CE1D0A">
          <w:rPr>
            <w:noProof/>
            <w:webHidden/>
          </w:rPr>
          <w:fldChar w:fldCharType="separate"/>
        </w:r>
        <w:r w:rsidR="0052112D">
          <w:rPr>
            <w:noProof/>
            <w:webHidden/>
          </w:rPr>
          <w:t>23</w:t>
        </w:r>
        <w:r w:rsidR="00CE1D0A">
          <w:rPr>
            <w:noProof/>
            <w:webHidden/>
          </w:rPr>
          <w:fldChar w:fldCharType="end"/>
        </w:r>
      </w:hyperlink>
    </w:p>
    <w:p w14:paraId="47B2A2E1" w14:textId="42042FC1" w:rsidR="00CE1D0A" w:rsidRDefault="002F222E">
      <w:pPr>
        <w:pStyle w:val="TOC1"/>
        <w:tabs>
          <w:tab w:val="left" w:pos="440"/>
          <w:tab w:val="right" w:pos="9632"/>
        </w:tabs>
        <w:rPr>
          <w:rFonts w:asciiTheme="minorHAnsi" w:eastAsiaTheme="minorEastAsia" w:hAnsiTheme="minorHAnsi" w:cstheme="minorBidi"/>
          <w:noProof/>
          <w:lang w:bidi="ar-SA"/>
        </w:rPr>
      </w:pPr>
      <w:hyperlink w:anchor="_Toc122017164" w:history="1">
        <w:r w:rsidR="00CE1D0A" w:rsidRPr="00367535">
          <w:rPr>
            <w:rStyle w:val="Hyperlink"/>
            <w:noProof/>
          </w:rPr>
          <w:t>7.</w:t>
        </w:r>
        <w:r w:rsidR="00CE1D0A">
          <w:rPr>
            <w:rFonts w:asciiTheme="minorHAnsi" w:eastAsiaTheme="minorEastAsia" w:hAnsiTheme="minorHAnsi" w:cstheme="minorBidi"/>
            <w:noProof/>
            <w:lang w:bidi="ar-SA"/>
          </w:rPr>
          <w:tab/>
        </w:r>
        <w:r w:rsidR="00CE1D0A" w:rsidRPr="00367535">
          <w:rPr>
            <w:rStyle w:val="Hyperlink"/>
            <w:noProof/>
          </w:rPr>
          <w:t>References</w:t>
        </w:r>
        <w:r w:rsidR="00CE1D0A">
          <w:rPr>
            <w:noProof/>
            <w:webHidden/>
          </w:rPr>
          <w:tab/>
        </w:r>
        <w:r w:rsidR="00CE1D0A">
          <w:rPr>
            <w:noProof/>
            <w:webHidden/>
          </w:rPr>
          <w:fldChar w:fldCharType="begin"/>
        </w:r>
        <w:r w:rsidR="00CE1D0A">
          <w:rPr>
            <w:noProof/>
            <w:webHidden/>
          </w:rPr>
          <w:instrText xml:space="preserve"> PAGEREF _Toc122017164 \h </w:instrText>
        </w:r>
        <w:r w:rsidR="00CE1D0A">
          <w:rPr>
            <w:noProof/>
            <w:webHidden/>
          </w:rPr>
        </w:r>
        <w:r w:rsidR="00CE1D0A">
          <w:rPr>
            <w:noProof/>
            <w:webHidden/>
          </w:rPr>
          <w:fldChar w:fldCharType="separate"/>
        </w:r>
        <w:r w:rsidR="0052112D">
          <w:rPr>
            <w:noProof/>
            <w:webHidden/>
          </w:rPr>
          <w:t>24</w:t>
        </w:r>
        <w:r w:rsidR="00CE1D0A">
          <w:rPr>
            <w:noProof/>
            <w:webHidden/>
          </w:rPr>
          <w:fldChar w:fldCharType="end"/>
        </w:r>
      </w:hyperlink>
    </w:p>
    <w:p w14:paraId="791E8E0B" w14:textId="005648D9" w:rsidR="003057FF" w:rsidRPr="00F87A0C" w:rsidRDefault="003057FF" w:rsidP="003057FF">
      <w:pPr>
        <w:pStyle w:val="Normale1"/>
        <w:tabs>
          <w:tab w:val="right" w:pos="10096"/>
        </w:tabs>
        <w:spacing w:before="60" w:after="80"/>
        <w:ind w:left="360"/>
      </w:pPr>
      <w:r w:rsidRPr="00F87A0C">
        <w:fldChar w:fldCharType="end"/>
      </w:r>
    </w:p>
    <w:p w14:paraId="243C2C3E" w14:textId="1D7AF031" w:rsidR="000401DD" w:rsidRDefault="003057FF">
      <w:pPr>
        <w:pStyle w:val="Heading1"/>
        <w:numPr>
          <w:ilvl w:val="0"/>
          <w:numId w:val="3"/>
        </w:numPr>
        <w:rPr>
          <w:lang w:val="en-GB"/>
        </w:rPr>
      </w:pPr>
      <w:r w:rsidRPr="00F87A0C">
        <w:rPr>
          <w:lang w:val="en-GB"/>
        </w:rPr>
        <w:br w:type="page"/>
      </w:r>
      <w:bookmarkStart w:id="10" w:name="_Toc122017120"/>
      <w:r w:rsidR="0001476D">
        <w:rPr>
          <w:lang w:val="en-GB"/>
        </w:rPr>
        <w:lastRenderedPageBreak/>
        <w:t>Introduction</w:t>
      </w:r>
      <w:bookmarkEnd w:id="10"/>
    </w:p>
    <w:p w14:paraId="5A2CEBDF" w14:textId="77777777" w:rsidR="0001476D" w:rsidRPr="0001476D" w:rsidRDefault="0001476D" w:rsidP="0001476D">
      <w:pPr>
        <w:rPr>
          <w:rFonts w:ascii="Times New Roman" w:hAnsi="Times New Roman" w:cs="Times New Roman"/>
          <w:sz w:val="24"/>
          <w:szCs w:val="24"/>
          <w:lang w:eastAsia="en-GB" w:bidi="ar-SA"/>
        </w:rPr>
      </w:pPr>
      <w:r w:rsidRPr="0001476D">
        <w:rPr>
          <w:lang w:eastAsia="en-GB" w:bidi="ar-SA"/>
        </w:rPr>
        <w:t>The Photon and Neutron Open Science Cloud (PaNOSC) project aims at providing a remote access infrastructure to enable and contain FAIR data services for users of the community and ideally scientists across domain borders, through the European Open Science Cloud (EOSC). In the centre of this project, taken care of by Work Package 6, lies the integration of the Photon and Neutron (PaN) data catalogues and services in the EOSC. As part of this Work Package, D6.6 provides the plan and the strategy to provision domain-specific services developed by WP3 - Data Catalog Services, WP4 - Data Analysis Services, WP5 - Virtual Neutron and X-ray Laboratory (VINYL) and WP8 - Staff and User Training into the EOSC Portal and make them available to the scientific community. </w:t>
      </w:r>
    </w:p>
    <w:p w14:paraId="0861B9CF" w14:textId="77777777" w:rsidR="0001476D" w:rsidRPr="0001476D" w:rsidRDefault="0001476D" w:rsidP="0001476D">
      <w:pPr>
        <w:rPr>
          <w:rFonts w:ascii="Times New Roman" w:hAnsi="Times New Roman" w:cs="Times New Roman"/>
          <w:sz w:val="24"/>
          <w:szCs w:val="24"/>
          <w:lang w:eastAsia="en-GB" w:bidi="ar-SA"/>
        </w:rPr>
      </w:pPr>
    </w:p>
    <w:p w14:paraId="2821EDFA" w14:textId="77777777" w:rsidR="0001476D" w:rsidRPr="0001476D" w:rsidRDefault="0001476D" w:rsidP="0001476D">
      <w:pPr>
        <w:rPr>
          <w:rFonts w:ascii="Times New Roman" w:hAnsi="Times New Roman" w:cs="Times New Roman"/>
          <w:sz w:val="24"/>
          <w:szCs w:val="24"/>
          <w:lang w:eastAsia="en-GB" w:bidi="ar-SA"/>
        </w:rPr>
      </w:pPr>
      <w:r w:rsidRPr="0001476D">
        <w:rPr>
          <w:lang w:eastAsia="en-GB" w:bidi="ar-SA"/>
        </w:rPr>
        <w:t>The present deliverable is organized as follows:</w:t>
      </w:r>
    </w:p>
    <w:p w14:paraId="38B35701" w14:textId="765D9BDB" w:rsidR="0001476D" w:rsidRPr="00D934C7" w:rsidRDefault="0001476D" w:rsidP="00D934C7">
      <w:pPr>
        <w:pStyle w:val="ListParagraph"/>
        <w:numPr>
          <w:ilvl w:val="0"/>
          <w:numId w:val="33"/>
        </w:numPr>
        <w:rPr>
          <w:lang w:eastAsia="en-GB" w:bidi="ar-SA"/>
        </w:rPr>
      </w:pPr>
      <w:r w:rsidRPr="00D934C7">
        <w:rPr>
          <w:lang w:eastAsia="en-GB" w:bidi="ar-SA"/>
        </w:rPr>
        <w:t>Section 2 introduces the service onboarding process in EOSC. A prerequisite to onboarding new services in the EOSC portfolio is to have production level services with high Technology Readiness Levels (TRL)</w:t>
      </w:r>
      <w:r w:rsidR="00C935A3">
        <w:rPr>
          <w:rStyle w:val="FootnoteReference"/>
          <w:lang w:eastAsia="en-GB" w:bidi="ar-SA"/>
        </w:rPr>
        <w:footnoteReference w:id="1"/>
      </w:r>
      <w:r w:rsidRPr="00D934C7">
        <w:rPr>
          <w:lang w:eastAsia="en-GB" w:bidi="ar-SA"/>
        </w:rPr>
        <w:t xml:space="preserve"> (TRL &gt;= 7) and a legal entity responsible to operate and maintain the service in production level for end-users and provide them support. </w:t>
      </w:r>
    </w:p>
    <w:p w14:paraId="531D8A45" w14:textId="77777777" w:rsidR="0001476D" w:rsidRPr="00D934C7" w:rsidRDefault="0001476D" w:rsidP="00D934C7">
      <w:pPr>
        <w:pStyle w:val="ListParagraph"/>
        <w:numPr>
          <w:ilvl w:val="0"/>
          <w:numId w:val="33"/>
        </w:numPr>
        <w:rPr>
          <w:lang w:eastAsia="en-GB" w:bidi="ar-SA"/>
        </w:rPr>
      </w:pPr>
      <w:r w:rsidRPr="00D934C7">
        <w:rPr>
          <w:lang w:eastAsia="en-GB" w:bidi="ar-SA"/>
        </w:rPr>
        <w:t>Section 3 provides an overview of the current PaN service providers and resources currently available in EOSC and their future plans for onboarding new resources.</w:t>
      </w:r>
    </w:p>
    <w:p w14:paraId="2F4E48CB" w14:textId="77777777" w:rsidR="0001476D" w:rsidRPr="00D934C7" w:rsidRDefault="0001476D" w:rsidP="00D934C7">
      <w:pPr>
        <w:pStyle w:val="ListParagraph"/>
        <w:numPr>
          <w:ilvl w:val="0"/>
          <w:numId w:val="33"/>
        </w:numPr>
        <w:rPr>
          <w:lang w:eastAsia="en-GB" w:bidi="ar-SA"/>
        </w:rPr>
      </w:pPr>
      <w:r w:rsidRPr="00D934C7">
        <w:rPr>
          <w:lang w:eastAsia="en-GB" w:bidi="ar-SA"/>
        </w:rPr>
        <w:t>Section 4 introduces the main EOSC core services of interest for the PaN community and transversal services that are needed by their end users. For each of them we describe the activities that have been carried out or future plans of integration when possible.</w:t>
      </w:r>
    </w:p>
    <w:p w14:paraId="694B5169" w14:textId="77777777" w:rsidR="0001476D" w:rsidRPr="00D934C7" w:rsidRDefault="0001476D" w:rsidP="00D934C7">
      <w:pPr>
        <w:pStyle w:val="ListParagraph"/>
        <w:numPr>
          <w:ilvl w:val="0"/>
          <w:numId w:val="33"/>
        </w:numPr>
        <w:rPr>
          <w:lang w:eastAsia="en-GB" w:bidi="ar-SA"/>
        </w:rPr>
      </w:pPr>
      <w:r w:rsidRPr="00D934C7">
        <w:rPr>
          <w:lang w:eastAsia="en-GB" w:bidi="ar-SA"/>
        </w:rPr>
        <w:t>Section 5 highlights the difficulties and challenges raised by the PaN community during the project’s lifetime. Some of them are still open (e.g.: the Data Transfer solution in part of the EOSC Procurement), for others an initial solution is proposed, or is under investigation (e.g.: agree a co-ownership in the PaN community for on-boarding new PaN resources in EOSC).</w:t>
      </w:r>
    </w:p>
    <w:p w14:paraId="097F15CB" w14:textId="77777777" w:rsidR="0001476D" w:rsidRPr="00D934C7" w:rsidRDefault="0001476D" w:rsidP="00D934C7">
      <w:pPr>
        <w:pStyle w:val="ListParagraph"/>
        <w:numPr>
          <w:ilvl w:val="0"/>
          <w:numId w:val="33"/>
        </w:numPr>
        <w:rPr>
          <w:lang w:eastAsia="en-GB" w:bidi="ar-SA"/>
        </w:rPr>
      </w:pPr>
      <w:r w:rsidRPr="00D934C7">
        <w:rPr>
          <w:lang w:eastAsia="en-GB" w:bidi="ar-SA"/>
        </w:rPr>
        <w:t>Summary and outlook are reported in Section 6.</w:t>
      </w:r>
    </w:p>
    <w:p w14:paraId="6B73CEC1" w14:textId="77777777" w:rsidR="0001476D" w:rsidRPr="0001476D" w:rsidRDefault="0001476D" w:rsidP="0001476D">
      <w:pPr>
        <w:widowControl/>
        <w:autoSpaceDE/>
        <w:autoSpaceDN/>
        <w:jc w:val="left"/>
        <w:rPr>
          <w:rFonts w:ascii="Times New Roman" w:eastAsia="Times New Roman" w:hAnsi="Times New Roman" w:cs="Times New Roman"/>
          <w:sz w:val="24"/>
          <w:szCs w:val="24"/>
          <w:lang w:eastAsia="en-GB" w:bidi="ar-SA"/>
        </w:rPr>
      </w:pPr>
    </w:p>
    <w:p w14:paraId="2BCDAB2B" w14:textId="020E3FA5" w:rsidR="0001476D" w:rsidRDefault="0001476D" w:rsidP="0001476D">
      <w:pPr>
        <w:pStyle w:val="Heading1"/>
      </w:pPr>
    </w:p>
    <w:p w14:paraId="77AC4D0B" w14:textId="2814905E" w:rsidR="00C935A3" w:rsidRDefault="00C935A3" w:rsidP="0001476D">
      <w:pPr>
        <w:pStyle w:val="Heading1"/>
      </w:pPr>
    </w:p>
    <w:p w14:paraId="37F329CF" w14:textId="41356786" w:rsidR="00C935A3" w:rsidRDefault="00C935A3" w:rsidP="0001476D">
      <w:pPr>
        <w:pStyle w:val="Heading1"/>
      </w:pPr>
    </w:p>
    <w:p w14:paraId="38D15207" w14:textId="3B038EEC" w:rsidR="00C935A3" w:rsidRDefault="00C935A3" w:rsidP="0001476D">
      <w:pPr>
        <w:pStyle w:val="Heading1"/>
      </w:pPr>
    </w:p>
    <w:p w14:paraId="128EC662" w14:textId="5B1D0401" w:rsidR="00C935A3" w:rsidRDefault="00C935A3" w:rsidP="0001476D">
      <w:pPr>
        <w:pStyle w:val="Heading1"/>
      </w:pPr>
    </w:p>
    <w:p w14:paraId="3D056194" w14:textId="3829CBD5" w:rsidR="00C935A3" w:rsidRPr="00C935A3" w:rsidRDefault="00C935A3">
      <w:pPr>
        <w:pStyle w:val="Heading1"/>
        <w:numPr>
          <w:ilvl w:val="0"/>
          <w:numId w:val="3"/>
        </w:numPr>
      </w:pPr>
      <w:bookmarkStart w:id="11" w:name="_Toc122017121"/>
      <w:r>
        <w:lastRenderedPageBreak/>
        <w:t xml:space="preserve">On-boarding </w:t>
      </w:r>
      <w:proofErr w:type="spellStart"/>
      <w:r>
        <w:t>PaN</w:t>
      </w:r>
      <w:proofErr w:type="spellEnd"/>
      <w:r>
        <w:t xml:space="preserve"> services in EOSC</w:t>
      </w:r>
      <w:bookmarkEnd w:id="11"/>
    </w:p>
    <w:p w14:paraId="1A93EFB6" w14:textId="3CCE9674" w:rsidR="0007253F" w:rsidRPr="0007253F" w:rsidRDefault="00C935A3">
      <w:pPr>
        <w:pStyle w:val="Heading2"/>
        <w:numPr>
          <w:ilvl w:val="1"/>
          <w:numId w:val="3"/>
        </w:numPr>
      </w:pPr>
      <w:bookmarkStart w:id="12" w:name="_Toc122017122"/>
      <w:r>
        <w:t>The EOSC onboarding procedure in a nutshell</w:t>
      </w:r>
      <w:bookmarkEnd w:id="12"/>
    </w:p>
    <w:p w14:paraId="00118B0F" w14:textId="23C6BED6" w:rsidR="00C935A3" w:rsidRPr="00347FD1" w:rsidRDefault="00C935A3" w:rsidP="00CE1D0A">
      <w:pPr>
        <w:pStyle w:val="Heading2"/>
      </w:pPr>
      <w:r>
        <w:tab/>
      </w:r>
    </w:p>
    <w:p w14:paraId="4CEC4168" w14:textId="1CDF36D1" w:rsidR="00347FD1" w:rsidRPr="00347FD1" w:rsidRDefault="00347FD1" w:rsidP="00347FD1">
      <w:pPr>
        <w:pStyle w:val="BodyText"/>
        <w:rPr>
          <w:rFonts w:ascii="Times New Roman" w:hAnsi="Times New Roman" w:cs="Times New Roman"/>
          <w:sz w:val="24"/>
          <w:lang w:eastAsia="en-GB" w:bidi="ar-SA"/>
        </w:rPr>
      </w:pPr>
      <w:r w:rsidRPr="00347FD1">
        <w:rPr>
          <w:lang w:eastAsia="en-GB" w:bidi="ar-SA"/>
        </w:rPr>
        <w:t>The EOSC Portal Onboarding Process is the process (see also Figure 1) that a service provider must follow in order to register new “Resources” in the EOSC Portal Registry</w:t>
      </w:r>
      <w:r>
        <w:rPr>
          <w:rStyle w:val="FootnoteReference"/>
          <w:lang w:eastAsia="en-GB" w:bidi="ar-SA"/>
        </w:rPr>
        <w:footnoteReference w:id="2"/>
      </w:r>
      <w:r w:rsidRPr="00347FD1">
        <w:rPr>
          <w:lang w:eastAsia="en-GB" w:bidi="ar-SA"/>
        </w:rPr>
        <w:t>. Overall, the EOSC Portal Registry provides EOSC users with a list of live/ready-to-use descriptions of EOSC Resources offered by EOSC for supporting advanced research and helping scientific researchers and communities to run their daily work. Each entry of the EOSC Portal Registry must comply with and be described and updated following the EOSC Portal Interoperability Framework</w:t>
      </w:r>
      <w:r>
        <w:rPr>
          <w:rStyle w:val="FootnoteReference"/>
          <w:lang w:eastAsia="en-GB" w:bidi="ar-SA"/>
        </w:rPr>
        <w:footnoteReference w:id="3"/>
      </w:r>
      <w:r w:rsidRPr="00347FD1">
        <w:rPr>
          <w:lang w:eastAsia="en-GB" w:bidi="ar-SA"/>
        </w:rPr>
        <w:t>. </w:t>
      </w:r>
    </w:p>
    <w:p w14:paraId="1E961683" w14:textId="77777777" w:rsidR="00347FD1" w:rsidRPr="00347FD1" w:rsidRDefault="00347FD1" w:rsidP="00347FD1">
      <w:pPr>
        <w:pStyle w:val="BodyText"/>
        <w:rPr>
          <w:rFonts w:ascii="Times New Roman" w:hAnsi="Times New Roman" w:cs="Times New Roman"/>
          <w:sz w:val="24"/>
          <w:lang w:eastAsia="en-GB" w:bidi="ar-SA"/>
        </w:rPr>
      </w:pPr>
    </w:p>
    <w:p w14:paraId="7EEA705C" w14:textId="77777777" w:rsidR="00347FD1" w:rsidRPr="00347FD1" w:rsidRDefault="00347FD1" w:rsidP="00347FD1">
      <w:pPr>
        <w:pStyle w:val="BodyText"/>
        <w:rPr>
          <w:rFonts w:ascii="Times New Roman" w:hAnsi="Times New Roman" w:cs="Times New Roman"/>
          <w:sz w:val="24"/>
          <w:lang w:eastAsia="en-GB" w:bidi="ar-SA"/>
        </w:rPr>
      </w:pPr>
      <w:r w:rsidRPr="00347FD1">
        <w:rPr>
          <w:lang w:eastAsia="en-GB" w:bidi="ar-SA"/>
        </w:rPr>
        <w:t>The EOSC Portal Interoperability Framework includes, among others: </w:t>
      </w:r>
    </w:p>
    <w:p w14:paraId="02E57249" w14:textId="52486A8D" w:rsidR="00347FD1" w:rsidRPr="00347FD1" w:rsidRDefault="00347FD1">
      <w:pPr>
        <w:pStyle w:val="BodyText"/>
        <w:numPr>
          <w:ilvl w:val="0"/>
          <w:numId w:val="5"/>
        </w:numPr>
        <w:rPr>
          <w:lang w:eastAsia="en-GB" w:bidi="ar-SA"/>
        </w:rPr>
      </w:pPr>
      <w:r w:rsidRPr="00347FD1">
        <w:rPr>
          <w:lang w:eastAsia="en-GB" w:bidi="ar-SA"/>
        </w:rPr>
        <w:t>the EOSC Profiles</w:t>
      </w:r>
      <w:r>
        <w:rPr>
          <w:rStyle w:val="FootnoteReference"/>
          <w:lang w:eastAsia="en-GB" w:bidi="ar-SA"/>
        </w:rPr>
        <w:footnoteReference w:id="4"/>
      </w:r>
      <w:r w:rsidRPr="00347FD1">
        <w:rPr>
          <w:lang w:eastAsia="en-GB" w:bidi="ar-SA"/>
        </w:rPr>
        <w:t>, </w:t>
      </w:r>
    </w:p>
    <w:p w14:paraId="375E0D8C" w14:textId="7B3085A3" w:rsidR="00347FD1" w:rsidRPr="00347FD1" w:rsidRDefault="00347FD1">
      <w:pPr>
        <w:pStyle w:val="BodyText"/>
        <w:numPr>
          <w:ilvl w:val="0"/>
          <w:numId w:val="5"/>
        </w:numPr>
        <w:rPr>
          <w:lang w:eastAsia="en-GB" w:bidi="ar-SA"/>
        </w:rPr>
      </w:pPr>
      <w:r w:rsidRPr="00347FD1">
        <w:rPr>
          <w:lang w:eastAsia="en-GB" w:bidi="ar-SA"/>
        </w:rPr>
        <w:t>the EOSC Rules of Participation (RoP)</w:t>
      </w:r>
      <w:r>
        <w:rPr>
          <w:rStyle w:val="FootnoteReference"/>
          <w:lang w:eastAsia="en-GB" w:bidi="ar-SA"/>
        </w:rPr>
        <w:footnoteReference w:id="5"/>
      </w:r>
    </w:p>
    <w:p w14:paraId="2E3A8217" w14:textId="6495E5AF" w:rsidR="00347FD1" w:rsidRPr="00347FD1" w:rsidRDefault="00347FD1">
      <w:pPr>
        <w:pStyle w:val="BodyText"/>
        <w:numPr>
          <w:ilvl w:val="0"/>
          <w:numId w:val="5"/>
        </w:numPr>
        <w:rPr>
          <w:lang w:eastAsia="en-GB" w:bidi="ar-SA"/>
        </w:rPr>
      </w:pPr>
      <w:r w:rsidRPr="00347FD1">
        <w:rPr>
          <w:lang w:eastAsia="en-GB" w:bidi="ar-SA"/>
        </w:rPr>
        <w:t>the EOSC Portal Application Programming Interface</w:t>
      </w:r>
      <w:r>
        <w:rPr>
          <w:rStyle w:val="FootnoteReference"/>
          <w:lang w:eastAsia="en-GB" w:bidi="ar-SA"/>
        </w:rPr>
        <w:footnoteReference w:id="6"/>
      </w:r>
      <w:r w:rsidRPr="00347FD1">
        <w:rPr>
          <w:lang w:eastAsia="en-GB" w:bidi="ar-SA"/>
        </w:rPr>
        <w:t xml:space="preserve"> (APIs) methods for the automatic provisioning and synchronisation of information between Providers’ systems and the EOSC Portal Registry.</w:t>
      </w:r>
    </w:p>
    <w:p w14:paraId="159D68C0" w14:textId="77777777" w:rsidR="00347FD1" w:rsidRPr="00347FD1" w:rsidRDefault="00347FD1" w:rsidP="00347FD1">
      <w:pPr>
        <w:pStyle w:val="BodyText"/>
        <w:rPr>
          <w:rFonts w:ascii="Times New Roman" w:hAnsi="Times New Roman" w:cs="Times New Roman"/>
          <w:sz w:val="24"/>
          <w:lang w:eastAsia="en-GB" w:bidi="ar-SA"/>
        </w:rPr>
      </w:pPr>
      <w:r w:rsidRPr="00347FD1">
        <w:rPr>
          <w:lang w:eastAsia="en-GB" w:bidi="ar-SA"/>
        </w:rPr>
        <w:t> </w:t>
      </w:r>
    </w:p>
    <w:p w14:paraId="52C850A9" w14:textId="10972829" w:rsidR="00347FD1" w:rsidRPr="00347FD1" w:rsidRDefault="00347FD1" w:rsidP="00347FD1">
      <w:pPr>
        <w:pStyle w:val="BodyText"/>
        <w:rPr>
          <w:rFonts w:ascii="Times New Roman" w:hAnsi="Times New Roman" w:cs="Times New Roman"/>
          <w:sz w:val="24"/>
          <w:lang w:eastAsia="en-GB" w:bidi="ar-SA"/>
        </w:rPr>
      </w:pPr>
      <w:r w:rsidRPr="00347FD1">
        <w:rPr>
          <w:lang w:eastAsia="en-GB" w:bidi="ar-SA"/>
        </w:rPr>
        <w:t>From a technical perspective, domain-specific Photon and Neutron services can be registered in the EOSC Portal Registry from the dedicated EOSC Providers Portal</w:t>
      </w:r>
      <w:r>
        <w:rPr>
          <w:rStyle w:val="FootnoteReference"/>
          <w:lang w:eastAsia="en-GB" w:bidi="ar-SA"/>
        </w:rPr>
        <w:footnoteReference w:id="7"/>
      </w:r>
      <w:r w:rsidRPr="00347FD1">
        <w:rPr>
          <w:lang w:eastAsia="en-GB" w:bidi="ar-SA"/>
        </w:rPr>
        <w:t>, a platform where service providers can onboard their organisations, register and manage their resources, and track the usage of the resources. More specifically, through the EOSC Providers Portal, service providers can:</w:t>
      </w:r>
    </w:p>
    <w:p w14:paraId="69CB4519" w14:textId="77777777" w:rsidR="00347FD1" w:rsidRPr="00347FD1" w:rsidRDefault="00347FD1">
      <w:pPr>
        <w:pStyle w:val="BodyText"/>
        <w:numPr>
          <w:ilvl w:val="0"/>
          <w:numId w:val="6"/>
        </w:numPr>
        <w:rPr>
          <w:lang w:eastAsia="en-GB" w:bidi="ar-SA"/>
        </w:rPr>
      </w:pPr>
      <w:r w:rsidRPr="00347FD1">
        <w:rPr>
          <w:lang w:eastAsia="en-GB" w:bidi="ar-SA"/>
        </w:rPr>
        <w:t>Manage their complete resource portfolio in the EOSC Portal,</w:t>
      </w:r>
    </w:p>
    <w:p w14:paraId="3626CAE4" w14:textId="77777777" w:rsidR="00347FD1" w:rsidRPr="00347FD1" w:rsidRDefault="00347FD1">
      <w:pPr>
        <w:pStyle w:val="BodyText"/>
        <w:numPr>
          <w:ilvl w:val="0"/>
          <w:numId w:val="6"/>
        </w:numPr>
        <w:rPr>
          <w:lang w:eastAsia="en-GB" w:bidi="ar-SA"/>
        </w:rPr>
      </w:pPr>
      <w:r w:rsidRPr="00347FD1">
        <w:rPr>
          <w:lang w:eastAsia="en-GB" w:bidi="ar-SA"/>
        </w:rPr>
        <w:t>Update the information about their organisation and resources, </w:t>
      </w:r>
    </w:p>
    <w:p w14:paraId="09425B82" w14:textId="77777777" w:rsidR="00347FD1" w:rsidRPr="00347FD1" w:rsidRDefault="00347FD1">
      <w:pPr>
        <w:pStyle w:val="BodyText"/>
        <w:numPr>
          <w:ilvl w:val="0"/>
          <w:numId w:val="6"/>
        </w:numPr>
        <w:rPr>
          <w:lang w:eastAsia="en-GB" w:bidi="ar-SA"/>
        </w:rPr>
      </w:pPr>
      <w:r w:rsidRPr="00347FD1">
        <w:rPr>
          <w:lang w:eastAsia="en-GB" w:bidi="ar-SA"/>
        </w:rPr>
        <w:t>Configure the ordering settings, </w:t>
      </w:r>
    </w:p>
    <w:p w14:paraId="51BD3310" w14:textId="77777777" w:rsidR="00347FD1" w:rsidRPr="00347FD1" w:rsidRDefault="00347FD1">
      <w:pPr>
        <w:pStyle w:val="BodyText"/>
        <w:numPr>
          <w:ilvl w:val="0"/>
          <w:numId w:val="6"/>
        </w:numPr>
        <w:rPr>
          <w:lang w:eastAsia="en-GB" w:bidi="ar-SA"/>
        </w:rPr>
      </w:pPr>
      <w:r w:rsidRPr="00347FD1">
        <w:rPr>
          <w:lang w:eastAsia="en-GB" w:bidi="ar-SA"/>
        </w:rPr>
        <w:t>Create draft resources, </w:t>
      </w:r>
    </w:p>
    <w:p w14:paraId="625CC66D" w14:textId="77777777" w:rsidR="00347FD1" w:rsidRPr="00347FD1" w:rsidRDefault="00347FD1">
      <w:pPr>
        <w:pStyle w:val="BodyText"/>
        <w:numPr>
          <w:ilvl w:val="0"/>
          <w:numId w:val="6"/>
        </w:numPr>
        <w:rPr>
          <w:lang w:eastAsia="en-GB" w:bidi="ar-SA"/>
        </w:rPr>
      </w:pPr>
      <w:r w:rsidRPr="00347FD1">
        <w:rPr>
          <w:lang w:eastAsia="en-GB" w:bidi="ar-SA"/>
        </w:rPr>
        <w:t>Publish or unpublish resources in the Marketplace,</w:t>
      </w:r>
    </w:p>
    <w:p w14:paraId="1C3526BB" w14:textId="77777777" w:rsidR="00347FD1" w:rsidRPr="00347FD1" w:rsidRDefault="00347FD1">
      <w:pPr>
        <w:pStyle w:val="BodyText"/>
        <w:numPr>
          <w:ilvl w:val="0"/>
          <w:numId w:val="6"/>
        </w:numPr>
        <w:rPr>
          <w:lang w:eastAsia="en-GB" w:bidi="ar-SA"/>
        </w:rPr>
      </w:pPr>
      <w:r w:rsidRPr="00347FD1">
        <w:rPr>
          <w:lang w:eastAsia="en-GB" w:bidi="ar-SA"/>
        </w:rPr>
        <w:t>View resources shared and co-provided with other organisations in the EOSC Portal,</w:t>
      </w:r>
    </w:p>
    <w:p w14:paraId="3E1B9353" w14:textId="77777777" w:rsidR="00347FD1" w:rsidRPr="00347FD1" w:rsidRDefault="00347FD1">
      <w:pPr>
        <w:pStyle w:val="BodyText"/>
        <w:numPr>
          <w:ilvl w:val="0"/>
          <w:numId w:val="6"/>
        </w:numPr>
        <w:rPr>
          <w:lang w:eastAsia="en-GB" w:bidi="ar-SA"/>
        </w:rPr>
      </w:pPr>
      <w:r w:rsidRPr="00347FD1">
        <w:rPr>
          <w:lang w:eastAsia="en-GB" w:bidi="ar-SA"/>
        </w:rPr>
        <w:t>View messages coming from users, </w:t>
      </w:r>
    </w:p>
    <w:p w14:paraId="5B3D6256" w14:textId="02DC0A50" w:rsidR="00347FD1" w:rsidRPr="00CE1D0A" w:rsidRDefault="00347FD1" w:rsidP="00CE1D0A">
      <w:pPr>
        <w:pStyle w:val="BodyText"/>
        <w:numPr>
          <w:ilvl w:val="0"/>
          <w:numId w:val="6"/>
        </w:numPr>
        <w:rPr>
          <w:lang w:eastAsia="en-GB" w:bidi="ar-SA"/>
        </w:rPr>
      </w:pPr>
      <w:r w:rsidRPr="00347FD1">
        <w:rPr>
          <w:lang w:eastAsia="en-GB" w:bidi="ar-SA"/>
        </w:rPr>
        <w:t>Get access to statistics about visits and use of their offerings, as well as a complete timeline  of changes and actions applied to their resources.</w:t>
      </w:r>
    </w:p>
    <w:p w14:paraId="448D733F" w14:textId="77777777" w:rsidR="00CE1D0A" w:rsidRDefault="00CE1D0A">
      <w:pPr>
        <w:widowControl/>
        <w:autoSpaceDE/>
        <w:autoSpaceDN/>
        <w:jc w:val="left"/>
        <w:rPr>
          <w:b/>
          <w:bCs/>
          <w:color w:val="231F20"/>
          <w:sz w:val="30"/>
        </w:rPr>
      </w:pPr>
      <w:r>
        <w:rPr>
          <w:bCs/>
        </w:rPr>
        <w:br w:type="page"/>
      </w:r>
    </w:p>
    <w:p w14:paraId="1108AC22" w14:textId="4E844D11" w:rsidR="00A10128" w:rsidRPr="0007253F" w:rsidRDefault="00C935A3">
      <w:pPr>
        <w:pStyle w:val="Heading2"/>
        <w:numPr>
          <w:ilvl w:val="1"/>
          <w:numId w:val="3"/>
        </w:numPr>
      </w:pPr>
      <w:bookmarkStart w:id="13" w:name="_Toc122017123"/>
      <w:r w:rsidRPr="00C935A3">
        <w:rPr>
          <w:bCs/>
        </w:rPr>
        <w:lastRenderedPageBreak/>
        <w:t>The EOSC Portal Onboarding Team (EPOT)</w:t>
      </w:r>
      <w:bookmarkEnd w:id="13"/>
    </w:p>
    <w:p w14:paraId="4F7A5975" w14:textId="77777777" w:rsidR="0007253F" w:rsidRPr="00A10128" w:rsidRDefault="0007253F" w:rsidP="0007253F">
      <w:pPr>
        <w:pStyle w:val="Heading2"/>
        <w:ind w:left="792"/>
      </w:pPr>
    </w:p>
    <w:p w14:paraId="1A90CA32" w14:textId="77004F34" w:rsidR="00C935A3" w:rsidRDefault="00A10128" w:rsidP="00A10128">
      <w:pPr>
        <w:pStyle w:val="BodyText"/>
      </w:pPr>
      <w:r w:rsidRPr="00A10128">
        <w:t xml:space="preserve">A dedicated </w:t>
      </w:r>
      <w:r w:rsidRPr="00A10128">
        <w:rPr>
          <w:bCs/>
        </w:rPr>
        <w:t xml:space="preserve">EOSC Portal Onboarding Team </w:t>
      </w:r>
      <w:r w:rsidRPr="00A10128">
        <w:t>validates the provided information by the service providers against the Inclusion Criteria derived from the Rules of Participation. In the case of invalid or outdated information (during and after onboarding) regarding their offerings, the providers will be notified by EPOT and proceed with improvement actions. The EPOT is fundamental in achieving trust in the EOSC by checking compliance to the EOSC Rule of Participation and the EOSC Profiles.</w:t>
      </w:r>
      <w:r w:rsidR="00C935A3">
        <w:tab/>
      </w:r>
    </w:p>
    <w:p w14:paraId="3F74B713" w14:textId="205EAE5A" w:rsidR="00C935A3" w:rsidRDefault="00C935A3">
      <w:pPr>
        <w:pStyle w:val="Heading2"/>
        <w:numPr>
          <w:ilvl w:val="1"/>
          <w:numId w:val="3"/>
        </w:numPr>
      </w:pPr>
      <w:bookmarkStart w:id="14" w:name="_Toc122017124"/>
      <w:r w:rsidRPr="00C935A3">
        <w:t xml:space="preserve">Benefits of becoming a service </w:t>
      </w:r>
      <w:proofErr w:type="gramStart"/>
      <w:r w:rsidRPr="00C935A3">
        <w:t>providers</w:t>
      </w:r>
      <w:proofErr w:type="gramEnd"/>
      <w:r w:rsidRPr="00C935A3">
        <w:t xml:space="preserve"> for EOSC</w:t>
      </w:r>
      <w:bookmarkEnd w:id="14"/>
    </w:p>
    <w:p w14:paraId="3D42F733" w14:textId="77777777" w:rsidR="0007253F" w:rsidRDefault="0007253F" w:rsidP="0007253F">
      <w:pPr>
        <w:pStyle w:val="Heading2"/>
        <w:ind w:left="792"/>
      </w:pPr>
    </w:p>
    <w:p w14:paraId="0DEA629E" w14:textId="77777777" w:rsidR="00A10128" w:rsidRDefault="00A10128" w:rsidP="00A10128">
      <w:pPr>
        <w:pStyle w:val="BodyText"/>
      </w:pPr>
      <w:r>
        <w:t xml:space="preserve">The benefits of becoming a </w:t>
      </w:r>
      <w:proofErr w:type="gramStart"/>
      <w:r>
        <w:t>service providers</w:t>
      </w:r>
      <w:proofErr w:type="gramEnd"/>
      <w:r>
        <w:t xml:space="preserve"> for EOSC and contributing to the EOSC Exchange, are the following:</w:t>
      </w:r>
    </w:p>
    <w:p w14:paraId="73D5FC12" w14:textId="77777777" w:rsidR="00A10128" w:rsidRDefault="00A10128">
      <w:pPr>
        <w:pStyle w:val="BodyText"/>
        <w:numPr>
          <w:ilvl w:val="0"/>
          <w:numId w:val="7"/>
        </w:numPr>
      </w:pPr>
      <w:r>
        <w:t>Being able to add new resources to the EOSC Portal Registry.</w:t>
      </w:r>
    </w:p>
    <w:p w14:paraId="733432FA" w14:textId="77777777" w:rsidR="00A10128" w:rsidRDefault="00A10128">
      <w:pPr>
        <w:pStyle w:val="BodyText"/>
        <w:numPr>
          <w:ilvl w:val="0"/>
          <w:numId w:val="7"/>
        </w:numPr>
      </w:pPr>
      <w:r>
        <w:t>Promote your services in EOSC and attract new users through the EOSC Portal Registry.</w:t>
      </w:r>
    </w:p>
    <w:p w14:paraId="34948526" w14:textId="77777777" w:rsidR="00A10128" w:rsidRDefault="00A10128">
      <w:pPr>
        <w:pStyle w:val="BodyText"/>
        <w:numPr>
          <w:ilvl w:val="0"/>
          <w:numId w:val="7"/>
        </w:numPr>
      </w:pPr>
      <w:r>
        <w:t>Integrate new resources in the EOSC core resources. For example, by integrating with:</w:t>
      </w:r>
    </w:p>
    <w:p w14:paraId="40C4E509" w14:textId="77777777" w:rsidR="00A10128" w:rsidRDefault="00A10128">
      <w:pPr>
        <w:pStyle w:val="BodyText"/>
        <w:numPr>
          <w:ilvl w:val="1"/>
          <w:numId w:val="7"/>
        </w:numPr>
      </w:pPr>
      <w:r>
        <w:t>EOSC Helpdesk</w:t>
      </w:r>
    </w:p>
    <w:p w14:paraId="5C936921" w14:textId="77777777" w:rsidR="00A10128" w:rsidRDefault="00A10128">
      <w:pPr>
        <w:pStyle w:val="BodyText"/>
        <w:numPr>
          <w:ilvl w:val="1"/>
          <w:numId w:val="7"/>
        </w:numPr>
      </w:pPr>
      <w:r>
        <w:t>Access Monitoring</w:t>
      </w:r>
    </w:p>
    <w:p w14:paraId="1E34EF2E" w14:textId="77777777" w:rsidR="00A10128" w:rsidRDefault="00A10128">
      <w:pPr>
        <w:pStyle w:val="BodyText"/>
        <w:numPr>
          <w:ilvl w:val="1"/>
          <w:numId w:val="7"/>
        </w:numPr>
      </w:pPr>
      <w:r>
        <w:t>Usage Accounting</w:t>
      </w:r>
    </w:p>
    <w:p w14:paraId="6FC88988" w14:textId="77777777" w:rsidR="00A10128" w:rsidRDefault="00A10128">
      <w:pPr>
        <w:pStyle w:val="BodyText"/>
        <w:numPr>
          <w:ilvl w:val="1"/>
          <w:numId w:val="7"/>
        </w:numPr>
      </w:pPr>
      <w:r>
        <w:t>Order Management</w:t>
      </w:r>
    </w:p>
    <w:p w14:paraId="7B510DBB" w14:textId="77777777" w:rsidR="00A10128" w:rsidRDefault="00A10128">
      <w:pPr>
        <w:pStyle w:val="BodyText"/>
        <w:numPr>
          <w:ilvl w:val="1"/>
          <w:numId w:val="7"/>
        </w:numPr>
      </w:pPr>
      <w:r>
        <w:t>Federated AAI</w:t>
      </w:r>
    </w:p>
    <w:p w14:paraId="11BDD553" w14:textId="6F88AB5A" w:rsidR="00A10128" w:rsidRDefault="00A10128">
      <w:pPr>
        <w:pStyle w:val="BodyText"/>
        <w:numPr>
          <w:ilvl w:val="1"/>
          <w:numId w:val="7"/>
        </w:numPr>
      </w:pPr>
      <w:r>
        <w:t>Open Science Monitor</w:t>
      </w:r>
    </w:p>
    <w:p w14:paraId="2D89BB89" w14:textId="4B32DB0A" w:rsidR="003F0009" w:rsidRPr="0007253F" w:rsidRDefault="00347FD1">
      <w:pPr>
        <w:pStyle w:val="Heading2"/>
        <w:numPr>
          <w:ilvl w:val="1"/>
          <w:numId w:val="3"/>
        </w:numPr>
      </w:pPr>
      <w:bookmarkStart w:id="15" w:name="_Toc122017125"/>
      <w:r w:rsidRPr="00347FD1">
        <w:rPr>
          <w:bCs/>
        </w:rPr>
        <w:t>How to onboard resources in the EOSC Portal Registry</w:t>
      </w:r>
      <w:bookmarkEnd w:id="15"/>
    </w:p>
    <w:p w14:paraId="3D05C9D4" w14:textId="77777777" w:rsidR="0007253F" w:rsidRPr="003F0009" w:rsidRDefault="0007253F" w:rsidP="0007253F">
      <w:pPr>
        <w:pStyle w:val="Heading2"/>
        <w:ind w:left="792"/>
      </w:pPr>
    </w:p>
    <w:p w14:paraId="05B73F44" w14:textId="66E2A930" w:rsidR="003F0009" w:rsidRDefault="003F0009" w:rsidP="003F0009">
      <w:pPr>
        <w:pStyle w:val="BodyText"/>
      </w:pPr>
      <w:r>
        <w:t>Fig. 1 shows the four step-staged process to follow in order to onboard new services and resources on the EOSC Portal Registry through the EOSC Provider Portal.</w:t>
      </w:r>
    </w:p>
    <w:p w14:paraId="2803C3EB" w14:textId="77777777" w:rsidR="003F0009" w:rsidRDefault="003F0009" w:rsidP="003F0009">
      <w:pPr>
        <w:pStyle w:val="BodyText"/>
        <w:keepNext/>
      </w:pPr>
      <w:r>
        <w:rPr>
          <w:rFonts w:ascii="Calibri" w:hAnsi="Calibri" w:cs="Calibri"/>
          <w:color w:val="000000"/>
          <w:szCs w:val="22"/>
          <w:bdr w:val="none" w:sz="0" w:space="0" w:color="auto" w:frame="1"/>
        </w:rPr>
        <w:fldChar w:fldCharType="begin"/>
      </w:r>
      <w:r>
        <w:rPr>
          <w:rFonts w:ascii="Calibri" w:hAnsi="Calibri" w:cs="Calibri"/>
          <w:color w:val="000000"/>
          <w:szCs w:val="22"/>
          <w:bdr w:val="none" w:sz="0" w:space="0" w:color="auto" w:frame="1"/>
        </w:rPr>
        <w:instrText xml:space="preserve"> INCLUDEPICTURE "https://lh3.googleusercontent.com/q_75DBudtiFmNjlWEhkafj4-YbjJAMs9phorhXbMnE2E6jJqQlX7YtI2J1pjhtB_1x_6PmINqKgRpIqi8CB9LH-LqjNM4sgiDHxsEVOPR9nhL0iHr-q98XF-lmx6LUyZfNB4ln0sKgUQDtK2CpfMexBbQGh9vIn6RQxS_-xUSMB4kcDOGJEcRSPnnXgMKvra" \* MERGEFORMATINET </w:instrText>
      </w:r>
      <w:r>
        <w:rPr>
          <w:rFonts w:ascii="Calibri" w:hAnsi="Calibri" w:cs="Calibri"/>
          <w:color w:val="000000"/>
          <w:szCs w:val="22"/>
          <w:bdr w:val="none" w:sz="0" w:space="0" w:color="auto" w:frame="1"/>
        </w:rPr>
        <w:fldChar w:fldCharType="separate"/>
      </w:r>
      <w:r>
        <w:rPr>
          <w:rFonts w:ascii="Calibri" w:hAnsi="Calibri" w:cs="Calibri"/>
          <w:noProof/>
          <w:color w:val="000000"/>
          <w:szCs w:val="22"/>
          <w:bdr w:val="none" w:sz="0" w:space="0" w:color="auto" w:frame="1"/>
        </w:rPr>
        <w:drawing>
          <wp:inline distT="0" distB="0" distL="0" distR="0" wp14:anchorId="73105B77" wp14:editId="40F9779A">
            <wp:extent cx="6210935" cy="2342515"/>
            <wp:effectExtent l="0" t="0" r="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935" cy="2342515"/>
                    </a:xfrm>
                    <a:prstGeom prst="rect">
                      <a:avLst/>
                    </a:prstGeom>
                    <a:noFill/>
                    <a:ln>
                      <a:noFill/>
                    </a:ln>
                  </pic:spPr>
                </pic:pic>
              </a:graphicData>
            </a:graphic>
          </wp:inline>
        </w:drawing>
      </w:r>
      <w:r>
        <w:rPr>
          <w:rFonts w:ascii="Calibri" w:hAnsi="Calibri" w:cs="Calibri"/>
          <w:color w:val="000000"/>
          <w:szCs w:val="22"/>
          <w:bdr w:val="none" w:sz="0" w:space="0" w:color="auto" w:frame="1"/>
        </w:rPr>
        <w:fldChar w:fldCharType="end"/>
      </w:r>
    </w:p>
    <w:p w14:paraId="2081778C" w14:textId="37C623F4" w:rsidR="003F0009" w:rsidRPr="003F0009" w:rsidRDefault="003F0009" w:rsidP="003F0009">
      <w:pPr>
        <w:pStyle w:val="Caption"/>
        <w:jc w:val="center"/>
      </w:pPr>
      <w:r>
        <w:t xml:space="preserve">Figure </w:t>
      </w:r>
      <w:r>
        <w:fldChar w:fldCharType="begin"/>
      </w:r>
      <w:r>
        <w:instrText xml:space="preserve"> SEQ Figure \* ARABIC </w:instrText>
      </w:r>
      <w:r>
        <w:fldChar w:fldCharType="separate"/>
      </w:r>
      <w:r w:rsidR="0052112D">
        <w:rPr>
          <w:noProof/>
        </w:rPr>
        <w:t>1</w:t>
      </w:r>
      <w:r>
        <w:fldChar w:fldCharType="end"/>
      </w:r>
      <w:r>
        <w:t xml:space="preserve"> </w:t>
      </w:r>
      <w:r w:rsidRPr="001E3E91">
        <w:t xml:space="preserve"> Onboarding providers and resources in the EOSC Portal Registry</w:t>
      </w:r>
    </w:p>
    <w:p w14:paraId="11805E40" w14:textId="19A1019A" w:rsidR="003F0009" w:rsidRDefault="003F0009">
      <w:pPr>
        <w:pStyle w:val="Heading3"/>
        <w:numPr>
          <w:ilvl w:val="2"/>
          <w:numId w:val="3"/>
        </w:numPr>
      </w:pPr>
      <w:bookmarkStart w:id="16" w:name="_Toc122017126"/>
      <w:r w:rsidRPr="003F0009">
        <w:lastRenderedPageBreak/>
        <w:t>Comply with the EOSC Provider inclusion criteria</w:t>
      </w:r>
      <w:bookmarkEnd w:id="16"/>
    </w:p>
    <w:p w14:paraId="5C0610FF" w14:textId="77777777" w:rsidR="0007253F" w:rsidRPr="0007253F" w:rsidRDefault="0007253F" w:rsidP="0007253F"/>
    <w:p w14:paraId="6E192B47" w14:textId="77777777" w:rsidR="003F0009" w:rsidRPr="003F0009" w:rsidRDefault="003F0009" w:rsidP="003F0009">
      <w:pPr>
        <w:pStyle w:val="BodyText"/>
        <w:rPr>
          <w:rFonts w:ascii="Times New Roman" w:hAnsi="Times New Roman" w:cs="Times New Roman"/>
          <w:sz w:val="24"/>
          <w:lang w:eastAsia="en-GB" w:bidi="ar-SA"/>
        </w:rPr>
      </w:pPr>
      <w:r w:rsidRPr="003F0009">
        <w:rPr>
          <w:lang w:eastAsia="en-GB" w:bidi="ar-SA"/>
        </w:rPr>
        <w:t>In this section we report the criteria service providers have to comply with in order to become an EOSC service provider. </w:t>
      </w:r>
    </w:p>
    <w:p w14:paraId="569E2240" w14:textId="77777777" w:rsidR="003F0009" w:rsidRPr="003F0009" w:rsidRDefault="003F0009" w:rsidP="003F0009">
      <w:pPr>
        <w:pStyle w:val="BodyText"/>
        <w:rPr>
          <w:rFonts w:ascii="Times New Roman" w:hAnsi="Times New Roman" w:cs="Times New Roman"/>
          <w:sz w:val="24"/>
          <w:lang w:eastAsia="en-GB" w:bidi="ar-SA"/>
        </w:rPr>
      </w:pPr>
    </w:p>
    <w:p w14:paraId="0B94DAFA" w14:textId="77777777" w:rsidR="003F0009" w:rsidRPr="003F0009" w:rsidRDefault="003F0009" w:rsidP="003F0009">
      <w:pPr>
        <w:pStyle w:val="BodyText"/>
        <w:rPr>
          <w:rFonts w:ascii="Times New Roman" w:hAnsi="Times New Roman" w:cs="Times New Roman"/>
          <w:sz w:val="24"/>
          <w:lang w:eastAsia="en-GB" w:bidi="ar-SA"/>
        </w:rPr>
      </w:pPr>
      <w:r w:rsidRPr="003F0009">
        <w:rPr>
          <w:lang w:eastAsia="en-GB" w:bidi="ar-SA"/>
        </w:rPr>
        <w:t>More specifically:</w:t>
      </w:r>
    </w:p>
    <w:p w14:paraId="68A1679C" w14:textId="77777777" w:rsidR="003F0009" w:rsidRPr="003F0009" w:rsidRDefault="003F0009">
      <w:pPr>
        <w:pStyle w:val="BodyText"/>
        <w:numPr>
          <w:ilvl w:val="0"/>
          <w:numId w:val="8"/>
        </w:numPr>
        <w:rPr>
          <w:lang w:eastAsia="en-GB" w:bidi="ar-SA"/>
        </w:rPr>
      </w:pPr>
      <w:r w:rsidRPr="003F0009">
        <w:rPr>
          <w:b/>
          <w:bCs/>
          <w:lang w:eastAsia="en-GB" w:bidi="ar-SA"/>
        </w:rPr>
        <w:t>“Resources” must be onboarded by a legal entity</w:t>
      </w:r>
      <w:r w:rsidRPr="003F0009">
        <w:rPr>
          <w:lang w:eastAsia="en-GB" w:bidi="ar-SA"/>
        </w:rPr>
        <w:t xml:space="preserve"> (although the legal entity may do so on behalf of a project or consortium in which they participate, with the agreement of those groups). </w:t>
      </w:r>
    </w:p>
    <w:p w14:paraId="1310ADC2" w14:textId="77777777" w:rsidR="003F0009" w:rsidRPr="003F0009" w:rsidRDefault="003F0009">
      <w:pPr>
        <w:pStyle w:val="BodyText"/>
        <w:numPr>
          <w:ilvl w:val="0"/>
          <w:numId w:val="8"/>
        </w:numPr>
        <w:rPr>
          <w:lang w:eastAsia="en-GB" w:bidi="ar-SA"/>
        </w:rPr>
      </w:pPr>
      <w:r w:rsidRPr="003F0009">
        <w:rPr>
          <w:b/>
          <w:bCs/>
          <w:lang w:eastAsia="en-GB" w:bidi="ar-SA"/>
        </w:rPr>
        <w:t>Providers</w:t>
      </w:r>
      <w:r w:rsidRPr="003F0009">
        <w:rPr>
          <w:lang w:eastAsia="en-GB" w:bidi="ar-SA"/>
        </w:rPr>
        <w:t xml:space="preserve"> onboarding a resource </w:t>
      </w:r>
      <w:r w:rsidRPr="003F0009">
        <w:rPr>
          <w:b/>
          <w:bCs/>
          <w:lang w:eastAsia="en-GB" w:bidi="ar-SA"/>
        </w:rPr>
        <w:t>must assert that</w:t>
      </w:r>
      <w:r w:rsidRPr="003F0009">
        <w:rPr>
          <w:lang w:eastAsia="en-GB" w:bidi="ar-SA"/>
        </w:rPr>
        <w:t xml:space="preserve"> they are able to ensure </w:t>
      </w:r>
      <w:r w:rsidRPr="003F0009">
        <w:rPr>
          <w:b/>
          <w:bCs/>
          <w:lang w:eastAsia="en-GB" w:bidi="ar-SA"/>
        </w:rPr>
        <w:t>the resource is delivered by them or their collaborators and agree to remove resources which are no longer operational or available</w:t>
      </w:r>
      <w:r w:rsidRPr="003F0009">
        <w:rPr>
          <w:lang w:eastAsia="en-GB" w:bidi="ar-SA"/>
        </w:rPr>
        <w:t>.</w:t>
      </w:r>
    </w:p>
    <w:p w14:paraId="01E6960A" w14:textId="77777777" w:rsidR="003F0009" w:rsidRPr="003F0009" w:rsidRDefault="003F0009">
      <w:pPr>
        <w:pStyle w:val="BodyText"/>
        <w:numPr>
          <w:ilvl w:val="0"/>
          <w:numId w:val="8"/>
        </w:numPr>
        <w:rPr>
          <w:lang w:eastAsia="en-GB" w:bidi="ar-SA"/>
        </w:rPr>
      </w:pPr>
      <w:r w:rsidRPr="003F0009">
        <w:rPr>
          <w:lang w:eastAsia="en-GB" w:bidi="ar-SA"/>
        </w:rPr>
        <w:t>Comply with the EOSC Rules of Participation.</w:t>
      </w:r>
    </w:p>
    <w:p w14:paraId="0616B7B5" w14:textId="77777777" w:rsidR="003F0009" w:rsidRPr="003F0009" w:rsidRDefault="003F0009">
      <w:pPr>
        <w:pStyle w:val="BodyText"/>
        <w:numPr>
          <w:ilvl w:val="0"/>
          <w:numId w:val="8"/>
        </w:numPr>
        <w:rPr>
          <w:lang w:eastAsia="en-GB" w:bidi="ar-SA"/>
        </w:rPr>
      </w:pPr>
      <w:r w:rsidRPr="003F0009">
        <w:rPr>
          <w:lang w:eastAsia="en-GB" w:bidi="ar-SA"/>
        </w:rPr>
        <w:t>Provide the service provider profile in the EOSC Portal Registry.</w:t>
      </w:r>
    </w:p>
    <w:p w14:paraId="30924577" w14:textId="77777777" w:rsidR="003F0009" w:rsidRPr="003F0009" w:rsidRDefault="003F0009">
      <w:pPr>
        <w:pStyle w:val="BodyText"/>
        <w:numPr>
          <w:ilvl w:val="0"/>
          <w:numId w:val="8"/>
        </w:numPr>
        <w:rPr>
          <w:lang w:eastAsia="en-GB" w:bidi="ar-SA"/>
        </w:rPr>
      </w:pPr>
      <w:r w:rsidRPr="003F0009">
        <w:rPr>
          <w:lang w:eastAsia="en-GB" w:bidi="ar-SA"/>
        </w:rPr>
        <w:t>Onboard resources to target EOSC and EOSC community and contribute to the EOSC Exchange, or build or leverage EOSC capabilities to serve some other communities.</w:t>
      </w:r>
    </w:p>
    <w:p w14:paraId="767FC53A" w14:textId="77777777" w:rsidR="003F0009" w:rsidRPr="003F0009" w:rsidRDefault="003F0009">
      <w:pPr>
        <w:pStyle w:val="BodyText"/>
        <w:numPr>
          <w:ilvl w:val="0"/>
          <w:numId w:val="8"/>
        </w:numPr>
        <w:rPr>
          <w:lang w:eastAsia="en-GB" w:bidi="ar-SA"/>
        </w:rPr>
      </w:pPr>
      <w:r w:rsidRPr="003F0009">
        <w:rPr>
          <w:lang w:eastAsia="en-GB" w:bidi="ar-SA"/>
        </w:rPr>
        <w:t>Commit to an effective service delivery.</w:t>
      </w:r>
    </w:p>
    <w:p w14:paraId="63D7DA84" w14:textId="7CE1F469" w:rsidR="003F0009" w:rsidRDefault="003F0009" w:rsidP="00CE1D0A">
      <w:pPr>
        <w:pStyle w:val="BodyText"/>
        <w:numPr>
          <w:ilvl w:val="0"/>
          <w:numId w:val="8"/>
        </w:numPr>
        <w:rPr>
          <w:lang w:eastAsia="en-GB" w:bidi="ar-SA"/>
        </w:rPr>
      </w:pPr>
      <w:r w:rsidRPr="003F0009">
        <w:rPr>
          <w:lang w:eastAsia="en-GB" w:bidi="ar-SA"/>
        </w:rPr>
        <w:t xml:space="preserve">Agree on periodically updating data about the service provider and the resources served in the EOSC Portal Registry. </w:t>
      </w:r>
    </w:p>
    <w:p w14:paraId="036A5A35" w14:textId="77777777" w:rsidR="00CE1D0A" w:rsidRPr="00CE1D0A" w:rsidRDefault="00CE1D0A" w:rsidP="00CE1D0A">
      <w:pPr>
        <w:pStyle w:val="BodyText"/>
        <w:ind w:left="720"/>
        <w:rPr>
          <w:lang w:eastAsia="en-GB" w:bidi="ar-SA"/>
        </w:rPr>
      </w:pPr>
    </w:p>
    <w:p w14:paraId="72D566CA" w14:textId="04CB6132" w:rsidR="003F0009" w:rsidRDefault="0007253F">
      <w:pPr>
        <w:pStyle w:val="Heading3"/>
        <w:numPr>
          <w:ilvl w:val="2"/>
          <w:numId w:val="3"/>
        </w:numPr>
      </w:pPr>
      <w:r>
        <w:t xml:space="preserve"> </w:t>
      </w:r>
      <w:bookmarkStart w:id="17" w:name="_Toc122017127"/>
      <w:r w:rsidR="003F0009" w:rsidRPr="003F0009">
        <w:t>Validation of the criteria for becoming an EOSC service provider</w:t>
      </w:r>
      <w:bookmarkEnd w:id="17"/>
    </w:p>
    <w:p w14:paraId="22013EB5" w14:textId="77777777" w:rsidR="0007253F" w:rsidRPr="0007253F" w:rsidRDefault="0007253F" w:rsidP="0007253F"/>
    <w:p w14:paraId="5F1BC6BB" w14:textId="24CF6AB1" w:rsidR="003F0009" w:rsidRDefault="003F0009" w:rsidP="003F0009">
      <w:pPr>
        <w:pStyle w:val="BodyText"/>
      </w:pPr>
      <w:r>
        <w:t>The EOSC Portal On-boarding Team (EPOT) manages and assesses compliance with the inclusion criteria. For further information, use the EPOT mailing-list (</w:t>
      </w:r>
      <w:hyperlink r:id="rId11" w:history="1">
        <w:r>
          <w:rPr>
            <w:rStyle w:val="Hyperlink"/>
            <w:rFonts w:ascii="Calibri" w:hAnsi="Calibri" w:cs="Calibri"/>
            <w:color w:val="1155CC"/>
            <w:szCs w:val="22"/>
          </w:rPr>
          <w:t>onboarding@eosc-portal.eu</w:t>
        </w:r>
      </w:hyperlink>
      <w:r>
        <w:t>) for queries about the EOSC onboarding procedure.</w:t>
      </w:r>
    </w:p>
    <w:p w14:paraId="443CBFF9" w14:textId="77777777" w:rsidR="0007253F" w:rsidRPr="003F0009" w:rsidRDefault="0007253F" w:rsidP="003F0009">
      <w:pPr>
        <w:pStyle w:val="BodyText"/>
      </w:pPr>
    </w:p>
    <w:p w14:paraId="299DB367" w14:textId="2C6D3CA7" w:rsidR="0007253F" w:rsidRDefault="0007253F">
      <w:pPr>
        <w:pStyle w:val="Heading3"/>
        <w:numPr>
          <w:ilvl w:val="2"/>
          <w:numId w:val="3"/>
        </w:numPr>
      </w:pPr>
      <w:r>
        <w:t xml:space="preserve"> </w:t>
      </w:r>
      <w:bookmarkStart w:id="18" w:name="_Toc122017128"/>
      <w:r w:rsidRPr="0007253F">
        <w:t>Onboard as a service provider</w:t>
      </w:r>
      <w:bookmarkEnd w:id="18"/>
    </w:p>
    <w:p w14:paraId="4FA2E498" w14:textId="511635CC" w:rsidR="0007253F" w:rsidRPr="0007253F" w:rsidRDefault="0007253F" w:rsidP="0007253F">
      <w:pPr>
        <w:pStyle w:val="BodyText"/>
      </w:pPr>
      <w:r w:rsidRPr="0007253F">
        <w:t xml:space="preserve">Go to the </w:t>
      </w:r>
      <w:hyperlink r:id="rId12" w:history="1">
        <w:r w:rsidRPr="0007253F">
          <w:rPr>
            <w:rStyle w:val="Hyperlink"/>
            <w:color w:val="auto"/>
            <w:u w:val="none"/>
          </w:rPr>
          <w:t>EOSC Providers Portal to apply to become a provider</w:t>
        </w:r>
      </w:hyperlink>
      <w:r w:rsidRPr="0007253F">
        <w:t xml:space="preserve"> and fill-in your submission form.</w:t>
      </w:r>
    </w:p>
    <w:p w14:paraId="04E0F67B" w14:textId="77777777" w:rsidR="0007253F" w:rsidRPr="0007253F" w:rsidRDefault="0007253F" w:rsidP="0007253F"/>
    <w:p w14:paraId="41A79B8B" w14:textId="2DC06B46" w:rsidR="0007253F" w:rsidRDefault="0007253F">
      <w:pPr>
        <w:pStyle w:val="Heading3"/>
        <w:numPr>
          <w:ilvl w:val="2"/>
          <w:numId w:val="3"/>
        </w:numPr>
      </w:pPr>
      <w:r>
        <w:t xml:space="preserve"> </w:t>
      </w:r>
      <w:bookmarkStart w:id="19" w:name="_Toc122017129"/>
      <w:r>
        <w:t>Onboard your first resource</w:t>
      </w:r>
      <w:bookmarkEnd w:id="19"/>
    </w:p>
    <w:p w14:paraId="6A5DB678" w14:textId="77777777" w:rsidR="0007253F" w:rsidRPr="0007253F" w:rsidRDefault="0007253F" w:rsidP="0007253F"/>
    <w:p w14:paraId="7D7CFBF2" w14:textId="77777777" w:rsidR="0007253F" w:rsidRDefault="0007253F" w:rsidP="0007253F">
      <w:pPr>
        <w:pStyle w:val="BodyText"/>
        <w:rPr>
          <w:rFonts w:ascii="Times New Roman" w:eastAsia="Times New Roman" w:hAnsi="Times New Roman" w:cs="Times New Roman"/>
          <w:sz w:val="24"/>
          <w:lang w:bidi="ar-SA"/>
        </w:rPr>
      </w:pPr>
      <w:r>
        <w:t>Once you have been onboarded as a provider, you will be able to onboard services. </w:t>
      </w:r>
    </w:p>
    <w:p w14:paraId="34AD159A" w14:textId="3EDA6554" w:rsidR="0007253F" w:rsidRPr="0007253F" w:rsidRDefault="0007253F" w:rsidP="0007253F">
      <w:pPr>
        <w:pStyle w:val="BodyText"/>
      </w:pPr>
      <w:r w:rsidRPr="0007253F">
        <w:t xml:space="preserve">Go to your provider account in the </w:t>
      </w:r>
      <w:hyperlink r:id="rId13" w:history="1">
        <w:r w:rsidRPr="0007253F">
          <w:rPr>
            <w:rStyle w:val="Hyperlink"/>
            <w:rFonts w:ascii="Calibri" w:hAnsi="Calibri" w:cs="Calibri"/>
            <w:color w:val="1155CC"/>
            <w:szCs w:val="22"/>
          </w:rPr>
          <w:t>EOSC Providers Portal</w:t>
        </w:r>
      </w:hyperlink>
      <w:r w:rsidRPr="0007253F">
        <w:t xml:space="preserve"> and start providing information about the first resource. As soon as the resource onboarding submission is reviewed, the EOSC Portal Onboarding Team will validate the first resource, or ask for clarifications.</w:t>
      </w:r>
    </w:p>
    <w:p w14:paraId="7C7DA3E7" w14:textId="2F81BBF3" w:rsidR="0007253F" w:rsidRPr="0007253F" w:rsidRDefault="00347FD1" w:rsidP="00CE1D0A">
      <w:pPr>
        <w:pStyle w:val="Heading2"/>
        <w:numPr>
          <w:ilvl w:val="1"/>
          <w:numId w:val="3"/>
        </w:numPr>
      </w:pPr>
      <w:bookmarkStart w:id="20" w:name="_Toc122017130"/>
      <w:r w:rsidRPr="00347FD1">
        <w:rPr>
          <w:bCs/>
        </w:rPr>
        <w:t>Documentation</w:t>
      </w:r>
      <w:bookmarkEnd w:id="20"/>
      <w:r w:rsidR="00CE1D0A">
        <w:rPr>
          <w:bCs/>
        </w:rPr>
        <w:br/>
      </w:r>
    </w:p>
    <w:p w14:paraId="688D1B85" w14:textId="77777777" w:rsidR="0007253F" w:rsidRDefault="0007253F">
      <w:pPr>
        <w:pStyle w:val="BodyText"/>
        <w:numPr>
          <w:ilvl w:val="0"/>
          <w:numId w:val="9"/>
        </w:numPr>
        <w:rPr>
          <w:rFonts w:eastAsia="Times New Roman"/>
          <w:lang w:bidi="ar-SA"/>
        </w:rPr>
      </w:pPr>
      <w:r>
        <w:t xml:space="preserve">EOSC Portal Registry: </w:t>
      </w:r>
      <w:hyperlink r:id="rId14" w:history="1">
        <w:r>
          <w:rPr>
            <w:rStyle w:val="Hyperlink"/>
            <w:rFonts w:ascii="Calibri" w:hAnsi="Calibri" w:cs="Calibri"/>
            <w:color w:val="1155CC"/>
            <w:szCs w:val="22"/>
          </w:rPr>
          <w:t>https://eosc-portal.eu/for-providers/</w:t>
        </w:r>
      </w:hyperlink>
    </w:p>
    <w:p w14:paraId="0865A7F1" w14:textId="77777777" w:rsidR="0007253F" w:rsidRDefault="0007253F">
      <w:pPr>
        <w:pStyle w:val="BodyText"/>
        <w:numPr>
          <w:ilvl w:val="0"/>
          <w:numId w:val="9"/>
        </w:numPr>
      </w:pPr>
      <w:r>
        <w:t xml:space="preserve">Onboarding of a service provider: </w:t>
      </w:r>
      <w:hyperlink r:id="rId15" w:history="1">
        <w:r>
          <w:rPr>
            <w:rStyle w:val="Hyperlink"/>
            <w:rFonts w:ascii="Calibri" w:hAnsi="Calibri" w:cs="Calibri"/>
            <w:color w:val="1155CC"/>
            <w:szCs w:val="22"/>
          </w:rPr>
          <w:t>https://providers.eosc-portal.eu/</w:t>
        </w:r>
      </w:hyperlink>
      <w:r>
        <w:t> </w:t>
      </w:r>
    </w:p>
    <w:p w14:paraId="3EE88E3C" w14:textId="77777777" w:rsidR="0007253F" w:rsidRDefault="0007253F">
      <w:pPr>
        <w:pStyle w:val="BodyText"/>
        <w:numPr>
          <w:ilvl w:val="0"/>
          <w:numId w:val="9"/>
        </w:numPr>
      </w:pPr>
      <w:r>
        <w:t xml:space="preserve">EOSC “Becoming a provider”: </w:t>
      </w:r>
      <w:hyperlink r:id="rId16" w:history="1">
        <w:r>
          <w:rPr>
            <w:rStyle w:val="Hyperlink"/>
            <w:rFonts w:ascii="Calibri" w:hAnsi="Calibri" w:cs="Calibri"/>
            <w:color w:val="1155CC"/>
            <w:szCs w:val="22"/>
          </w:rPr>
          <w:t>https://providers.eosc-portal.eu/becomeAProvider</w:t>
        </w:r>
      </w:hyperlink>
      <w:r>
        <w:t> </w:t>
      </w:r>
    </w:p>
    <w:p w14:paraId="0B0DDF61" w14:textId="7AA56AC9" w:rsidR="0007253F" w:rsidRPr="00CE1D0A" w:rsidRDefault="0007253F">
      <w:pPr>
        <w:pStyle w:val="BodyText"/>
        <w:numPr>
          <w:ilvl w:val="0"/>
          <w:numId w:val="9"/>
        </w:numPr>
        <w:rPr>
          <w:lang w:val="fr-FR"/>
        </w:rPr>
      </w:pPr>
      <w:r w:rsidRPr="00CE1D0A">
        <w:rPr>
          <w:lang w:val="fr-FR"/>
        </w:rPr>
        <w:t xml:space="preserve">EOSC Provider </w:t>
      </w:r>
      <w:proofErr w:type="gramStart"/>
      <w:r w:rsidRPr="00CE1D0A">
        <w:rPr>
          <w:lang w:val="fr-FR"/>
        </w:rPr>
        <w:t>Documentation:</w:t>
      </w:r>
      <w:proofErr w:type="gramEnd"/>
      <w:r w:rsidRPr="00CE1D0A">
        <w:rPr>
          <w:lang w:val="fr-FR"/>
        </w:rPr>
        <w:t xml:space="preserve"> </w:t>
      </w:r>
      <w:hyperlink r:id="rId17" w:history="1">
        <w:r w:rsidRPr="00CE1D0A">
          <w:rPr>
            <w:rStyle w:val="Hyperlink"/>
            <w:rFonts w:ascii="Calibri" w:hAnsi="Calibri" w:cs="Calibri"/>
            <w:color w:val="1155CC"/>
            <w:szCs w:val="22"/>
            <w:lang w:val="fr-FR"/>
          </w:rPr>
          <w:t>https://eosc-portal.eu/providers-documentation</w:t>
        </w:r>
      </w:hyperlink>
    </w:p>
    <w:p w14:paraId="13BBF67A" w14:textId="1F14264E" w:rsidR="00347FD1" w:rsidRPr="0007253F" w:rsidRDefault="00347FD1">
      <w:pPr>
        <w:pStyle w:val="Heading2"/>
        <w:numPr>
          <w:ilvl w:val="1"/>
          <w:numId w:val="3"/>
        </w:numPr>
      </w:pPr>
      <w:bookmarkStart w:id="21" w:name="_Toc122017131"/>
      <w:r w:rsidRPr="00347FD1">
        <w:rPr>
          <w:bCs/>
        </w:rPr>
        <w:lastRenderedPageBreak/>
        <w:t>Training</w:t>
      </w:r>
      <w:bookmarkEnd w:id="21"/>
      <w:r w:rsidR="00CE1D0A">
        <w:rPr>
          <w:bCs/>
        </w:rPr>
        <w:br/>
      </w:r>
    </w:p>
    <w:p w14:paraId="7D12FDED" w14:textId="77777777" w:rsidR="0007253F" w:rsidRDefault="0007253F">
      <w:pPr>
        <w:pStyle w:val="BodyText"/>
        <w:numPr>
          <w:ilvl w:val="0"/>
          <w:numId w:val="10"/>
        </w:numPr>
        <w:rPr>
          <w:rFonts w:eastAsia="Times New Roman"/>
          <w:lang w:bidi="ar-SA"/>
        </w:rPr>
      </w:pPr>
      <w:r>
        <w:t xml:space="preserve">Onboarding of a Provider: </w:t>
      </w:r>
      <w:hyperlink r:id="rId18" w:history="1">
        <w:r>
          <w:rPr>
            <w:rStyle w:val="Hyperlink"/>
            <w:rFonts w:ascii="Calibri" w:hAnsi="Calibri" w:cs="Calibri"/>
            <w:color w:val="1155CC"/>
            <w:szCs w:val="22"/>
          </w:rPr>
          <w:t>https://youtu.be/wWGN7WzNuCQ</w:t>
        </w:r>
      </w:hyperlink>
    </w:p>
    <w:p w14:paraId="5CA46C1A" w14:textId="77777777" w:rsidR="0007253F" w:rsidRDefault="0007253F">
      <w:pPr>
        <w:pStyle w:val="BodyText"/>
        <w:numPr>
          <w:ilvl w:val="0"/>
          <w:numId w:val="10"/>
        </w:numPr>
      </w:pPr>
      <w:r>
        <w:t xml:space="preserve">Validating/auditing of a Provider: </w:t>
      </w:r>
      <w:hyperlink r:id="rId19" w:history="1">
        <w:r>
          <w:rPr>
            <w:rStyle w:val="Hyperlink"/>
            <w:rFonts w:ascii="Calibri" w:hAnsi="Calibri" w:cs="Calibri"/>
            <w:color w:val="1155CC"/>
            <w:szCs w:val="22"/>
          </w:rPr>
          <w:t>https://youtu.be/FW1ly-IE3Gs</w:t>
        </w:r>
      </w:hyperlink>
    </w:p>
    <w:p w14:paraId="2AD3F6CA" w14:textId="77777777" w:rsidR="0007253F" w:rsidRDefault="0007253F">
      <w:pPr>
        <w:pStyle w:val="BodyText"/>
        <w:numPr>
          <w:ilvl w:val="0"/>
          <w:numId w:val="10"/>
        </w:numPr>
      </w:pPr>
      <w:r>
        <w:t xml:space="preserve">Onboarding of a Resource: </w:t>
      </w:r>
      <w:hyperlink r:id="rId20" w:history="1">
        <w:r>
          <w:rPr>
            <w:rStyle w:val="Hyperlink"/>
            <w:rFonts w:ascii="Calibri" w:hAnsi="Calibri" w:cs="Calibri"/>
            <w:color w:val="1155CC"/>
            <w:szCs w:val="22"/>
          </w:rPr>
          <w:t>https://youtu.be/nsWPW7Qjc_s</w:t>
        </w:r>
      </w:hyperlink>
    </w:p>
    <w:p w14:paraId="20AF78F4" w14:textId="77777777" w:rsidR="0007253F" w:rsidRDefault="0007253F">
      <w:pPr>
        <w:pStyle w:val="BodyText"/>
        <w:numPr>
          <w:ilvl w:val="0"/>
          <w:numId w:val="10"/>
        </w:numPr>
      </w:pPr>
      <w:r>
        <w:t xml:space="preserve">Validating/auditing of a Resource: </w:t>
      </w:r>
      <w:hyperlink r:id="rId21" w:history="1">
        <w:r>
          <w:rPr>
            <w:rStyle w:val="Hyperlink"/>
            <w:rFonts w:ascii="Calibri" w:hAnsi="Calibri" w:cs="Calibri"/>
            <w:color w:val="1155CC"/>
            <w:szCs w:val="22"/>
          </w:rPr>
          <w:t>https://youtu.be/nHULTPs5Sl8</w:t>
        </w:r>
      </w:hyperlink>
      <w:r>
        <w:t> </w:t>
      </w:r>
    </w:p>
    <w:p w14:paraId="2A6ED0C5" w14:textId="66FA1F46" w:rsidR="0007253F" w:rsidRPr="0007253F" w:rsidRDefault="0007253F" w:rsidP="0007253F">
      <w:pPr>
        <w:pStyle w:val="BodyText"/>
      </w:pPr>
      <w:r>
        <w:br/>
        <w:t xml:space="preserve">All these training materials are currently available in the EOSC Future </w:t>
      </w:r>
      <w:proofErr w:type="spellStart"/>
      <w:r>
        <w:t>Youtube</w:t>
      </w:r>
      <w:proofErr w:type="spellEnd"/>
      <w:r>
        <w:t xml:space="preserve"> channel</w:t>
      </w:r>
      <w:r>
        <w:rPr>
          <w:rStyle w:val="FootnoteReference"/>
        </w:rPr>
        <w:footnoteReference w:id="8"/>
      </w:r>
      <w:r w:rsidR="00A35ECE">
        <w:t xml:space="preserve"> </w:t>
      </w:r>
      <w:r w:rsidR="00A35ECE" w:rsidRPr="00A35ECE">
        <w:t>and we plan to onboard them into the EOSC Portal as soon as the procedure to onboard training resources is in production</w:t>
      </w:r>
      <w:r w:rsidR="00A35ECE">
        <w:t>.</w:t>
      </w:r>
    </w:p>
    <w:p w14:paraId="5004DB3B" w14:textId="77777777" w:rsidR="0007253F" w:rsidRPr="00C935A3" w:rsidRDefault="0007253F" w:rsidP="0007253F">
      <w:pPr>
        <w:pStyle w:val="Heading2"/>
        <w:ind w:left="360"/>
      </w:pPr>
    </w:p>
    <w:p w14:paraId="36C71A20" w14:textId="77777777" w:rsidR="00CE1D0A" w:rsidRDefault="00CE1D0A">
      <w:pPr>
        <w:widowControl/>
        <w:autoSpaceDE/>
        <w:autoSpaceDN/>
        <w:jc w:val="left"/>
        <w:rPr>
          <w:rFonts w:ascii="Muli Black" w:eastAsia="Tahoma" w:hAnsi="Muli Black" w:cs="Tahoma"/>
          <w:b/>
          <w:bCs/>
          <w:color w:val="231F20"/>
          <w:sz w:val="44"/>
          <w:szCs w:val="36"/>
        </w:rPr>
      </w:pPr>
      <w:r>
        <w:br w:type="page"/>
      </w:r>
    </w:p>
    <w:p w14:paraId="49C73D5A" w14:textId="630E4DAF" w:rsidR="00C935A3" w:rsidRDefault="00C935A3">
      <w:pPr>
        <w:pStyle w:val="Heading1"/>
        <w:numPr>
          <w:ilvl w:val="0"/>
          <w:numId w:val="3"/>
        </w:numPr>
      </w:pPr>
      <w:bookmarkStart w:id="22" w:name="_Toc122017132"/>
      <w:proofErr w:type="spellStart"/>
      <w:r>
        <w:lastRenderedPageBreak/>
        <w:t>PaN</w:t>
      </w:r>
      <w:proofErr w:type="spellEnd"/>
      <w:r>
        <w:t xml:space="preserve"> providers and resources integrated in EOSC</w:t>
      </w:r>
      <w:bookmarkEnd w:id="22"/>
    </w:p>
    <w:p w14:paraId="2ABB0802" w14:textId="2A51B2A5" w:rsidR="00A84D58" w:rsidRDefault="00A84D58" w:rsidP="00A84D58">
      <w:pPr>
        <w:pStyle w:val="BodyText"/>
      </w:pPr>
      <w:r>
        <w:t xml:space="preserve">In this section we report the list of </w:t>
      </w:r>
      <w:proofErr w:type="spellStart"/>
      <w:r>
        <w:t>PaN</w:t>
      </w:r>
      <w:proofErr w:type="spellEnd"/>
      <w:r>
        <w:t xml:space="preserve"> providers and resources already on-boarded in EOSC.</w:t>
      </w:r>
    </w:p>
    <w:p w14:paraId="1B3F2030" w14:textId="77777777" w:rsidR="00A84D58" w:rsidRDefault="00A84D58" w:rsidP="00A84D58">
      <w:pPr>
        <w:pStyle w:val="BodyText"/>
      </w:pPr>
    </w:p>
    <w:p w14:paraId="73A4E839" w14:textId="7421E93F" w:rsidR="00A84D58" w:rsidRDefault="00A84D58">
      <w:pPr>
        <w:pStyle w:val="Heading2"/>
        <w:numPr>
          <w:ilvl w:val="1"/>
          <w:numId w:val="3"/>
        </w:numPr>
      </w:pPr>
      <w:bookmarkStart w:id="23" w:name="_Toc122017133"/>
      <w:proofErr w:type="spellStart"/>
      <w:r w:rsidRPr="00A84D58">
        <w:t>PaN</w:t>
      </w:r>
      <w:proofErr w:type="spellEnd"/>
      <w:r w:rsidRPr="00A84D58">
        <w:t xml:space="preserve"> </w:t>
      </w:r>
      <w:r w:rsidRPr="00A84D58">
        <w:rPr>
          <w:u w:val="single"/>
        </w:rPr>
        <w:t>providers</w:t>
      </w:r>
      <w:r w:rsidRPr="00A84D58">
        <w:t xml:space="preserve"> registered the EOSC Portal</w:t>
      </w:r>
      <w:bookmarkEnd w:id="23"/>
    </w:p>
    <w:p w14:paraId="28F4D4E4" w14:textId="53E88228" w:rsidR="006C0F31" w:rsidRDefault="006C0F31" w:rsidP="006C0F31">
      <w:pPr>
        <w:pStyle w:val="BodyText"/>
      </w:pPr>
      <w:r>
        <w:br/>
        <w:t xml:space="preserve">As previously stated, prior to the onboarding of services to the EOSC portal, the providers of the services need to be registered and approved by the onboarding team. The EOSC portal shows the information about the registered providers at: </w:t>
      </w:r>
      <w:hyperlink r:id="rId22" w:history="1">
        <w:r>
          <w:rPr>
            <w:rStyle w:val="Hyperlink"/>
            <w:rFonts w:ascii="Calibri" w:hAnsi="Calibri" w:cs="Calibri"/>
            <w:color w:val="1155CC"/>
            <w:szCs w:val="22"/>
          </w:rPr>
          <w:t>https://marketplace.eosc-portal.eu/providers</w:t>
        </w:r>
      </w:hyperlink>
      <w:r>
        <w:t xml:space="preserve"> (238 providers registered by the end of September 2022). In this section we report the </w:t>
      </w:r>
      <w:proofErr w:type="spellStart"/>
      <w:r>
        <w:t>PaN</w:t>
      </w:r>
      <w:proofErr w:type="spellEnd"/>
      <w:r>
        <w:t xml:space="preserve"> providers that have been successfully onboarded in the EOSC Portal at the time of the deliverable writing.</w:t>
      </w:r>
    </w:p>
    <w:p w14:paraId="19D6240E" w14:textId="77777777" w:rsidR="006C0F31" w:rsidRDefault="006C0F31" w:rsidP="006C0F31">
      <w:pPr>
        <w:pStyle w:val="BodyText"/>
      </w:pPr>
    </w:p>
    <w:p w14:paraId="25BD8E7A" w14:textId="7EC59917" w:rsidR="0047714F" w:rsidRDefault="00A84D58">
      <w:pPr>
        <w:pStyle w:val="Heading3"/>
        <w:numPr>
          <w:ilvl w:val="2"/>
          <w:numId w:val="3"/>
        </w:numPr>
      </w:pPr>
      <w:r>
        <w:t xml:space="preserve"> </w:t>
      </w:r>
      <w:bookmarkStart w:id="24" w:name="_Toc122017134"/>
      <w:r w:rsidRPr="00A84D58">
        <w:t>Institute Laue-Langevin (ILL)</w:t>
      </w:r>
      <w:r w:rsidR="006C0F31">
        <w:rPr>
          <w:rStyle w:val="FootnoteReference"/>
        </w:rPr>
        <w:footnoteReference w:id="9"/>
      </w:r>
      <w:bookmarkEnd w:id="24"/>
    </w:p>
    <w:p w14:paraId="4B2A19C0" w14:textId="77777777" w:rsidR="001A2B5E" w:rsidRDefault="001A2B5E" w:rsidP="004E002E">
      <w:pPr>
        <w:keepNext/>
        <w:jc w:val="center"/>
      </w:pPr>
      <w:r>
        <w:rPr>
          <w:rFonts w:ascii="Calibri" w:hAnsi="Calibri" w:cs="Calibri"/>
          <w:b/>
          <w:bCs/>
          <w:color w:val="000000"/>
          <w:sz w:val="30"/>
          <w:szCs w:val="30"/>
          <w:bdr w:val="none" w:sz="0" w:space="0" w:color="auto" w:frame="1"/>
        </w:rPr>
        <w:fldChar w:fldCharType="begin"/>
      </w:r>
      <w:r>
        <w:rPr>
          <w:rFonts w:ascii="Calibri" w:hAnsi="Calibri" w:cs="Calibri"/>
          <w:b/>
          <w:bCs/>
          <w:color w:val="000000"/>
          <w:sz w:val="30"/>
          <w:szCs w:val="30"/>
          <w:bdr w:val="none" w:sz="0" w:space="0" w:color="auto" w:frame="1"/>
        </w:rPr>
        <w:instrText xml:space="preserve"> INCLUDEPICTURE "https://lh3.googleusercontent.com/shhH52yIht_HeCppQ_AnBY73NSsbgP0i2_bz5gY1McPf7dyNPSdT0_I1L9c3UxdU86NDh5Y7pAm9y80mvPFx1Wm_aU4Dx5nkmGmq98C5WHO5MlrjUN9TG081mRJRiEtJ5agYJ8Gwiusfuumrds126DypXltsEEjK_OQ8zpANVCcHzCV0BLFhkZJbHGB8FN14" \* MERGEFORMATINET </w:instrText>
      </w:r>
      <w:r>
        <w:rPr>
          <w:rFonts w:ascii="Calibri" w:hAnsi="Calibri" w:cs="Calibri"/>
          <w:b/>
          <w:bCs/>
          <w:color w:val="000000"/>
          <w:sz w:val="30"/>
          <w:szCs w:val="30"/>
          <w:bdr w:val="none" w:sz="0" w:space="0" w:color="auto" w:frame="1"/>
        </w:rPr>
        <w:fldChar w:fldCharType="separate"/>
      </w:r>
      <w:r w:rsidRPr="007A0361">
        <w:rPr>
          <w:rFonts w:ascii="Calibri" w:hAnsi="Calibri" w:cs="Calibri"/>
          <w:noProof/>
          <w:color w:val="000000"/>
          <w:sz w:val="30"/>
          <w:szCs w:val="30"/>
          <w:bdr w:val="none" w:sz="0" w:space="0" w:color="auto" w:frame="1"/>
        </w:rPr>
        <w:drawing>
          <wp:inline distT="0" distB="0" distL="0" distR="0" wp14:anchorId="7236CB54" wp14:editId="4B2540EA">
            <wp:extent cx="5135610" cy="3385585"/>
            <wp:effectExtent l="0" t="0" r="0" b="5715"/>
            <wp:docPr id="3" name="Picture 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590" cy="3393483"/>
                    </a:xfrm>
                    <a:prstGeom prst="rect">
                      <a:avLst/>
                    </a:prstGeom>
                    <a:noFill/>
                    <a:ln>
                      <a:noFill/>
                    </a:ln>
                  </pic:spPr>
                </pic:pic>
              </a:graphicData>
            </a:graphic>
          </wp:inline>
        </w:drawing>
      </w:r>
      <w:r>
        <w:rPr>
          <w:rFonts w:ascii="Calibri" w:hAnsi="Calibri" w:cs="Calibri"/>
          <w:b/>
          <w:bCs/>
          <w:color w:val="000000"/>
          <w:sz w:val="30"/>
          <w:szCs w:val="30"/>
          <w:bdr w:val="none" w:sz="0" w:space="0" w:color="auto" w:frame="1"/>
        </w:rPr>
        <w:fldChar w:fldCharType="end"/>
      </w:r>
    </w:p>
    <w:p w14:paraId="6343BAA9" w14:textId="34E1DD20" w:rsidR="006C0F31" w:rsidRDefault="001A2B5E" w:rsidP="001A2B5E">
      <w:pPr>
        <w:pStyle w:val="Caption"/>
        <w:jc w:val="center"/>
        <w:rPr>
          <w:rFonts w:ascii="Calibri" w:hAnsi="Calibri" w:cs="Calibri"/>
          <w:b/>
          <w:bCs/>
          <w:color w:val="000000"/>
          <w:sz w:val="30"/>
          <w:szCs w:val="30"/>
          <w:bdr w:val="none" w:sz="0" w:space="0" w:color="auto" w:frame="1"/>
        </w:rPr>
      </w:pPr>
      <w:r>
        <w:t xml:space="preserve">Figure </w:t>
      </w:r>
      <w:r>
        <w:fldChar w:fldCharType="begin"/>
      </w:r>
      <w:r>
        <w:instrText xml:space="preserve"> SEQ Figure \* ARABIC </w:instrText>
      </w:r>
      <w:r>
        <w:fldChar w:fldCharType="separate"/>
      </w:r>
      <w:r w:rsidR="0052112D">
        <w:rPr>
          <w:noProof/>
        </w:rPr>
        <w:t>2</w:t>
      </w:r>
      <w:r>
        <w:fldChar w:fldCharType="end"/>
      </w:r>
      <w:r>
        <w:t xml:space="preserve"> </w:t>
      </w:r>
      <w:r w:rsidRPr="00977596">
        <w:t>The ILL service provider in the EOSC Portal Registry</w:t>
      </w:r>
    </w:p>
    <w:p w14:paraId="7AE59AE1" w14:textId="77777777" w:rsidR="001A2B5E" w:rsidRPr="006C0F31" w:rsidRDefault="001A2B5E" w:rsidP="006C0F31"/>
    <w:p w14:paraId="332FA393" w14:textId="77777777" w:rsidR="00CE1D0A" w:rsidRDefault="00CE1D0A">
      <w:pPr>
        <w:widowControl/>
        <w:autoSpaceDE/>
        <w:autoSpaceDN/>
        <w:jc w:val="left"/>
        <w:rPr>
          <w:color w:val="231F20"/>
          <w:sz w:val="28"/>
        </w:rPr>
      </w:pPr>
      <w:r>
        <w:br w:type="page"/>
      </w:r>
    </w:p>
    <w:p w14:paraId="2B2132B8" w14:textId="7FE299B5" w:rsidR="00353F84" w:rsidRDefault="0047714F">
      <w:pPr>
        <w:pStyle w:val="Heading3"/>
        <w:numPr>
          <w:ilvl w:val="2"/>
          <w:numId w:val="3"/>
        </w:numPr>
      </w:pPr>
      <w:r>
        <w:lastRenderedPageBreak/>
        <w:t xml:space="preserve"> </w:t>
      </w:r>
      <w:bookmarkStart w:id="25" w:name="_Toc122017135"/>
      <w:r w:rsidRPr="0047714F">
        <w:t>European Synchrotron Radiation Facility (ESRF)</w:t>
      </w:r>
      <w:r w:rsidR="00353F84">
        <w:rPr>
          <w:rStyle w:val="FootnoteReference"/>
        </w:rPr>
        <w:footnoteReference w:id="10"/>
      </w:r>
      <w:bookmarkEnd w:id="25"/>
    </w:p>
    <w:p w14:paraId="6BE5A032" w14:textId="77777777" w:rsidR="009268A0" w:rsidRDefault="00353F84" w:rsidP="00D60E64">
      <w:pPr>
        <w:jc w:val="center"/>
      </w:pPr>
      <w:r>
        <w:rPr>
          <w:bdr w:val="none" w:sz="0" w:space="0" w:color="auto" w:frame="1"/>
        </w:rPr>
        <w:fldChar w:fldCharType="begin"/>
      </w:r>
      <w:r>
        <w:rPr>
          <w:bdr w:val="none" w:sz="0" w:space="0" w:color="auto" w:frame="1"/>
        </w:rPr>
        <w:instrText xml:space="preserve"> INCLUDEPICTURE "https://lh6.googleusercontent.com/oQnXVSzLpLAT0Ob_ofJBCzBrcAgEHlvHqzB9empB39O28jvmMYsCdTC3KSosOyAnBfP1sygJw-wB6ufqQ8SDjY24moc2JXJTcZ6Bjkbiih4G4bJriV41wOx4jCd7qtdY8ImwxV3grF96RKcct1qgErymT8lpA-zlhosYS6qbXktG-kIued4wJSxcH3NXJAC0" \* MERGEFORMATINET </w:instrText>
      </w:r>
      <w:r>
        <w:rPr>
          <w:bdr w:val="none" w:sz="0" w:space="0" w:color="auto" w:frame="1"/>
        </w:rPr>
        <w:fldChar w:fldCharType="separate"/>
      </w:r>
      <w:r>
        <w:rPr>
          <w:noProof/>
          <w:bdr w:val="none" w:sz="0" w:space="0" w:color="auto" w:frame="1"/>
        </w:rPr>
        <w:drawing>
          <wp:inline distT="0" distB="0" distL="0" distR="0" wp14:anchorId="2248F517" wp14:editId="7E01A885">
            <wp:extent cx="5191056" cy="3069203"/>
            <wp:effectExtent l="0" t="0" r="381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6999" cy="3072717"/>
                    </a:xfrm>
                    <a:prstGeom prst="rect">
                      <a:avLst/>
                    </a:prstGeom>
                    <a:noFill/>
                    <a:ln>
                      <a:noFill/>
                    </a:ln>
                  </pic:spPr>
                </pic:pic>
              </a:graphicData>
            </a:graphic>
          </wp:inline>
        </w:drawing>
      </w:r>
      <w:r>
        <w:rPr>
          <w:bdr w:val="none" w:sz="0" w:space="0" w:color="auto" w:frame="1"/>
        </w:rPr>
        <w:fldChar w:fldCharType="end"/>
      </w:r>
    </w:p>
    <w:p w14:paraId="17511D9F" w14:textId="33258AE5" w:rsidR="0047714F" w:rsidRDefault="009268A0" w:rsidP="009268A0">
      <w:pPr>
        <w:pStyle w:val="Caption"/>
        <w:jc w:val="center"/>
        <w:rPr>
          <w:rFonts w:ascii="Calibri" w:hAnsi="Calibri" w:cs="Calibri"/>
          <w:color w:val="000000"/>
          <w:sz w:val="22"/>
          <w:bdr w:val="none" w:sz="0" w:space="0" w:color="auto" w:frame="1"/>
        </w:rPr>
      </w:pPr>
      <w:r>
        <w:t xml:space="preserve">Figure </w:t>
      </w:r>
      <w:r>
        <w:fldChar w:fldCharType="begin"/>
      </w:r>
      <w:r>
        <w:instrText xml:space="preserve"> SEQ Figure \* ARABIC </w:instrText>
      </w:r>
      <w:r>
        <w:fldChar w:fldCharType="separate"/>
      </w:r>
      <w:r w:rsidR="0052112D">
        <w:rPr>
          <w:noProof/>
        </w:rPr>
        <w:t>3</w:t>
      </w:r>
      <w:r>
        <w:fldChar w:fldCharType="end"/>
      </w:r>
      <w:r>
        <w:t xml:space="preserve"> </w:t>
      </w:r>
      <w:r w:rsidRPr="00691E78">
        <w:t>The ESRF service provider in the EOSC Portal Registry</w:t>
      </w:r>
    </w:p>
    <w:p w14:paraId="10D64DAA" w14:textId="086E27A9" w:rsidR="009268A0" w:rsidRDefault="009268A0" w:rsidP="009268A0"/>
    <w:p w14:paraId="04F43B04" w14:textId="77777777" w:rsidR="009268A0" w:rsidRPr="009268A0" w:rsidRDefault="009268A0" w:rsidP="009268A0"/>
    <w:p w14:paraId="09AE215F" w14:textId="0AAEE298" w:rsidR="009268A0" w:rsidRDefault="0047714F">
      <w:pPr>
        <w:pStyle w:val="Heading3"/>
        <w:numPr>
          <w:ilvl w:val="2"/>
          <w:numId w:val="3"/>
        </w:numPr>
      </w:pPr>
      <w:bookmarkStart w:id="26" w:name="_Toc122017136"/>
      <w:r>
        <w:t>European XFEL (XFEL.EU)</w:t>
      </w:r>
      <w:r w:rsidR="007A0361">
        <w:rPr>
          <w:rStyle w:val="FootnoteReference"/>
        </w:rPr>
        <w:footnoteReference w:id="11"/>
      </w:r>
      <w:bookmarkEnd w:id="26"/>
    </w:p>
    <w:p w14:paraId="7F3B18C3" w14:textId="77777777" w:rsidR="007A0361" w:rsidRPr="007A0361" w:rsidRDefault="007A0361" w:rsidP="007A0361"/>
    <w:p w14:paraId="10BEB14A" w14:textId="77777777" w:rsidR="007A0361" w:rsidRDefault="009268A0" w:rsidP="00D60E64">
      <w:pPr>
        <w:jc w:val="center"/>
      </w:pPr>
      <w:r>
        <w:rPr>
          <w:bdr w:val="none" w:sz="0" w:space="0" w:color="auto" w:frame="1"/>
        </w:rPr>
        <w:fldChar w:fldCharType="begin"/>
      </w:r>
      <w:r>
        <w:rPr>
          <w:bdr w:val="none" w:sz="0" w:space="0" w:color="auto" w:frame="1"/>
        </w:rPr>
        <w:instrText xml:space="preserve"> INCLUDEPICTURE "https://lh5.googleusercontent.com/-7JajUXlpnHhdz4w8vpQUEx4qTBV9s-LR98tcxN_Xxk3RGSLsexJKRMMP3QhFVl-DPGJNjCT1wCEvBSIsy5urZzw7WthcUz042wqRuhMzIve_X03VCwt3Zwr76kjYByaSKvoUPLyhZk30EwJx6WI5mHljy42H5v033hFXO9SpO8Fu1U0CAyCvtMy03b7-V3M" \* MERGEFORMATINET </w:instrText>
      </w:r>
      <w:r>
        <w:rPr>
          <w:bdr w:val="none" w:sz="0" w:space="0" w:color="auto" w:frame="1"/>
        </w:rPr>
        <w:fldChar w:fldCharType="separate"/>
      </w:r>
      <w:r>
        <w:rPr>
          <w:noProof/>
          <w:bdr w:val="none" w:sz="0" w:space="0" w:color="auto" w:frame="1"/>
        </w:rPr>
        <w:drawing>
          <wp:inline distT="0" distB="0" distL="0" distR="0" wp14:anchorId="661298B4" wp14:editId="2D59C247">
            <wp:extent cx="4648288" cy="30771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2362" cy="3086472"/>
                    </a:xfrm>
                    <a:prstGeom prst="rect">
                      <a:avLst/>
                    </a:prstGeom>
                    <a:noFill/>
                    <a:ln>
                      <a:noFill/>
                    </a:ln>
                  </pic:spPr>
                </pic:pic>
              </a:graphicData>
            </a:graphic>
          </wp:inline>
        </w:drawing>
      </w:r>
      <w:r>
        <w:rPr>
          <w:bdr w:val="none" w:sz="0" w:space="0" w:color="auto" w:frame="1"/>
        </w:rPr>
        <w:fldChar w:fldCharType="end"/>
      </w:r>
    </w:p>
    <w:p w14:paraId="43A17A39" w14:textId="5751B8A0" w:rsidR="0047714F" w:rsidRDefault="007A0361" w:rsidP="007A0361">
      <w:pPr>
        <w:pStyle w:val="Caption"/>
        <w:jc w:val="center"/>
      </w:pPr>
      <w:r>
        <w:t xml:space="preserve">Figure </w:t>
      </w:r>
      <w:r>
        <w:fldChar w:fldCharType="begin"/>
      </w:r>
      <w:r>
        <w:instrText xml:space="preserve"> SEQ Figure \* ARABIC </w:instrText>
      </w:r>
      <w:r>
        <w:fldChar w:fldCharType="separate"/>
      </w:r>
      <w:r w:rsidR="0052112D">
        <w:rPr>
          <w:noProof/>
        </w:rPr>
        <w:t>4</w:t>
      </w:r>
      <w:r>
        <w:fldChar w:fldCharType="end"/>
      </w:r>
      <w:r>
        <w:t xml:space="preserve"> </w:t>
      </w:r>
      <w:r w:rsidRPr="004602B4">
        <w:t>The XFEL service provider in the EOSC Portal Registry</w:t>
      </w:r>
    </w:p>
    <w:p w14:paraId="1AE06B7A" w14:textId="77777777" w:rsidR="00CE1D0A" w:rsidRDefault="0047714F">
      <w:pPr>
        <w:pStyle w:val="Heading3"/>
        <w:numPr>
          <w:ilvl w:val="2"/>
          <w:numId w:val="3"/>
        </w:numPr>
      </w:pPr>
      <w:r>
        <w:t xml:space="preserve"> </w:t>
      </w:r>
      <w:bookmarkStart w:id="27" w:name="_Toc122017137"/>
      <w:bookmarkEnd w:id="27"/>
    </w:p>
    <w:p w14:paraId="2EBEC051" w14:textId="77777777" w:rsidR="00CE1D0A" w:rsidRDefault="00CE1D0A">
      <w:pPr>
        <w:widowControl/>
        <w:autoSpaceDE/>
        <w:autoSpaceDN/>
        <w:jc w:val="left"/>
        <w:rPr>
          <w:color w:val="231F20"/>
          <w:sz w:val="28"/>
        </w:rPr>
      </w:pPr>
      <w:r>
        <w:br w:type="page"/>
      </w:r>
    </w:p>
    <w:p w14:paraId="5ABEF122" w14:textId="2E87E73C" w:rsidR="0047714F" w:rsidRDefault="0047714F">
      <w:pPr>
        <w:pStyle w:val="Heading3"/>
        <w:numPr>
          <w:ilvl w:val="2"/>
          <w:numId w:val="3"/>
        </w:numPr>
      </w:pPr>
      <w:bookmarkStart w:id="28" w:name="_Toc122017138"/>
      <w:r w:rsidRPr="0047714F">
        <w:lastRenderedPageBreak/>
        <w:t>European Spallation Source (ESS)</w:t>
      </w:r>
      <w:r w:rsidR="007A0361">
        <w:rPr>
          <w:rStyle w:val="FootnoteReference"/>
        </w:rPr>
        <w:footnoteReference w:id="12"/>
      </w:r>
      <w:bookmarkEnd w:id="28"/>
    </w:p>
    <w:p w14:paraId="61DF519E" w14:textId="77777777" w:rsidR="007A0361" w:rsidRDefault="007A0361" w:rsidP="007A0361">
      <w:pPr>
        <w:keepNext/>
        <w:jc w:val="cente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"https://lh6.googleusercontent.com/Mqw02SN64mQ3okp6pOkZHzvPr0je4rwNGVbUPZx6vlfwt9iSu9p9QE4n7Hh_g-hoyiVaU5FO3-I_H3_wbsHY66usgh8khHP3mA4qAABbUqlhpBShZYblMNUy5Ee8VlPXTpTNLdtW-ITeVvtC5OGBTQnzFtheneBvZa6nNI_Nqy3Svq5KgncFFfJxqqLDC059"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6A40829F" wp14:editId="05B2ACC7">
            <wp:extent cx="5080883" cy="3002505"/>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958" cy="3008458"/>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4895763C" w14:textId="3B94C0A4" w:rsidR="007A0361" w:rsidRPr="007A0361" w:rsidRDefault="007A0361" w:rsidP="007A0361">
      <w:pPr>
        <w:pStyle w:val="Caption"/>
        <w:jc w:val="center"/>
      </w:pPr>
      <w:r>
        <w:t xml:space="preserve">Figure </w:t>
      </w:r>
      <w:r>
        <w:fldChar w:fldCharType="begin"/>
      </w:r>
      <w:r>
        <w:instrText xml:space="preserve"> SEQ Figure \* ARABIC </w:instrText>
      </w:r>
      <w:r>
        <w:fldChar w:fldCharType="separate"/>
      </w:r>
      <w:r w:rsidR="0052112D">
        <w:rPr>
          <w:noProof/>
        </w:rPr>
        <w:t>5</w:t>
      </w:r>
      <w:r>
        <w:fldChar w:fldCharType="end"/>
      </w:r>
      <w:r>
        <w:t xml:space="preserve"> </w:t>
      </w:r>
      <w:r w:rsidRPr="008B155E">
        <w:t>The ESS service provider in the EOSC Portal Registry</w:t>
      </w:r>
    </w:p>
    <w:p w14:paraId="26EEFE5B" w14:textId="1EC0A55D" w:rsidR="0047714F" w:rsidRDefault="0047714F">
      <w:pPr>
        <w:pStyle w:val="Heading3"/>
        <w:numPr>
          <w:ilvl w:val="2"/>
          <w:numId w:val="3"/>
        </w:numPr>
      </w:pPr>
      <w:r>
        <w:t xml:space="preserve"> </w:t>
      </w:r>
      <w:bookmarkStart w:id="29" w:name="_Toc122017139"/>
      <w:r w:rsidRPr="0047714F">
        <w:t>Central European Research Infrastructure Consortium (CERIC-ERIC)</w:t>
      </w:r>
      <w:r w:rsidR="008B2D48">
        <w:rPr>
          <w:rStyle w:val="FootnoteReference"/>
        </w:rPr>
        <w:footnoteReference w:id="13"/>
      </w:r>
      <w:bookmarkEnd w:id="29"/>
    </w:p>
    <w:p w14:paraId="380C1BB0" w14:textId="77777777" w:rsidR="00690DF5" w:rsidRDefault="008B2D48" w:rsidP="00690DF5">
      <w:pPr>
        <w:keepNext/>
        <w:jc w:val="cente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"https://lh3.googleusercontent.com/_d8wqpD0WwXdM64HYlUl9uR-RzKjeJrV1_BolhkxvfHJVb1smvgzpG3kGK5cw8wRtgEpdcIY4ASDRIRURV6cM1s7QZOavTqsUK3_8RaKzAOpT2x9x-1HwJowgS4LtUAPIPJyfbqKkg3It6IJqAru3ZsVM6PDrS91zE3zsHz4JdYwmp8oJQO-8_QLdEND2pPA"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7839D3D9" wp14:editId="7E184F6D">
            <wp:extent cx="4827408" cy="2787074"/>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7020" cy="2792624"/>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7BEB53D7" w14:textId="6D40D8B7" w:rsidR="00A84D58" w:rsidRPr="00A84D58" w:rsidRDefault="00690DF5" w:rsidP="00CE1D0A">
      <w:pPr>
        <w:pStyle w:val="Caption"/>
        <w:jc w:val="center"/>
      </w:pPr>
      <w:r>
        <w:t xml:space="preserve">Figure </w:t>
      </w:r>
      <w:r>
        <w:fldChar w:fldCharType="begin"/>
      </w:r>
      <w:r>
        <w:instrText xml:space="preserve"> SEQ Figure \* ARABIC </w:instrText>
      </w:r>
      <w:r>
        <w:fldChar w:fldCharType="separate"/>
      </w:r>
      <w:r w:rsidR="0052112D">
        <w:rPr>
          <w:noProof/>
        </w:rPr>
        <w:t>6</w:t>
      </w:r>
      <w:r>
        <w:fldChar w:fldCharType="end"/>
      </w:r>
      <w:r>
        <w:t xml:space="preserve"> </w:t>
      </w:r>
      <w:r w:rsidRPr="000C0391">
        <w:t>The CERIC-ERIC service provider in the EOSC Portal Registry</w:t>
      </w:r>
      <w:r w:rsidR="00CE1D0A">
        <w:br/>
      </w:r>
    </w:p>
    <w:p w14:paraId="718BB35A" w14:textId="67CABBD1" w:rsidR="00690DF5" w:rsidRDefault="0047714F" w:rsidP="007C639A">
      <w:pPr>
        <w:pStyle w:val="Heading2"/>
        <w:numPr>
          <w:ilvl w:val="1"/>
          <w:numId w:val="3"/>
        </w:numPr>
      </w:pPr>
      <w:bookmarkStart w:id="30" w:name="_Toc122017140"/>
      <w:proofErr w:type="spellStart"/>
      <w:r>
        <w:t>PaN</w:t>
      </w:r>
      <w:proofErr w:type="spellEnd"/>
      <w:r>
        <w:t xml:space="preserve"> </w:t>
      </w:r>
      <w:r>
        <w:rPr>
          <w:u w:val="single"/>
        </w:rPr>
        <w:t>resources</w:t>
      </w:r>
      <w:r>
        <w:t xml:space="preserve"> registered in the EOSC Portal</w:t>
      </w:r>
      <w:bookmarkEnd w:id="30"/>
    </w:p>
    <w:p w14:paraId="2A9129D4" w14:textId="77777777" w:rsidR="007C639A" w:rsidRDefault="007C639A" w:rsidP="007C639A">
      <w:pPr>
        <w:pStyle w:val="Heading2"/>
        <w:ind w:left="792"/>
      </w:pPr>
    </w:p>
    <w:p w14:paraId="68006491" w14:textId="1121F1B0" w:rsidR="00E60615" w:rsidRDefault="00690DF5" w:rsidP="00690DF5">
      <w:pPr>
        <w:pStyle w:val="BodyText"/>
      </w:pPr>
      <w:r>
        <w:t xml:space="preserve">This section reports the </w:t>
      </w:r>
      <w:proofErr w:type="spellStart"/>
      <w:r>
        <w:t>PaN</w:t>
      </w:r>
      <w:proofErr w:type="spellEnd"/>
      <w:r>
        <w:t xml:space="preserve"> services that have been successfully registered in the EOSC Portal at the time of the deliverable writing, grouped by provider.</w:t>
      </w:r>
    </w:p>
    <w:p w14:paraId="5E41B551" w14:textId="77777777" w:rsidR="004E002E" w:rsidRDefault="004E002E" w:rsidP="00690DF5">
      <w:pPr>
        <w:pStyle w:val="BodyText"/>
      </w:pPr>
    </w:p>
    <w:p w14:paraId="6EB6FB13" w14:textId="41F31DE8" w:rsidR="003D5A98" w:rsidRDefault="003D5A98">
      <w:pPr>
        <w:pStyle w:val="Heading3"/>
        <w:numPr>
          <w:ilvl w:val="2"/>
          <w:numId w:val="3"/>
        </w:numPr>
      </w:pPr>
      <w:r>
        <w:t xml:space="preserve"> </w:t>
      </w:r>
      <w:bookmarkStart w:id="31" w:name="_Toc122017141"/>
      <w:r>
        <w:t>Institute Laue-Langevin (ILL)</w:t>
      </w:r>
      <w:bookmarkEnd w:id="31"/>
      <w:r>
        <w:t xml:space="preserve"> </w:t>
      </w:r>
    </w:p>
    <w:p w14:paraId="1EF81197" w14:textId="77777777" w:rsidR="004E002E" w:rsidRPr="004E002E" w:rsidRDefault="004E002E" w:rsidP="004E002E"/>
    <w:p w14:paraId="4CE39288" w14:textId="77777777" w:rsidR="004E002E" w:rsidRPr="004E002E" w:rsidRDefault="004E002E" w:rsidP="004E002E">
      <w:pPr>
        <w:pStyle w:val="BodyText"/>
        <w:rPr>
          <w:rFonts w:ascii="Times New Roman" w:hAnsi="Times New Roman" w:cs="Times New Roman"/>
          <w:sz w:val="24"/>
          <w:lang w:eastAsia="en-GB" w:bidi="ar-SA"/>
        </w:rPr>
      </w:pPr>
      <w:r w:rsidRPr="004E002E">
        <w:rPr>
          <w:lang w:eastAsia="en-GB" w:bidi="ar-SA"/>
        </w:rPr>
        <w:t>ILL as provider, has onboarded the following services to the EOSC portal:</w:t>
      </w:r>
    </w:p>
    <w:p w14:paraId="517953DB" w14:textId="548C8359" w:rsidR="004E002E" w:rsidRPr="004E002E" w:rsidRDefault="004E002E" w:rsidP="004E002E">
      <w:pPr>
        <w:pStyle w:val="BodyText"/>
        <w:numPr>
          <w:ilvl w:val="0"/>
          <w:numId w:val="12"/>
        </w:numPr>
        <w:rPr>
          <w:lang w:eastAsia="en-GB" w:bidi="ar-SA"/>
        </w:rPr>
      </w:pPr>
      <w:r w:rsidRPr="004E002E">
        <w:rPr>
          <w:b/>
          <w:bCs/>
          <w:lang w:eastAsia="en-GB" w:bidi="ar-SA"/>
        </w:rPr>
        <w:t>PaNOSC Software Catalogue</w:t>
      </w:r>
      <w:r>
        <w:rPr>
          <w:rStyle w:val="FootnoteReference"/>
          <w:b/>
          <w:bCs/>
          <w:lang w:eastAsia="en-GB" w:bidi="ar-SA"/>
        </w:rPr>
        <w:footnoteReference w:id="14"/>
      </w:r>
      <w:r w:rsidRPr="004E002E">
        <w:rPr>
          <w:b/>
          <w:bCs/>
          <w:lang w:eastAsia="en-GB" w:bidi="ar-SA"/>
        </w:rPr>
        <w:t> </w:t>
      </w:r>
    </w:p>
    <w:p w14:paraId="3CC458D1" w14:textId="12DBE49A" w:rsidR="004E002E" w:rsidRPr="00BF180D" w:rsidRDefault="004E002E" w:rsidP="004E002E">
      <w:pPr>
        <w:pStyle w:val="BodyText"/>
        <w:numPr>
          <w:ilvl w:val="0"/>
          <w:numId w:val="12"/>
        </w:numPr>
      </w:pPr>
      <w:r w:rsidRPr="004E002E">
        <w:rPr>
          <w:b/>
          <w:bCs/>
          <w:lang w:eastAsia="en-GB" w:bidi="ar-SA"/>
        </w:rPr>
        <w:t>VISA - Virtual infrastructure for scientific analysis</w:t>
      </w:r>
      <w:r>
        <w:rPr>
          <w:rStyle w:val="FootnoteReference"/>
          <w:b/>
          <w:bCs/>
          <w:lang w:eastAsia="en-GB" w:bidi="ar-SA"/>
        </w:rPr>
        <w:footnoteReference w:id="15"/>
      </w:r>
    </w:p>
    <w:p w14:paraId="18DDA70A" w14:textId="5758AE64" w:rsidR="00BF180D" w:rsidRPr="004E002E" w:rsidRDefault="00BF180D" w:rsidP="004E002E">
      <w:pPr>
        <w:pStyle w:val="BodyText"/>
        <w:numPr>
          <w:ilvl w:val="0"/>
          <w:numId w:val="12"/>
        </w:numPr>
      </w:pPr>
      <w:r>
        <w:rPr>
          <w:b/>
          <w:bCs/>
          <w:lang w:eastAsia="en-GB" w:bidi="ar-SA"/>
        </w:rPr>
        <w:t>ILL Data Portal</w:t>
      </w:r>
      <w:r>
        <w:rPr>
          <w:rStyle w:val="FootnoteReference"/>
          <w:b/>
          <w:bCs/>
          <w:lang w:eastAsia="en-GB" w:bidi="ar-SA"/>
        </w:rPr>
        <w:footnoteReference w:id="16"/>
      </w:r>
    </w:p>
    <w:p w14:paraId="6B426091" w14:textId="77777777" w:rsidR="00690DF5" w:rsidRPr="00690DF5" w:rsidRDefault="00690DF5" w:rsidP="00690DF5"/>
    <w:p w14:paraId="7F843805" w14:textId="7ECE6F1C" w:rsidR="003D5A98" w:rsidRDefault="003D5A98">
      <w:pPr>
        <w:pStyle w:val="Heading3"/>
        <w:numPr>
          <w:ilvl w:val="2"/>
          <w:numId w:val="3"/>
        </w:numPr>
      </w:pPr>
      <w:r>
        <w:t xml:space="preserve"> </w:t>
      </w:r>
      <w:bookmarkStart w:id="32" w:name="_Toc122017142"/>
      <w:r w:rsidRPr="003D5A98">
        <w:t>European Synchrotron Radiation Facility (ESRF)</w:t>
      </w:r>
      <w:bookmarkEnd w:id="32"/>
      <w:r>
        <w:t xml:space="preserve"> </w:t>
      </w:r>
    </w:p>
    <w:p w14:paraId="0DD5202F" w14:textId="77777777" w:rsidR="004E002E" w:rsidRPr="004E002E" w:rsidRDefault="004E002E" w:rsidP="004E002E">
      <w:pPr>
        <w:widowControl/>
        <w:autoSpaceDE/>
        <w:autoSpaceDN/>
        <w:jc w:val="left"/>
        <w:rPr>
          <w:rFonts w:ascii="Times New Roman" w:eastAsia="Times New Roman" w:hAnsi="Times New Roman" w:cs="Times New Roman"/>
          <w:sz w:val="24"/>
          <w:szCs w:val="24"/>
          <w:lang w:eastAsia="en-GB" w:bidi="ar-SA"/>
        </w:rPr>
      </w:pPr>
    </w:p>
    <w:p w14:paraId="444068BE" w14:textId="77777777" w:rsidR="004E002E" w:rsidRPr="004E002E" w:rsidRDefault="004E002E" w:rsidP="004E002E">
      <w:pPr>
        <w:pStyle w:val="BodyText"/>
        <w:rPr>
          <w:rFonts w:ascii="Times New Roman" w:hAnsi="Times New Roman" w:cs="Times New Roman"/>
          <w:sz w:val="24"/>
          <w:lang w:eastAsia="en-GB" w:bidi="ar-SA"/>
        </w:rPr>
      </w:pPr>
      <w:r w:rsidRPr="004E002E">
        <w:rPr>
          <w:lang w:eastAsia="en-GB" w:bidi="ar-SA"/>
        </w:rPr>
        <w:t>ESRF as provider, has onboarded the following services to the EOSC portal:</w:t>
      </w:r>
    </w:p>
    <w:p w14:paraId="75FF074E" w14:textId="6D21D2AC" w:rsidR="004E002E" w:rsidRPr="004E002E" w:rsidRDefault="004E002E" w:rsidP="004E002E">
      <w:pPr>
        <w:pStyle w:val="BodyText"/>
        <w:numPr>
          <w:ilvl w:val="0"/>
          <w:numId w:val="14"/>
        </w:numPr>
        <w:rPr>
          <w:lang w:eastAsia="en-GB" w:bidi="ar-SA"/>
        </w:rPr>
      </w:pPr>
      <w:r w:rsidRPr="004E002E">
        <w:rPr>
          <w:b/>
          <w:bCs/>
          <w:lang w:eastAsia="en-GB" w:bidi="ar-SA"/>
        </w:rPr>
        <w:t>Jupyter Notebooks</w:t>
      </w:r>
      <w:r>
        <w:rPr>
          <w:rStyle w:val="FootnoteReference"/>
          <w:b/>
          <w:bCs/>
          <w:lang w:eastAsia="en-GB" w:bidi="ar-SA"/>
        </w:rPr>
        <w:footnoteReference w:id="17"/>
      </w:r>
    </w:p>
    <w:p w14:paraId="52640665" w14:textId="127BD6AE" w:rsidR="004E002E" w:rsidRPr="004E002E" w:rsidRDefault="004E002E" w:rsidP="004E002E">
      <w:pPr>
        <w:pStyle w:val="BodyText"/>
        <w:numPr>
          <w:ilvl w:val="0"/>
          <w:numId w:val="14"/>
        </w:numPr>
      </w:pPr>
      <w:r w:rsidRPr="004E002E">
        <w:rPr>
          <w:b/>
          <w:bCs/>
          <w:lang w:eastAsia="en-GB" w:bidi="ar-SA"/>
        </w:rPr>
        <w:t>The ESRF Data Portal</w:t>
      </w:r>
      <w:r>
        <w:rPr>
          <w:rStyle w:val="FootnoteReference"/>
          <w:b/>
          <w:bCs/>
          <w:lang w:eastAsia="en-GB" w:bidi="ar-SA"/>
        </w:rPr>
        <w:footnoteReference w:id="18"/>
      </w:r>
    </w:p>
    <w:p w14:paraId="7052A143" w14:textId="77777777" w:rsidR="004E002E" w:rsidRPr="004E002E" w:rsidRDefault="004E002E" w:rsidP="004E002E">
      <w:pPr>
        <w:pStyle w:val="BodyText"/>
        <w:ind w:left="720"/>
      </w:pPr>
    </w:p>
    <w:p w14:paraId="57406C20" w14:textId="247441A8" w:rsidR="003D5A98" w:rsidRDefault="003D5A98">
      <w:pPr>
        <w:pStyle w:val="Heading3"/>
        <w:numPr>
          <w:ilvl w:val="2"/>
          <w:numId w:val="3"/>
        </w:numPr>
      </w:pPr>
      <w:bookmarkStart w:id="33" w:name="_Toc122017143"/>
      <w:r w:rsidRPr="003D5A98">
        <w:t>European Spallation Source (ESS)</w:t>
      </w:r>
      <w:bookmarkEnd w:id="33"/>
    </w:p>
    <w:p w14:paraId="0121DC6A" w14:textId="77777777" w:rsidR="007C639A" w:rsidRPr="007C639A" w:rsidRDefault="007C639A" w:rsidP="007C639A"/>
    <w:p w14:paraId="7EDB8794" w14:textId="12646865" w:rsidR="004E002E" w:rsidRDefault="004E002E" w:rsidP="004E002E">
      <w:pPr>
        <w:pStyle w:val="BodyText"/>
      </w:pPr>
      <w:r>
        <w:t>ESS as provider, has onboarded the following services to the EOSC portal:</w:t>
      </w:r>
    </w:p>
    <w:p w14:paraId="3105A79C" w14:textId="325A0B0F" w:rsidR="00A6721D" w:rsidRPr="00A6721D" w:rsidRDefault="00A6721D" w:rsidP="00A6721D">
      <w:pPr>
        <w:pStyle w:val="BodyText"/>
        <w:numPr>
          <w:ilvl w:val="0"/>
          <w:numId w:val="16"/>
        </w:numPr>
      </w:pPr>
      <w:r w:rsidRPr="00A6721D">
        <w:t>Pan-Learning.org</w:t>
      </w:r>
      <w:r>
        <w:rPr>
          <w:rStyle w:val="FootnoteReference"/>
        </w:rPr>
        <w:footnoteReference w:id="19"/>
      </w:r>
    </w:p>
    <w:p w14:paraId="3A419853" w14:textId="51B7DC35" w:rsidR="0047714F" w:rsidRDefault="0047714F">
      <w:pPr>
        <w:pStyle w:val="Heading2"/>
        <w:numPr>
          <w:ilvl w:val="1"/>
          <w:numId w:val="3"/>
        </w:numPr>
      </w:pPr>
      <w:bookmarkStart w:id="34" w:name="_Toc122017144"/>
      <w:r w:rsidRPr="0047714F">
        <w:t>Task-Force</w:t>
      </w:r>
      <w:bookmarkEnd w:id="34"/>
    </w:p>
    <w:p w14:paraId="71A5A0BA" w14:textId="77777777" w:rsidR="003B4FD8" w:rsidRDefault="003B4FD8" w:rsidP="003B4FD8">
      <w:pPr>
        <w:pStyle w:val="Heading2"/>
        <w:ind w:left="792"/>
      </w:pPr>
    </w:p>
    <w:p w14:paraId="5223CBA9" w14:textId="3A396F58" w:rsidR="00E60615" w:rsidRPr="00A6721D" w:rsidRDefault="00A6721D" w:rsidP="00A6721D">
      <w:pPr>
        <w:pStyle w:val="BodyText"/>
        <w:rPr>
          <w:lang w:eastAsia="en-GB" w:bidi="ar-SA"/>
        </w:rPr>
      </w:pPr>
      <w:r w:rsidRPr="00A6721D">
        <w:rPr>
          <w:lang w:eastAsia="en-GB" w:bidi="ar-SA"/>
        </w:rPr>
        <w:t>In order to facilitate the onboarding of new domain-specific services in the EOSC Portal Registry, a dedicated task-force (TF) was launched in collaboration with the ExPaNDS</w:t>
      </w:r>
      <w:r>
        <w:rPr>
          <w:rStyle w:val="FootnoteReference"/>
          <w:lang w:eastAsia="en-GB" w:bidi="ar-SA"/>
        </w:rPr>
        <w:footnoteReference w:id="20"/>
      </w:r>
      <w:r w:rsidRPr="00A6721D">
        <w:rPr>
          <w:lang w:eastAsia="en-GB" w:bidi="ar-SA"/>
        </w:rPr>
        <w:t xml:space="preserve"> project. In the framework of this TF, members of the two projects were supported in the onboarding procedure, providing technical support in collaboration with the EOSC Portal Onboarding Team. The TF was officially launched in January 2022. After the kick-off of the TF dedicated one-to-one meetings were organized with the service providers to help their onboarding process. Since the TF was set-up, the following service providers and PaN services were onboarded in the EOSC Portal Registry</w:t>
      </w:r>
      <w:r>
        <w:rPr>
          <w:lang w:eastAsia="en-GB" w:bidi="ar-SA"/>
        </w:rPr>
        <w:t>.</w:t>
      </w:r>
    </w:p>
    <w:p w14:paraId="1F3380C3" w14:textId="77777777" w:rsidR="00A6721D" w:rsidRPr="00A6721D" w:rsidRDefault="00A6721D" w:rsidP="00A6721D">
      <w:pPr>
        <w:pStyle w:val="BodyText"/>
        <w:rPr>
          <w:rFonts w:ascii="Times New Roman" w:hAnsi="Times New Roman" w:cs="Times New Roman"/>
          <w:sz w:val="24"/>
          <w:lang w:eastAsia="en-GB" w:bidi="ar-SA"/>
        </w:rPr>
      </w:pPr>
    </w:p>
    <w:p w14:paraId="4705FB5A" w14:textId="315CCE06" w:rsidR="00E60615" w:rsidRDefault="00E60615">
      <w:pPr>
        <w:pStyle w:val="Heading3"/>
        <w:numPr>
          <w:ilvl w:val="2"/>
          <w:numId w:val="3"/>
        </w:numPr>
      </w:pPr>
      <w:r>
        <w:t xml:space="preserve"> </w:t>
      </w:r>
      <w:bookmarkStart w:id="35" w:name="_Toc122017145"/>
      <w:r>
        <w:t>Service providers onboarded in EOSC</w:t>
      </w:r>
      <w:bookmarkEnd w:id="35"/>
      <w:r>
        <w:tab/>
      </w:r>
    </w:p>
    <w:p w14:paraId="2FD0B4E7" w14:textId="77777777" w:rsidR="003B4FD8" w:rsidRPr="003B4FD8" w:rsidRDefault="003B4FD8" w:rsidP="003B4FD8"/>
    <w:p w14:paraId="2331BB56" w14:textId="7EE2CAF5" w:rsidR="00A6721D" w:rsidRPr="00A6721D" w:rsidRDefault="00A6721D" w:rsidP="00A6721D">
      <w:pPr>
        <w:pStyle w:val="BodyText"/>
        <w:numPr>
          <w:ilvl w:val="0"/>
          <w:numId w:val="16"/>
        </w:numPr>
        <w:rPr>
          <w:lang w:eastAsia="en-GB" w:bidi="ar-SA"/>
        </w:rPr>
      </w:pPr>
      <w:r w:rsidRPr="00A6721D">
        <w:rPr>
          <w:lang w:eastAsia="en-GB" w:bidi="ar-SA"/>
        </w:rPr>
        <w:t>Paul Scherrer Institute (PSI)</w:t>
      </w:r>
      <w:r>
        <w:rPr>
          <w:rStyle w:val="FootnoteReference"/>
          <w:lang w:eastAsia="en-GB" w:bidi="ar-SA"/>
        </w:rPr>
        <w:footnoteReference w:id="21"/>
      </w:r>
      <w:r w:rsidRPr="00A6721D">
        <w:rPr>
          <w:lang w:eastAsia="en-GB" w:bidi="ar-SA"/>
        </w:rPr>
        <w:t> </w:t>
      </w:r>
    </w:p>
    <w:p w14:paraId="45ECAA95" w14:textId="3F171E35" w:rsidR="00A6721D" w:rsidRPr="00A6721D" w:rsidRDefault="00A6721D" w:rsidP="00A6721D">
      <w:pPr>
        <w:pStyle w:val="BodyText"/>
        <w:numPr>
          <w:ilvl w:val="0"/>
          <w:numId w:val="16"/>
        </w:numPr>
        <w:rPr>
          <w:lang w:eastAsia="en-GB" w:bidi="ar-SA"/>
        </w:rPr>
      </w:pPr>
      <w:r w:rsidRPr="00A6721D">
        <w:rPr>
          <w:lang w:eastAsia="en-GB" w:bidi="ar-SA"/>
        </w:rPr>
        <w:lastRenderedPageBreak/>
        <w:t>Helmholtz-Zentrum Dresden-Rossendorf (HZDR)</w:t>
      </w:r>
      <w:r>
        <w:rPr>
          <w:rStyle w:val="FootnoteReference"/>
          <w:lang w:eastAsia="en-GB" w:bidi="ar-SA"/>
        </w:rPr>
        <w:footnoteReference w:id="22"/>
      </w:r>
    </w:p>
    <w:p w14:paraId="2358F5E4" w14:textId="53038118" w:rsidR="00A6721D" w:rsidRPr="00A6721D" w:rsidRDefault="00A6721D" w:rsidP="00A6721D">
      <w:pPr>
        <w:pStyle w:val="BodyText"/>
        <w:numPr>
          <w:ilvl w:val="0"/>
          <w:numId w:val="16"/>
        </w:numPr>
        <w:rPr>
          <w:lang w:eastAsia="en-GB" w:bidi="ar-SA"/>
        </w:rPr>
      </w:pPr>
      <w:r w:rsidRPr="00A6721D">
        <w:rPr>
          <w:lang w:eastAsia="en-GB" w:bidi="ar-SA"/>
        </w:rPr>
        <w:t>Synchrotron SOLEIL</w:t>
      </w:r>
      <w:r>
        <w:rPr>
          <w:rStyle w:val="FootnoteReference"/>
          <w:lang w:eastAsia="en-GB" w:bidi="ar-SA"/>
        </w:rPr>
        <w:footnoteReference w:id="23"/>
      </w:r>
    </w:p>
    <w:p w14:paraId="310EEE93" w14:textId="4FD0D828" w:rsidR="00A6721D" w:rsidRPr="00A6721D" w:rsidRDefault="00A6721D" w:rsidP="00A6721D">
      <w:pPr>
        <w:pStyle w:val="BodyText"/>
        <w:numPr>
          <w:ilvl w:val="0"/>
          <w:numId w:val="16"/>
        </w:numPr>
      </w:pPr>
      <w:r w:rsidRPr="00A6721D">
        <w:rPr>
          <w:lang w:eastAsia="en-GB" w:bidi="ar-SA"/>
        </w:rPr>
        <w:t>European Synchrotron Radiation Facility (ESRF</w:t>
      </w:r>
      <w:r>
        <w:rPr>
          <w:lang w:eastAsia="en-GB" w:bidi="ar-SA"/>
        </w:rPr>
        <w:t>)</w:t>
      </w:r>
      <w:r>
        <w:rPr>
          <w:rStyle w:val="FootnoteReference"/>
          <w:lang w:eastAsia="en-GB" w:bidi="ar-SA"/>
        </w:rPr>
        <w:footnoteReference w:id="24"/>
      </w:r>
    </w:p>
    <w:p w14:paraId="760CEF5D" w14:textId="77777777" w:rsidR="00A6721D" w:rsidRPr="00A6721D" w:rsidRDefault="00A6721D" w:rsidP="00A6721D">
      <w:pPr>
        <w:pStyle w:val="BodyText"/>
        <w:ind w:left="720"/>
      </w:pPr>
    </w:p>
    <w:p w14:paraId="3F447195" w14:textId="616D76C0" w:rsidR="00E60615" w:rsidRDefault="00E60615">
      <w:pPr>
        <w:pStyle w:val="Heading3"/>
        <w:numPr>
          <w:ilvl w:val="2"/>
          <w:numId w:val="3"/>
        </w:numPr>
      </w:pPr>
      <w:r w:rsidRPr="00E60615">
        <w:t xml:space="preserve"> </w:t>
      </w:r>
      <w:bookmarkStart w:id="36" w:name="_Toc122017146"/>
      <w:proofErr w:type="spellStart"/>
      <w:r w:rsidRPr="00E60615">
        <w:t>PaN</w:t>
      </w:r>
      <w:proofErr w:type="spellEnd"/>
      <w:r w:rsidRPr="00E60615">
        <w:t xml:space="preserve"> services onboarded in EOSC</w:t>
      </w:r>
      <w:bookmarkEnd w:id="36"/>
    </w:p>
    <w:p w14:paraId="423D0067" w14:textId="77777777" w:rsidR="003B4FD8" w:rsidRPr="003B4FD8" w:rsidRDefault="003B4FD8" w:rsidP="003B4FD8"/>
    <w:p w14:paraId="61803ADA" w14:textId="24E3FC3C" w:rsidR="00A6721D" w:rsidRPr="00A6721D" w:rsidRDefault="00A6721D" w:rsidP="00A6721D">
      <w:pPr>
        <w:pStyle w:val="BodyText"/>
        <w:numPr>
          <w:ilvl w:val="0"/>
          <w:numId w:val="19"/>
        </w:numPr>
        <w:rPr>
          <w:lang w:eastAsia="en-GB" w:bidi="ar-SA"/>
        </w:rPr>
      </w:pPr>
      <w:r w:rsidRPr="00A6721D">
        <w:rPr>
          <w:lang w:eastAsia="en-GB" w:bidi="ar-SA"/>
        </w:rPr>
        <w:t>PSI Public Data Repository</w:t>
      </w:r>
      <w:r>
        <w:rPr>
          <w:rStyle w:val="FootnoteReference"/>
          <w:lang w:eastAsia="en-GB" w:bidi="ar-SA"/>
        </w:rPr>
        <w:footnoteReference w:id="25"/>
      </w:r>
    </w:p>
    <w:p w14:paraId="0F5EA81F" w14:textId="5B5F7590" w:rsidR="00A6721D" w:rsidRPr="00A6721D" w:rsidRDefault="00A6721D" w:rsidP="00A6721D">
      <w:pPr>
        <w:pStyle w:val="BodyText"/>
        <w:numPr>
          <w:ilvl w:val="0"/>
          <w:numId w:val="19"/>
        </w:numPr>
        <w:rPr>
          <w:lang w:eastAsia="en-GB" w:bidi="ar-SA"/>
        </w:rPr>
      </w:pPr>
      <w:r w:rsidRPr="00A6721D">
        <w:rPr>
          <w:lang w:eastAsia="en-GB" w:bidi="ar-SA"/>
        </w:rPr>
        <w:t>PSI Remote Desktop Service</w:t>
      </w:r>
      <w:r w:rsidR="003B4FD8">
        <w:rPr>
          <w:rStyle w:val="FootnoteReference"/>
          <w:lang w:eastAsia="en-GB" w:bidi="ar-SA"/>
        </w:rPr>
        <w:footnoteReference w:id="26"/>
      </w:r>
    </w:p>
    <w:p w14:paraId="4A2B5D51" w14:textId="060F0CBE" w:rsidR="00A6721D" w:rsidRPr="00A6721D" w:rsidRDefault="00A6721D" w:rsidP="00A6721D">
      <w:pPr>
        <w:pStyle w:val="BodyText"/>
        <w:numPr>
          <w:ilvl w:val="0"/>
          <w:numId w:val="19"/>
        </w:numPr>
      </w:pPr>
      <w:r w:rsidRPr="00A6721D">
        <w:rPr>
          <w:lang w:eastAsia="en-GB" w:bidi="ar-SA"/>
        </w:rPr>
        <w:t>The European Synchrotron Radiation Facility Data Portal</w:t>
      </w:r>
      <w:r w:rsidR="003B4FD8">
        <w:rPr>
          <w:rStyle w:val="FootnoteReference"/>
          <w:lang w:eastAsia="en-GB" w:bidi="ar-SA"/>
        </w:rPr>
        <w:footnoteReference w:id="27"/>
      </w:r>
    </w:p>
    <w:p w14:paraId="24E372E2" w14:textId="18945A0E" w:rsidR="0047714F" w:rsidRPr="003B4FD8" w:rsidRDefault="0047714F">
      <w:pPr>
        <w:pStyle w:val="Heading2"/>
        <w:numPr>
          <w:ilvl w:val="1"/>
          <w:numId w:val="3"/>
        </w:numPr>
      </w:pPr>
      <w:bookmarkStart w:id="37" w:name="_Toc122017147"/>
      <w:proofErr w:type="spellStart"/>
      <w:r w:rsidRPr="0047714F">
        <w:rPr>
          <w:bCs/>
        </w:rPr>
        <w:t>PaN</w:t>
      </w:r>
      <w:proofErr w:type="spellEnd"/>
      <w:r w:rsidRPr="0047714F">
        <w:rPr>
          <w:bCs/>
        </w:rPr>
        <w:t xml:space="preserve"> providers and services </w:t>
      </w:r>
      <w:r w:rsidRPr="0047714F">
        <w:rPr>
          <w:bCs/>
          <w:u w:val="single"/>
        </w:rPr>
        <w:t>planned to be onboarded</w:t>
      </w:r>
      <w:r w:rsidRPr="0047714F">
        <w:rPr>
          <w:bCs/>
        </w:rPr>
        <w:t xml:space="preserve"> in the EOSC Portal</w:t>
      </w:r>
      <w:bookmarkEnd w:id="37"/>
    </w:p>
    <w:p w14:paraId="7F82F7BA" w14:textId="77777777" w:rsidR="003B4FD8" w:rsidRPr="00206878" w:rsidRDefault="003B4FD8" w:rsidP="003B4FD8">
      <w:pPr>
        <w:pStyle w:val="Heading2"/>
        <w:ind w:left="792"/>
      </w:pPr>
    </w:p>
    <w:p w14:paraId="7B625518" w14:textId="310E2278" w:rsidR="003B4FD8" w:rsidRDefault="003B4FD8" w:rsidP="003B4FD8">
      <w:pPr>
        <w:pStyle w:val="Heading3"/>
        <w:numPr>
          <w:ilvl w:val="2"/>
          <w:numId w:val="3"/>
        </w:numPr>
      </w:pPr>
      <w:bookmarkStart w:id="38" w:name="_Toc122017148"/>
      <w:r w:rsidRPr="003B4FD8">
        <w:t>European XFEL (XFEL.EU)</w:t>
      </w:r>
      <w:bookmarkEnd w:id="38"/>
    </w:p>
    <w:p w14:paraId="21EA88A4" w14:textId="77777777" w:rsidR="003B4FD8" w:rsidRPr="003B4FD8" w:rsidRDefault="003B4FD8" w:rsidP="003B4FD8"/>
    <w:p w14:paraId="1C442E62" w14:textId="77777777" w:rsidR="003B4FD8" w:rsidRPr="003B4FD8" w:rsidRDefault="003B4FD8" w:rsidP="003B4FD8">
      <w:pPr>
        <w:pStyle w:val="BodyText"/>
        <w:rPr>
          <w:rFonts w:ascii="Times New Roman" w:hAnsi="Times New Roman" w:cs="Times New Roman"/>
          <w:sz w:val="24"/>
          <w:lang w:eastAsia="en-GB" w:bidi="ar-SA"/>
        </w:rPr>
      </w:pPr>
      <w:r w:rsidRPr="003B4FD8">
        <w:rPr>
          <w:lang w:eastAsia="en-GB" w:bidi="ar-SA"/>
        </w:rPr>
        <w:t>XFEL.eu,  although registered in the portal, has not yet onboarded any service. </w:t>
      </w:r>
    </w:p>
    <w:p w14:paraId="7EB425D0" w14:textId="77777777" w:rsidR="003B4FD8" w:rsidRPr="003B4FD8" w:rsidRDefault="003B4FD8" w:rsidP="003B4FD8">
      <w:pPr>
        <w:pStyle w:val="BodyText"/>
        <w:rPr>
          <w:rFonts w:ascii="Times New Roman" w:hAnsi="Times New Roman" w:cs="Times New Roman"/>
          <w:sz w:val="24"/>
          <w:lang w:eastAsia="en-GB" w:bidi="ar-SA"/>
        </w:rPr>
      </w:pPr>
      <w:r w:rsidRPr="003B4FD8">
        <w:rPr>
          <w:lang w:eastAsia="en-GB" w:bidi="ar-SA"/>
        </w:rPr>
        <w:t>As a plan for the next months, XFEL.eu is going to contribute registering the following resources in the EOSC Portal:</w:t>
      </w:r>
    </w:p>
    <w:p w14:paraId="601B8FF3" w14:textId="17402B0B" w:rsidR="003B4FD8" w:rsidRPr="003B4FD8" w:rsidRDefault="003B4FD8" w:rsidP="003B4FD8">
      <w:pPr>
        <w:pStyle w:val="BodyText"/>
        <w:numPr>
          <w:ilvl w:val="0"/>
          <w:numId w:val="21"/>
        </w:numPr>
        <w:rPr>
          <w:b/>
          <w:bCs/>
          <w:lang w:eastAsia="en-GB" w:bidi="ar-SA"/>
        </w:rPr>
      </w:pPr>
      <w:r w:rsidRPr="003B4FD8">
        <w:rPr>
          <w:b/>
          <w:bCs/>
          <w:lang w:eastAsia="en-GB" w:bidi="ar-SA"/>
        </w:rPr>
        <w:t>Data catalog myMDC</w:t>
      </w:r>
      <w:r>
        <w:rPr>
          <w:rStyle w:val="FootnoteReference"/>
          <w:b/>
          <w:bCs/>
          <w:lang w:eastAsia="en-GB" w:bidi="ar-SA"/>
        </w:rPr>
        <w:footnoteReference w:id="28"/>
      </w:r>
    </w:p>
    <w:p w14:paraId="1C6E52FE" w14:textId="77777777" w:rsidR="003B4FD8" w:rsidRPr="003B4FD8" w:rsidRDefault="003B4FD8" w:rsidP="003B4FD8">
      <w:pPr>
        <w:pStyle w:val="BodyText"/>
        <w:numPr>
          <w:ilvl w:val="0"/>
          <w:numId w:val="21"/>
        </w:numPr>
        <w:rPr>
          <w:lang w:eastAsia="en-GB" w:bidi="ar-SA"/>
        </w:rPr>
      </w:pPr>
      <w:r w:rsidRPr="003B4FD8">
        <w:rPr>
          <w:b/>
          <w:bCs/>
          <w:lang w:eastAsia="en-GB" w:bidi="ar-SA"/>
        </w:rPr>
        <w:t>VISA -  Virtual infrastructure for scientific analysis</w:t>
      </w:r>
    </w:p>
    <w:p w14:paraId="2A3E3BD0" w14:textId="77777777" w:rsidR="003B4FD8" w:rsidRPr="003B4FD8" w:rsidRDefault="003B4FD8" w:rsidP="003B4FD8"/>
    <w:p w14:paraId="28A4E5FD" w14:textId="630F602D" w:rsidR="007C639A" w:rsidRDefault="007C639A">
      <w:pPr>
        <w:pStyle w:val="Heading3"/>
        <w:numPr>
          <w:ilvl w:val="2"/>
          <w:numId w:val="3"/>
        </w:numPr>
      </w:pPr>
      <w:bookmarkStart w:id="39" w:name="_Toc122017149"/>
      <w:r w:rsidRPr="007C639A">
        <w:t>Central European Research Infrastructure Consortium (CERIC-ERIC)</w:t>
      </w:r>
      <w:bookmarkEnd w:id="39"/>
      <w:r>
        <w:t xml:space="preserve"> </w:t>
      </w:r>
    </w:p>
    <w:p w14:paraId="4BD2C6EB" w14:textId="77777777" w:rsidR="0052242D" w:rsidRPr="0052242D" w:rsidRDefault="0052242D" w:rsidP="0052242D"/>
    <w:p w14:paraId="2740E0B8" w14:textId="17A65B97" w:rsidR="007C639A" w:rsidRPr="007C639A" w:rsidRDefault="007C639A" w:rsidP="007C639A">
      <w:pPr>
        <w:pStyle w:val="BodyText"/>
        <w:rPr>
          <w:rFonts w:ascii="Times New Roman" w:hAnsi="Times New Roman" w:cs="Times New Roman"/>
          <w:sz w:val="24"/>
          <w:lang w:eastAsia="en-GB" w:bidi="ar-SA"/>
        </w:rPr>
      </w:pPr>
      <w:r w:rsidRPr="007C639A">
        <w:rPr>
          <w:lang w:eastAsia="en-GB" w:bidi="ar-SA"/>
        </w:rPr>
        <w:t xml:space="preserve">CERIC-ERIC has been already registered in the EOSC portal. The registration of the </w:t>
      </w:r>
      <w:r w:rsidRPr="007C639A">
        <w:rPr>
          <w:b/>
          <w:bCs/>
          <w:lang w:eastAsia="en-GB" w:bidi="ar-SA"/>
        </w:rPr>
        <w:t>CERIC Data portal</w:t>
      </w:r>
      <w:r w:rsidR="00C55B2F">
        <w:rPr>
          <w:rStyle w:val="FootnoteReference"/>
          <w:b/>
          <w:bCs/>
          <w:lang w:eastAsia="en-GB" w:bidi="ar-SA"/>
        </w:rPr>
        <w:footnoteReference w:id="29"/>
      </w:r>
      <w:r w:rsidRPr="007C639A">
        <w:rPr>
          <w:lang w:eastAsia="en-GB" w:bidi="ar-SA"/>
        </w:rPr>
        <w:t xml:space="preserve"> is in progress.</w:t>
      </w:r>
    </w:p>
    <w:p w14:paraId="4EEF1AE2" w14:textId="77777777" w:rsidR="007C639A" w:rsidRPr="007C639A" w:rsidRDefault="007C639A" w:rsidP="007C639A"/>
    <w:p w14:paraId="0E802581" w14:textId="6A9AED6A" w:rsidR="007C639A" w:rsidRDefault="007C639A" w:rsidP="007C639A">
      <w:pPr>
        <w:pStyle w:val="Heading3"/>
        <w:numPr>
          <w:ilvl w:val="2"/>
          <w:numId w:val="3"/>
        </w:numPr>
      </w:pPr>
      <w:bookmarkStart w:id="40" w:name="_Toc122017150"/>
      <w:r w:rsidRPr="003D5A98">
        <w:t>European Spallation Source (ESS)</w:t>
      </w:r>
      <w:bookmarkEnd w:id="40"/>
      <w:r>
        <w:t xml:space="preserve"> </w:t>
      </w:r>
    </w:p>
    <w:p w14:paraId="7D6EC444" w14:textId="77777777" w:rsidR="0052242D" w:rsidRPr="0052242D" w:rsidRDefault="0052242D" w:rsidP="0052242D"/>
    <w:p w14:paraId="6C9A3C55" w14:textId="7A92C4D6" w:rsidR="00C55B2F" w:rsidRPr="00C55B2F" w:rsidRDefault="00C55B2F" w:rsidP="00C55B2F">
      <w:r w:rsidRPr="00C55B2F">
        <w:t>ESS has been already registered in the EOSC portal. The registration of the</w:t>
      </w:r>
      <w:r w:rsidRPr="00C55B2F">
        <w:rPr>
          <w:b/>
          <w:bCs/>
        </w:rPr>
        <w:t xml:space="preserve"> e-learning </w:t>
      </w:r>
      <w:proofErr w:type="spellStart"/>
      <w:r w:rsidRPr="00C55B2F">
        <w:rPr>
          <w:b/>
          <w:bCs/>
        </w:rPr>
        <w:t>PaN</w:t>
      </w:r>
      <w:proofErr w:type="spellEnd"/>
      <w:r w:rsidRPr="00C55B2F">
        <w:rPr>
          <w:b/>
          <w:bCs/>
        </w:rPr>
        <w:t xml:space="preserve"> platform</w:t>
      </w:r>
      <w:r w:rsidR="0052242D">
        <w:rPr>
          <w:rStyle w:val="FootnoteReference"/>
          <w:b/>
          <w:bCs/>
        </w:rPr>
        <w:footnoteReference w:id="30"/>
      </w:r>
      <w:r w:rsidRPr="00C55B2F">
        <w:t xml:space="preserve"> is in progress.</w:t>
      </w:r>
    </w:p>
    <w:p w14:paraId="059DB6F2" w14:textId="77777777" w:rsidR="007C639A" w:rsidRDefault="007C639A" w:rsidP="007C639A">
      <w:pPr>
        <w:pStyle w:val="Heading3"/>
        <w:ind w:left="1224"/>
      </w:pPr>
    </w:p>
    <w:p w14:paraId="38FE5F68" w14:textId="2BE48271" w:rsidR="0052242D" w:rsidRDefault="00206878">
      <w:pPr>
        <w:pStyle w:val="Heading3"/>
        <w:numPr>
          <w:ilvl w:val="2"/>
          <w:numId w:val="3"/>
        </w:numPr>
      </w:pPr>
      <w:bookmarkStart w:id="41" w:name="_Toc122017151"/>
      <w:r w:rsidRPr="003D5A98">
        <w:t>European Synchrotron Radiation Facility (ESRF)</w:t>
      </w:r>
      <w:bookmarkEnd w:id="41"/>
    </w:p>
    <w:p w14:paraId="644AD44D" w14:textId="77777777" w:rsidR="0052242D" w:rsidRPr="0052242D" w:rsidRDefault="0052242D" w:rsidP="0052242D"/>
    <w:p w14:paraId="26628AE7" w14:textId="77777777" w:rsidR="0052242D" w:rsidRPr="0052242D" w:rsidRDefault="0052242D" w:rsidP="0052242D">
      <w:pPr>
        <w:pStyle w:val="BodyText"/>
      </w:pPr>
      <w:r w:rsidRPr="0052242D">
        <w:lastRenderedPageBreak/>
        <w:t>As a plan for the next months, ESRF is going to contribute registering the following resources in the EOSC Portal:</w:t>
      </w:r>
    </w:p>
    <w:p w14:paraId="2D778022" w14:textId="0A748D72" w:rsidR="0052242D" w:rsidRPr="0052242D" w:rsidRDefault="0052242D" w:rsidP="0052242D">
      <w:pPr>
        <w:pStyle w:val="BodyText"/>
        <w:numPr>
          <w:ilvl w:val="0"/>
          <w:numId w:val="23"/>
        </w:numPr>
      </w:pPr>
      <w:r w:rsidRPr="0052242D">
        <w:t>The</w:t>
      </w:r>
      <w:r w:rsidRPr="0052242D">
        <w:rPr>
          <w:b/>
          <w:bCs/>
        </w:rPr>
        <w:t xml:space="preserve"> ESRF VISA instance</w:t>
      </w:r>
      <w:r>
        <w:rPr>
          <w:rStyle w:val="FootnoteReference"/>
          <w:b/>
          <w:bCs/>
        </w:rPr>
        <w:footnoteReference w:id="31"/>
      </w:r>
      <w:r w:rsidRPr="0052242D">
        <w:rPr>
          <w:b/>
          <w:bCs/>
        </w:rPr>
        <w:t xml:space="preserve"> </w:t>
      </w:r>
      <w:r w:rsidRPr="0052242D">
        <w:t>providing direct access to the ESRF data is in progress.</w:t>
      </w:r>
    </w:p>
    <w:p w14:paraId="0928A56F" w14:textId="5A187CD8" w:rsidR="0052242D" w:rsidRDefault="0052242D" w:rsidP="00BF180D">
      <w:pPr>
        <w:pStyle w:val="BodyText"/>
        <w:numPr>
          <w:ilvl w:val="0"/>
          <w:numId w:val="23"/>
        </w:numPr>
      </w:pPr>
      <w:r w:rsidRPr="0052242D">
        <w:t xml:space="preserve">The </w:t>
      </w:r>
      <w:r w:rsidRPr="0052242D">
        <w:rPr>
          <w:b/>
          <w:bCs/>
        </w:rPr>
        <w:t>Human Organ Atlas</w:t>
      </w:r>
      <w:r>
        <w:rPr>
          <w:rStyle w:val="FootnoteReference"/>
          <w:b/>
          <w:bCs/>
        </w:rPr>
        <w:footnoteReference w:id="32"/>
      </w:r>
      <w:r w:rsidRPr="0052242D">
        <w:t xml:space="preserve"> which provides a specific view to the ESRF data catalog dedicated to the health user community.</w:t>
      </w:r>
      <w:r w:rsidR="00206878">
        <w:t xml:space="preserve"> </w:t>
      </w:r>
    </w:p>
    <w:p w14:paraId="787A47FA" w14:textId="0628360A" w:rsidR="00BF180D" w:rsidRDefault="00BF180D" w:rsidP="00BF180D">
      <w:pPr>
        <w:pStyle w:val="BodyText"/>
      </w:pPr>
    </w:p>
    <w:p w14:paraId="4FADC69E" w14:textId="58A982F3" w:rsidR="00BF180D" w:rsidRDefault="00BF180D" w:rsidP="00BF180D">
      <w:pPr>
        <w:pStyle w:val="BodyText"/>
      </w:pPr>
    </w:p>
    <w:p w14:paraId="7A117F2A" w14:textId="0C4854C3" w:rsidR="00BF180D" w:rsidRDefault="00BF180D" w:rsidP="00BF180D">
      <w:pPr>
        <w:pStyle w:val="BodyText"/>
      </w:pPr>
    </w:p>
    <w:p w14:paraId="4DE882E6" w14:textId="77777777" w:rsidR="00BF180D" w:rsidRPr="00BF180D" w:rsidRDefault="00BF180D" w:rsidP="00BF180D">
      <w:pPr>
        <w:pStyle w:val="BodyText"/>
      </w:pPr>
    </w:p>
    <w:p w14:paraId="36FD0BB4" w14:textId="276928AE" w:rsidR="007C639A" w:rsidRPr="0052242D" w:rsidRDefault="007C639A" w:rsidP="007C639A">
      <w:pPr>
        <w:pStyle w:val="Heading3"/>
        <w:ind w:left="1224"/>
      </w:pPr>
    </w:p>
    <w:p w14:paraId="7D183BE5" w14:textId="77777777" w:rsidR="00206878" w:rsidRDefault="00206878" w:rsidP="003B4FD8">
      <w:pPr>
        <w:pStyle w:val="Heading2"/>
        <w:ind w:left="792"/>
      </w:pPr>
    </w:p>
    <w:p w14:paraId="387BB0A7" w14:textId="77777777" w:rsidR="00CE1D0A" w:rsidRDefault="00CE1D0A">
      <w:pPr>
        <w:widowControl/>
        <w:autoSpaceDE/>
        <w:autoSpaceDN/>
        <w:jc w:val="left"/>
        <w:rPr>
          <w:rFonts w:ascii="Muli Black" w:eastAsia="Tahoma" w:hAnsi="Muli Black" w:cs="Tahoma"/>
          <w:b/>
          <w:bCs/>
          <w:color w:val="231F20"/>
          <w:sz w:val="44"/>
          <w:szCs w:val="36"/>
        </w:rPr>
      </w:pPr>
      <w:r>
        <w:br w:type="page"/>
      </w:r>
    </w:p>
    <w:p w14:paraId="753A931F" w14:textId="79AE8D9D" w:rsidR="00C935A3" w:rsidRDefault="00C935A3">
      <w:pPr>
        <w:pStyle w:val="Heading1"/>
        <w:numPr>
          <w:ilvl w:val="0"/>
          <w:numId w:val="3"/>
        </w:numPr>
      </w:pPr>
      <w:bookmarkStart w:id="42" w:name="_Toc122017152"/>
      <w:r>
        <w:lastRenderedPageBreak/>
        <w:t>Transverse/support services</w:t>
      </w:r>
      <w:bookmarkEnd w:id="42"/>
    </w:p>
    <w:p w14:paraId="1123C647" w14:textId="0BAC9155" w:rsidR="0052242D" w:rsidRDefault="0052242D" w:rsidP="0052242D">
      <w:pPr>
        <w:pStyle w:val="Heading2"/>
        <w:numPr>
          <w:ilvl w:val="1"/>
          <w:numId w:val="3"/>
        </w:numPr>
      </w:pPr>
      <w:bookmarkStart w:id="43" w:name="_Toc122017153"/>
      <w:r w:rsidRPr="0052242D">
        <w:t>Helpdesk integration (use case for EOSC-Future)</w:t>
      </w:r>
      <w:bookmarkEnd w:id="43"/>
    </w:p>
    <w:p w14:paraId="0FAB951C" w14:textId="77777777" w:rsidR="0052242D" w:rsidRDefault="0052242D" w:rsidP="0052242D">
      <w:pPr>
        <w:widowControl/>
        <w:autoSpaceDE/>
        <w:autoSpaceDN/>
        <w:ind w:left="514" w:right="847" w:hanging="230"/>
        <w:rPr>
          <w:rFonts w:ascii="Calibri" w:eastAsia="Times New Roman" w:hAnsi="Calibri" w:cs="Calibri"/>
          <w:color w:val="000000"/>
          <w:lang w:eastAsia="en-GB" w:bidi="ar-SA"/>
        </w:rPr>
      </w:pPr>
    </w:p>
    <w:p w14:paraId="2730D735" w14:textId="71C39DA8" w:rsidR="0052242D" w:rsidRDefault="0052242D" w:rsidP="0052242D">
      <w:pPr>
        <w:pStyle w:val="BodyText"/>
        <w:rPr>
          <w:lang w:eastAsia="en-GB" w:bidi="ar-SA"/>
        </w:rPr>
      </w:pPr>
      <w:r w:rsidRPr="0052242D">
        <w:rPr>
          <w:lang w:eastAsia="en-GB" w:bidi="ar-SA"/>
        </w:rPr>
        <w:t>One of the main EOSC core services is the EOSC Helpdesk</w:t>
      </w:r>
      <w:r>
        <w:rPr>
          <w:rStyle w:val="FootnoteReference"/>
          <w:lang w:eastAsia="en-GB" w:bidi="ar-SA"/>
        </w:rPr>
        <w:footnoteReference w:id="33"/>
      </w:r>
      <w:r w:rsidRPr="0052242D">
        <w:rPr>
          <w:lang w:eastAsia="en-GB" w:bidi="ar-SA"/>
        </w:rPr>
        <w:t xml:space="preserve"> which provides an entry point and ticketing system/request tracker for issues concerning the available EOSC services. The service also implements incident and service request management, and provides efficient communication channels between customers, users and providers of the IT resources and services. The high-level architecture of the EOSC Helpdesk is shown in Figure 7.</w:t>
      </w:r>
    </w:p>
    <w:p w14:paraId="78843003" w14:textId="77777777" w:rsidR="0052242D" w:rsidRPr="0052242D" w:rsidRDefault="0052242D" w:rsidP="0052242D">
      <w:pPr>
        <w:pStyle w:val="BodyText"/>
        <w:rPr>
          <w:rFonts w:ascii="Times New Roman" w:hAnsi="Times New Roman" w:cs="Times New Roman"/>
          <w:sz w:val="24"/>
          <w:lang w:eastAsia="en-GB" w:bidi="ar-SA"/>
        </w:rPr>
      </w:pPr>
    </w:p>
    <w:p w14:paraId="412A61A4" w14:textId="77777777" w:rsidR="0052242D" w:rsidRDefault="0052242D" w:rsidP="0052242D">
      <w:pPr>
        <w:pStyle w:val="ListParagraph"/>
        <w:keepNext/>
        <w:widowControl/>
        <w:numPr>
          <w:ilvl w:val="0"/>
          <w:numId w:val="0"/>
        </w:numPr>
        <w:autoSpaceDE/>
        <w:autoSpaceDN/>
        <w:ind w:left="360"/>
        <w:jc w:val="cente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"https://lh5.googleusercontent.com/38D244NgyVgkLZcvPmvakIYeaCOoQfNLcve_8L4-lIySQeUi54CVmp8nHcODzpAPsgcoFBjmNNEUc2sQadFe4wDEmPuIjsscY1x-doZ-sLIpCvNWRygaW84ntmoQjL4RHrfx1PLP_YZnAbN_uoITn1khAYwhcT-Cw4aQRLva_mEV4TVGdjb0Q3RfRcY6lxU"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297859B0" wp14:editId="07CA2A40">
            <wp:extent cx="5823660" cy="2630501"/>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135" cy="2631619"/>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17BCCC52" w14:textId="17519795" w:rsidR="0052242D" w:rsidRPr="0052242D" w:rsidRDefault="0052242D" w:rsidP="0052242D">
      <w:pPr>
        <w:pStyle w:val="Caption"/>
        <w:jc w:val="center"/>
        <w:rPr>
          <w:rFonts w:ascii="Times New Roman" w:eastAsia="Times New Roman" w:hAnsi="Times New Roman" w:cs="Times New Roman"/>
          <w:sz w:val="24"/>
          <w:szCs w:val="24"/>
          <w:lang w:eastAsia="en-GB" w:bidi="ar-SA"/>
        </w:rPr>
      </w:pPr>
      <w:r>
        <w:t xml:space="preserve">Figure </w:t>
      </w:r>
      <w:r>
        <w:fldChar w:fldCharType="begin"/>
      </w:r>
      <w:r>
        <w:instrText xml:space="preserve"> SEQ Figure \* ARABIC </w:instrText>
      </w:r>
      <w:r>
        <w:fldChar w:fldCharType="separate"/>
      </w:r>
      <w:r w:rsidR="0052112D">
        <w:rPr>
          <w:noProof/>
        </w:rPr>
        <w:t>7</w:t>
      </w:r>
      <w:r>
        <w:fldChar w:fldCharType="end"/>
      </w:r>
      <w:r>
        <w:t xml:space="preserve"> </w:t>
      </w:r>
      <w:r w:rsidRPr="0050361E">
        <w:t>The EOSC Help-desk high-level architecture</w:t>
      </w:r>
    </w:p>
    <w:p w14:paraId="63934FBC" w14:textId="77777777" w:rsidR="00E11194" w:rsidRDefault="00E11194" w:rsidP="00E11194">
      <w:pPr>
        <w:pStyle w:val="BodyText"/>
        <w:rPr>
          <w:rFonts w:ascii="Times New Roman" w:eastAsia="Times New Roman" w:hAnsi="Times New Roman" w:cs="Times New Roman"/>
          <w:sz w:val="24"/>
          <w:lang w:bidi="ar-SA"/>
        </w:rPr>
      </w:pPr>
      <w:r>
        <w:t>As shown in the figure above, the EOSC Help-desk service is already integrated with multiple components including the:</w:t>
      </w:r>
    </w:p>
    <w:p w14:paraId="2566C20E" w14:textId="77777777" w:rsidR="00E11194" w:rsidRDefault="00E11194" w:rsidP="00E11194">
      <w:pPr>
        <w:pStyle w:val="BodyText"/>
        <w:numPr>
          <w:ilvl w:val="0"/>
          <w:numId w:val="25"/>
        </w:numPr>
      </w:pPr>
      <w:r>
        <w:rPr>
          <w:b/>
          <w:bCs/>
        </w:rPr>
        <w:t>EOSC submission webforms</w:t>
      </w:r>
      <w:r>
        <w:t xml:space="preserve"> provides ready to use webforms to be embedded on the dedicated portals of the EOSC services for easy submission of the request without logging to the helpdesk. </w:t>
      </w:r>
    </w:p>
    <w:p w14:paraId="722F55FF" w14:textId="77777777" w:rsidR="00E11194" w:rsidRDefault="00E11194" w:rsidP="00E11194">
      <w:pPr>
        <w:pStyle w:val="BodyText"/>
        <w:numPr>
          <w:ilvl w:val="0"/>
          <w:numId w:val="25"/>
        </w:numPr>
      </w:pPr>
      <w:r>
        <w:rPr>
          <w:b/>
          <w:bCs/>
        </w:rPr>
        <w:t>E-Mail submission</w:t>
      </w:r>
      <w:r>
        <w:t xml:space="preserve"> enables the integration of the helpdesk with a specific mailbox which can be offered for users to submit their requests via e-mail. </w:t>
      </w:r>
    </w:p>
    <w:p w14:paraId="1D02F958" w14:textId="77777777" w:rsidR="00E11194" w:rsidRDefault="00E11194" w:rsidP="00E11194">
      <w:pPr>
        <w:pStyle w:val="BodyText"/>
        <w:numPr>
          <w:ilvl w:val="0"/>
          <w:numId w:val="25"/>
        </w:numPr>
      </w:pPr>
      <w:r>
        <w:rPr>
          <w:b/>
          <w:bCs/>
        </w:rPr>
        <w:t>Community Helpdesks</w:t>
      </w:r>
      <w:r>
        <w:t xml:space="preserve"> allows bi-directional synchronization of the user requests created in EOSC Helpdesk for further processing in the integrated helpdesk.</w:t>
      </w:r>
    </w:p>
    <w:p w14:paraId="1624796A" w14:textId="77777777" w:rsidR="00E11194" w:rsidRDefault="00E11194" w:rsidP="00E11194">
      <w:pPr>
        <w:pStyle w:val="BodyText"/>
        <w:numPr>
          <w:ilvl w:val="0"/>
          <w:numId w:val="25"/>
        </w:numPr>
      </w:pPr>
      <w:r>
        <w:rPr>
          <w:b/>
          <w:bCs/>
        </w:rPr>
        <w:t>Community Helpdesk Portals</w:t>
      </w:r>
      <w:r>
        <w:t xml:space="preserve"> enables the integration of the multiple user-faced community branded portals. </w:t>
      </w:r>
    </w:p>
    <w:p w14:paraId="1052A630" w14:textId="77777777" w:rsidR="00E11194" w:rsidRDefault="00E11194" w:rsidP="00E11194">
      <w:pPr>
        <w:pStyle w:val="BodyText"/>
        <w:numPr>
          <w:ilvl w:val="0"/>
          <w:numId w:val="25"/>
        </w:numPr>
      </w:pPr>
      <w:r>
        <w:rPr>
          <w:b/>
          <w:bCs/>
        </w:rPr>
        <w:t>Integration with Configuration Management Database (CMDB) for EOSC-Core Services</w:t>
      </w:r>
      <w:r>
        <w:t xml:space="preserve"> enables assignment and tracking of the service request for the dedicated EOSC Core service. </w:t>
      </w:r>
    </w:p>
    <w:p w14:paraId="4DBE2846" w14:textId="77777777" w:rsidR="00E11194" w:rsidRDefault="00E11194" w:rsidP="00E11194">
      <w:pPr>
        <w:pStyle w:val="BodyText"/>
        <w:numPr>
          <w:ilvl w:val="0"/>
          <w:numId w:val="25"/>
        </w:numPr>
      </w:pPr>
      <w:r>
        <w:rPr>
          <w:b/>
          <w:bCs/>
        </w:rPr>
        <w:t>Integration with the EOSC Monitoring system</w:t>
      </w:r>
      <w:r>
        <w:t xml:space="preserve"> provides easy access to live information about supported services, their production statuses, availability information. </w:t>
      </w:r>
    </w:p>
    <w:p w14:paraId="07FA568B" w14:textId="6B73431E" w:rsidR="00E11194" w:rsidRDefault="00E11194" w:rsidP="00E11194">
      <w:pPr>
        <w:pStyle w:val="BodyText"/>
        <w:numPr>
          <w:ilvl w:val="0"/>
          <w:numId w:val="25"/>
        </w:numPr>
      </w:pPr>
      <w:r>
        <w:rPr>
          <w:b/>
          <w:bCs/>
        </w:rPr>
        <w:t xml:space="preserve">Integration with EOSC Resource Catalogue </w:t>
      </w:r>
      <w:r>
        <w:t xml:space="preserve">allows direct submission of issues and </w:t>
      </w:r>
      <w:r w:rsidR="006644DE">
        <w:t>requests from</w:t>
      </w:r>
      <w:r>
        <w:t xml:space="preserve"> the </w:t>
      </w:r>
      <w:r>
        <w:lastRenderedPageBreak/>
        <w:t>Provider Dashboard interface to the Helpdesk.</w:t>
      </w:r>
    </w:p>
    <w:p w14:paraId="302C53B7" w14:textId="396C8014" w:rsidR="00E11194" w:rsidRDefault="00E11194" w:rsidP="00E11194">
      <w:pPr>
        <w:pStyle w:val="BodyText"/>
      </w:pPr>
    </w:p>
    <w:p w14:paraId="7B6AEE3C" w14:textId="77777777" w:rsidR="00E11194" w:rsidRPr="00E11194" w:rsidRDefault="00E11194" w:rsidP="00E11194">
      <w:pPr>
        <w:pStyle w:val="BodyText"/>
        <w:rPr>
          <w:rFonts w:ascii="Times New Roman" w:hAnsi="Times New Roman" w:cs="Times New Roman"/>
          <w:sz w:val="24"/>
          <w:lang w:eastAsia="en-GB" w:bidi="ar-SA"/>
        </w:rPr>
      </w:pPr>
      <w:r w:rsidRPr="00E11194">
        <w:rPr>
          <w:lang w:eastAsia="en-GB" w:bidi="ar-SA"/>
        </w:rPr>
        <w:t>For the PaN service providers, EOSC offers the following three levels of interoperability with the service:</w:t>
      </w:r>
    </w:p>
    <w:p w14:paraId="50425BA6" w14:textId="77777777" w:rsidR="00E11194" w:rsidRPr="00E11194" w:rsidRDefault="00E11194" w:rsidP="00E11194">
      <w:pPr>
        <w:pStyle w:val="BodyText"/>
        <w:numPr>
          <w:ilvl w:val="0"/>
          <w:numId w:val="27"/>
        </w:numPr>
        <w:rPr>
          <w:lang w:eastAsia="en-GB" w:bidi="ar-SA"/>
        </w:rPr>
      </w:pPr>
      <w:r w:rsidRPr="00E11194">
        <w:rPr>
          <w:b/>
          <w:bCs/>
          <w:lang w:eastAsia="en-GB" w:bidi="ar-SA"/>
        </w:rPr>
        <w:t>Full integration</w:t>
      </w:r>
      <w:r w:rsidRPr="00E11194">
        <w:rPr>
          <w:lang w:eastAsia="en-GB" w:bidi="ar-SA"/>
        </w:rPr>
        <w:t>.</w:t>
      </w:r>
      <w:r w:rsidRPr="00E11194">
        <w:rPr>
          <w:b/>
          <w:bCs/>
          <w:lang w:eastAsia="en-GB" w:bidi="ar-SA"/>
        </w:rPr>
        <w:t xml:space="preserve"> </w:t>
      </w:r>
      <w:r w:rsidRPr="00E11194">
        <w:rPr>
          <w:lang w:eastAsia="en-GB" w:bidi="ar-SA"/>
        </w:rPr>
        <w:t>This integration path also includes full synchronization between the EOSC Helpdesk and the community helpdesk. This integration can be achieved by application of a set of helpdesk REST APIs. The exact integration guidelines should be defined based on the specifications agreed with the community.</w:t>
      </w:r>
    </w:p>
    <w:p w14:paraId="1CC2BFDB" w14:textId="77777777" w:rsidR="00E11194" w:rsidRPr="00E11194" w:rsidRDefault="00E11194" w:rsidP="00E11194">
      <w:pPr>
        <w:pStyle w:val="BodyText"/>
        <w:numPr>
          <w:ilvl w:val="0"/>
          <w:numId w:val="27"/>
        </w:numPr>
        <w:rPr>
          <w:lang w:eastAsia="en-GB" w:bidi="ar-SA"/>
        </w:rPr>
      </w:pPr>
      <w:r w:rsidRPr="00E11194">
        <w:rPr>
          <w:b/>
          <w:bCs/>
          <w:lang w:eastAsia="en-GB" w:bidi="ar-SA"/>
        </w:rPr>
        <w:t>Ticket redirection</w:t>
      </w:r>
      <w:r w:rsidRPr="00E11194">
        <w:rPr>
          <w:lang w:eastAsia="en-GB" w:bidi="ar-SA"/>
        </w:rPr>
        <w:t>.</w:t>
      </w:r>
      <w:r w:rsidRPr="00E11194">
        <w:rPr>
          <w:b/>
          <w:bCs/>
          <w:lang w:eastAsia="en-GB" w:bidi="ar-SA"/>
        </w:rPr>
        <w:t xml:space="preserve"> </w:t>
      </w:r>
      <w:r w:rsidRPr="00E11194">
        <w:rPr>
          <w:lang w:eastAsia="en-GB" w:bidi="ar-SA"/>
        </w:rPr>
        <w:t>In this integration path the EOSC helpdesk is used only as a contact point to redirect the initial request to the provider’s or community mailing list without further integration.</w:t>
      </w:r>
    </w:p>
    <w:p w14:paraId="127A5D27" w14:textId="7646F226" w:rsidR="00E11194" w:rsidRPr="00E11194" w:rsidRDefault="00E11194" w:rsidP="00E11194">
      <w:pPr>
        <w:pStyle w:val="BodyText"/>
        <w:numPr>
          <w:ilvl w:val="0"/>
          <w:numId w:val="27"/>
        </w:numPr>
      </w:pPr>
      <w:r w:rsidRPr="00E11194">
        <w:rPr>
          <w:b/>
          <w:bCs/>
          <w:szCs w:val="22"/>
          <w:lang w:eastAsia="en-GB" w:bidi="ar-SA"/>
        </w:rPr>
        <w:t>Direct usage</w:t>
      </w:r>
      <w:r w:rsidRPr="00E11194">
        <w:rPr>
          <w:szCs w:val="22"/>
          <w:lang w:eastAsia="en-GB" w:bidi="ar-SA"/>
        </w:rPr>
        <w:t>.</w:t>
      </w:r>
      <w:r w:rsidRPr="00E11194">
        <w:rPr>
          <w:b/>
          <w:bCs/>
          <w:szCs w:val="22"/>
          <w:lang w:eastAsia="en-GB" w:bidi="ar-SA"/>
        </w:rPr>
        <w:t xml:space="preserve"> </w:t>
      </w:r>
      <w:r w:rsidRPr="00E11194">
        <w:rPr>
          <w:szCs w:val="22"/>
          <w:lang w:eastAsia="en-GB" w:bidi="ar-SA"/>
        </w:rPr>
        <w:t>In this last integration path the EOSC helpdesk can be used as the ticketing system for the community and their onboarded services.</w:t>
      </w:r>
    </w:p>
    <w:p w14:paraId="7AB22703" w14:textId="4DC0DDB8" w:rsidR="00295728" w:rsidRDefault="00295728" w:rsidP="00295728">
      <w:pPr>
        <w:pStyle w:val="Heading2"/>
        <w:numPr>
          <w:ilvl w:val="1"/>
          <w:numId w:val="3"/>
        </w:numPr>
      </w:pPr>
      <w:bookmarkStart w:id="44" w:name="_Toc122017154"/>
      <w:r>
        <w:t>Authentication and Authorization Infrastructure (AAI)</w:t>
      </w:r>
      <w:bookmarkEnd w:id="44"/>
    </w:p>
    <w:p w14:paraId="5894599C" w14:textId="77777777" w:rsidR="00295728" w:rsidRDefault="00295728" w:rsidP="00295728">
      <w:pPr>
        <w:pStyle w:val="Heading2"/>
        <w:ind w:left="792"/>
      </w:pPr>
    </w:p>
    <w:p w14:paraId="083194C7" w14:textId="030D630B" w:rsidR="00295728" w:rsidRDefault="00295728" w:rsidP="00295728">
      <w:pPr>
        <w:pStyle w:val="BodyText"/>
      </w:pPr>
      <w:r>
        <w:t xml:space="preserve">Since its inception in 2012, </w:t>
      </w:r>
      <w:proofErr w:type="spellStart"/>
      <w:r>
        <w:t>UmbrellaID</w:t>
      </w:r>
      <w:proofErr w:type="spellEnd"/>
      <w:r>
        <w:rPr>
          <w:rStyle w:val="FootnoteReference"/>
        </w:rPr>
        <w:footnoteReference w:id="34"/>
      </w:r>
      <w:r>
        <w:t xml:space="preserve"> has been serving the AAI needs of the </w:t>
      </w:r>
      <w:proofErr w:type="spellStart"/>
      <w:r>
        <w:t>PaN</w:t>
      </w:r>
      <w:proofErr w:type="spellEnd"/>
      <w:r>
        <w:t xml:space="preserve"> community. One of the main results in </w:t>
      </w:r>
      <w:proofErr w:type="spellStart"/>
      <w:r>
        <w:t>PaNOSC</w:t>
      </w:r>
      <w:proofErr w:type="spellEnd"/>
      <w:r>
        <w:t xml:space="preserve"> WP6 - EOSC Integration has been the integration of the </w:t>
      </w:r>
      <w:proofErr w:type="spellStart"/>
      <w:r>
        <w:t>UmbrellaID</w:t>
      </w:r>
      <w:proofErr w:type="spellEnd"/>
      <w:r>
        <w:t xml:space="preserve"> AAI within the EOSC AAI general architecture (Figure 8) as Community AAI.  This work has been partially supported by the EOSC Future project</w:t>
      </w:r>
      <w:r>
        <w:rPr>
          <w:rStyle w:val="FootnoteReference"/>
        </w:rPr>
        <w:footnoteReference w:id="35"/>
      </w:r>
      <w:r>
        <w:t>.</w:t>
      </w:r>
    </w:p>
    <w:p w14:paraId="339D4D7A" w14:textId="77777777" w:rsidR="00295728" w:rsidRDefault="00295728" w:rsidP="00295728">
      <w:pPr>
        <w:pStyle w:val="BodyText"/>
      </w:pPr>
    </w:p>
    <w:p w14:paraId="542BF7ED" w14:textId="77777777" w:rsidR="00295728" w:rsidRDefault="00295728" w:rsidP="00295728">
      <w:pPr>
        <w:pStyle w:val="BodyText"/>
        <w:keepNext/>
        <w:jc w:val="center"/>
      </w:pPr>
      <w:r>
        <w:rPr>
          <w:rFonts w:ascii="Calibri" w:hAnsi="Calibri" w:cs="Calibri"/>
          <w:color w:val="000000"/>
          <w:szCs w:val="22"/>
          <w:bdr w:val="none" w:sz="0" w:space="0" w:color="auto" w:frame="1"/>
        </w:rPr>
        <w:fldChar w:fldCharType="begin"/>
      </w:r>
      <w:r>
        <w:rPr>
          <w:rFonts w:ascii="Calibri" w:hAnsi="Calibri" w:cs="Calibri"/>
          <w:color w:val="000000"/>
          <w:szCs w:val="22"/>
          <w:bdr w:val="none" w:sz="0" w:space="0" w:color="auto" w:frame="1"/>
        </w:rPr>
        <w:instrText xml:space="preserve"> INCLUDEPICTURE "https://lh4.googleusercontent.com/5Z5yhcWn0g99crvWMEQJCDHb-f4AiD0awVltcS2-1v7eNo2QRuU7Z_t1alqMmrAJxAXS9dnS6V_8qKLqX06CXYUEw4U2B6ZO5AxZMcqhsuNamTKE-NzsLp7ONR_t13bjoPVO8BG1Ky2kzjrh6N67lut-kzXNkQPWEeMcYHu_vU74UI40Mb4fJjeJBbJp9lxo" \* MERGEFORMATINET </w:instrText>
      </w:r>
      <w:r>
        <w:rPr>
          <w:rFonts w:ascii="Calibri" w:hAnsi="Calibri" w:cs="Calibri"/>
          <w:color w:val="000000"/>
          <w:szCs w:val="22"/>
          <w:bdr w:val="none" w:sz="0" w:space="0" w:color="auto" w:frame="1"/>
        </w:rPr>
        <w:fldChar w:fldCharType="separate"/>
      </w:r>
      <w:r>
        <w:rPr>
          <w:rFonts w:ascii="Calibri" w:hAnsi="Calibri" w:cs="Calibri"/>
          <w:noProof/>
          <w:color w:val="000000"/>
          <w:szCs w:val="22"/>
          <w:bdr w:val="none" w:sz="0" w:space="0" w:color="auto" w:frame="1"/>
        </w:rPr>
        <w:drawing>
          <wp:inline distT="0" distB="0" distL="0" distR="0" wp14:anchorId="7EC60D7D" wp14:editId="18154539">
            <wp:extent cx="4634873" cy="3356385"/>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3099" cy="3362342"/>
                    </a:xfrm>
                    <a:prstGeom prst="rect">
                      <a:avLst/>
                    </a:prstGeom>
                    <a:noFill/>
                    <a:ln>
                      <a:noFill/>
                    </a:ln>
                  </pic:spPr>
                </pic:pic>
              </a:graphicData>
            </a:graphic>
          </wp:inline>
        </w:drawing>
      </w:r>
      <w:r>
        <w:rPr>
          <w:rFonts w:ascii="Calibri" w:hAnsi="Calibri" w:cs="Calibri"/>
          <w:color w:val="000000"/>
          <w:szCs w:val="22"/>
          <w:bdr w:val="none" w:sz="0" w:space="0" w:color="auto" w:frame="1"/>
        </w:rPr>
        <w:fldChar w:fldCharType="end"/>
      </w:r>
    </w:p>
    <w:p w14:paraId="412BE51C" w14:textId="7AFCAEE4" w:rsidR="00295728" w:rsidRDefault="00295728" w:rsidP="00295728">
      <w:pPr>
        <w:pStyle w:val="Caption"/>
        <w:jc w:val="center"/>
      </w:pPr>
      <w:r>
        <w:t xml:space="preserve">Figure </w:t>
      </w:r>
      <w:r>
        <w:fldChar w:fldCharType="begin"/>
      </w:r>
      <w:r>
        <w:instrText xml:space="preserve"> SEQ Figure \* ARABIC </w:instrText>
      </w:r>
      <w:r>
        <w:fldChar w:fldCharType="separate"/>
      </w:r>
      <w:r w:rsidR="0052112D">
        <w:rPr>
          <w:noProof/>
        </w:rPr>
        <w:t>8</w:t>
      </w:r>
      <w:r>
        <w:fldChar w:fldCharType="end"/>
      </w:r>
      <w:r>
        <w:t xml:space="preserve"> The EOSC AAI Architecture</w:t>
      </w:r>
    </w:p>
    <w:p w14:paraId="34B93A66" w14:textId="3616634F" w:rsidR="00295728" w:rsidRPr="00295728" w:rsidRDefault="00295728" w:rsidP="00295728">
      <w:pPr>
        <w:pStyle w:val="BodyText"/>
      </w:pPr>
      <w:r w:rsidRPr="00295728">
        <w:t xml:space="preserve">From a technical point of view, the integration process is detailed in the PaNOSC deliverable D6.3 [1]. One of </w:t>
      </w:r>
      <w:r w:rsidRPr="00295728">
        <w:lastRenderedPageBreak/>
        <w:t>the first achievements has been the adoption of the eduTEAMS</w:t>
      </w:r>
      <w:r>
        <w:rPr>
          <w:rStyle w:val="FootnoteReference"/>
        </w:rPr>
        <w:footnoteReference w:id="36"/>
      </w:r>
      <w:r w:rsidRPr="00295728">
        <w:t xml:space="preserve"> service, operated by GÉANT</w:t>
      </w:r>
      <w:r>
        <w:rPr>
          <w:rStyle w:val="FootnoteReference"/>
        </w:rPr>
        <w:footnoteReference w:id="37"/>
      </w:r>
      <w:r w:rsidRPr="00295728">
        <w:t>, as the core infrastructure for the UmbrellaID AAI. The eduTEAMS infrastructure for UmbrellaID has been established in Autumn 2020 and a series of technical workshops have been organized to allow the migration of all PaN Service Providers by March 2021. The migration to eduTEAMS simplify the integration of UmbrellaID with EOSC AAI, where eduTEAMS is one of the Community AAI proxy, by:</w:t>
      </w:r>
    </w:p>
    <w:p w14:paraId="41021A72" w14:textId="77777777" w:rsidR="00295728" w:rsidRPr="00295728" w:rsidRDefault="00295728" w:rsidP="00295728">
      <w:pPr>
        <w:pStyle w:val="BodyText"/>
        <w:numPr>
          <w:ilvl w:val="0"/>
          <w:numId w:val="28"/>
        </w:numPr>
      </w:pPr>
      <w:r w:rsidRPr="00295728">
        <w:t>Enabling UmbrellaID users to access EOSC services, which are integrated with the EOSC AAI.</w:t>
      </w:r>
    </w:p>
    <w:p w14:paraId="08BD5485" w14:textId="77777777" w:rsidR="00295728" w:rsidRPr="00295728" w:rsidRDefault="00295728" w:rsidP="00295728">
      <w:pPr>
        <w:pStyle w:val="BodyText"/>
        <w:numPr>
          <w:ilvl w:val="0"/>
          <w:numId w:val="28"/>
        </w:numPr>
      </w:pPr>
      <w:r w:rsidRPr="00295728">
        <w:t>Enabling access to PaNOSC services via EOSC AAI.</w:t>
      </w:r>
    </w:p>
    <w:p w14:paraId="5233D954" w14:textId="77777777" w:rsidR="00295728" w:rsidRDefault="00295728" w:rsidP="00295728">
      <w:pPr>
        <w:pStyle w:val="BodyText"/>
      </w:pPr>
    </w:p>
    <w:p w14:paraId="613D31A6" w14:textId="26525773" w:rsidR="00295728" w:rsidRDefault="00441FE0" w:rsidP="00295728">
      <w:pPr>
        <w:pStyle w:val="Heading2"/>
        <w:numPr>
          <w:ilvl w:val="1"/>
          <w:numId w:val="3"/>
        </w:numPr>
      </w:pPr>
      <w:bookmarkStart w:id="45" w:name="_Toc122017155"/>
      <w:r>
        <w:t>Data Transfer</w:t>
      </w:r>
      <w:bookmarkEnd w:id="45"/>
    </w:p>
    <w:p w14:paraId="2FC4DBAE" w14:textId="727EDEAE" w:rsidR="006B47B4" w:rsidRDefault="00441FE0" w:rsidP="006B47B4">
      <w:pPr>
        <w:pStyle w:val="Heading2"/>
        <w:numPr>
          <w:ilvl w:val="2"/>
          <w:numId w:val="3"/>
        </w:numPr>
      </w:pPr>
      <w:bookmarkStart w:id="46" w:name="_Toc122017156"/>
      <w:r>
        <w:t>Data Archiving</w:t>
      </w:r>
      <w:bookmarkEnd w:id="46"/>
    </w:p>
    <w:p w14:paraId="4D29D858" w14:textId="704BE45E" w:rsidR="006B47B4" w:rsidRPr="006B47B4" w:rsidRDefault="006B47B4" w:rsidP="006B47B4">
      <w:pPr>
        <w:pStyle w:val="BodyText"/>
        <w:rPr>
          <w:rFonts w:ascii="Times New Roman" w:hAnsi="Times New Roman" w:cs="Times New Roman"/>
          <w:sz w:val="24"/>
          <w:lang w:eastAsia="en-GB" w:bidi="ar-SA"/>
        </w:rPr>
      </w:pPr>
      <w:r w:rsidRPr="006B47B4">
        <w:rPr>
          <w:lang w:eastAsia="en-GB" w:bidi="ar-SA"/>
        </w:rPr>
        <w:t>The use case is about implementing  data archiving for raw data from experiments to an external facility and the restore of the data. STFC</w:t>
      </w:r>
      <w:r>
        <w:rPr>
          <w:rStyle w:val="FootnoteReference"/>
          <w:lang w:eastAsia="en-GB" w:bidi="ar-SA"/>
        </w:rPr>
        <w:footnoteReference w:id="38"/>
      </w:r>
      <w:r w:rsidRPr="006B47B4">
        <w:rPr>
          <w:lang w:eastAsia="en-GB" w:bidi="ar-SA"/>
        </w:rPr>
        <w:t>  has worked in this use case, both as a provider of storage to be used for archiving (ECHO Storage at STFC) and for investigating solutions to perform efficient backup. Initially the Rucio</w:t>
      </w:r>
      <w:r>
        <w:rPr>
          <w:rStyle w:val="FootnoteReference"/>
          <w:lang w:eastAsia="en-GB" w:bidi="ar-SA"/>
        </w:rPr>
        <w:footnoteReference w:id="39"/>
      </w:r>
      <w:r w:rsidRPr="006B47B4">
        <w:rPr>
          <w:lang w:eastAsia="en-GB" w:bidi="ar-SA"/>
        </w:rPr>
        <w:t xml:space="preserve"> and FTS</w:t>
      </w:r>
      <w:r>
        <w:rPr>
          <w:rStyle w:val="FootnoteReference"/>
          <w:lang w:eastAsia="en-GB" w:bidi="ar-SA"/>
        </w:rPr>
        <w:footnoteReference w:id="40"/>
      </w:r>
      <w:r w:rsidRPr="006B47B4">
        <w:rPr>
          <w:lang w:eastAsia="en-GB" w:bidi="ar-SA"/>
        </w:rPr>
        <w:t xml:space="preserve"> services have been evaluated in order to move data from ILL as a facility selected as pilot. Both services are available in the EOSC portal</w:t>
      </w:r>
      <w:r>
        <w:rPr>
          <w:rStyle w:val="FootnoteReference"/>
          <w:lang w:eastAsia="en-GB" w:bidi="ar-SA"/>
        </w:rPr>
        <w:footnoteReference w:id="41"/>
      </w:r>
      <w:r w:rsidRPr="006B47B4">
        <w:rPr>
          <w:sz w:val="13"/>
          <w:szCs w:val="13"/>
          <w:vertAlign w:val="superscript"/>
          <w:lang w:eastAsia="en-GB" w:bidi="ar-SA"/>
        </w:rPr>
        <w:t>,</w:t>
      </w:r>
      <w:r w:rsidRPr="006B47B4">
        <w:rPr>
          <w:lang w:eastAsia="en-GB" w:bidi="ar-SA"/>
        </w:rPr>
        <w:t xml:space="preserve"> </w:t>
      </w:r>
      <w:r>
        <w:rPr>
          <w:rStyle w:val="FootnoteReference"/>
          <w:lang w:eastAsia="en-GB" w:bidi="ar-SA"/>
        </w:rPr>
        <w:footnoteReference w:id="42"/>
      </w:r>
      <w:r w:rsidRPr="006B47B4">
        <w:rPr>
          <w:lang w:eastAsia="en-GB" w:bidi="ar-SA"/>
        </w:rPr>
        <w:t>and offered by STFC as a provider.</w:t>
      </w:r>
    </w:p>
    <w:p w14:paraId="595D97B0" w14:textId="77777777" w:rsidR="006B47B4" w:rsidRPr="006B47B4" w:rsidRDefault="006B47B4" w:rsidP="006B47B4">
      <w:pPr>
        <w:pStyle w:val="BodyText"/>
        <w:rPr>
          <w:rFonts w:ascii="Times New Roman" w:hAnsi="Times New Roman" w:cs="Times New Roman"/>
          <w:sz w:val="24"/>
          <w:lang w:eastAsia="en-GB" w:bidi="ar-SA"/>
        </w:rPr>
      </w:pPr>
    </w:p>
    <w:p w14:paraId="76910E1B" w14:textId="77777777" w:rsidR="006B47B4" w:rsidRPr="006B47B4" w:rsidRDefault="006B47B4" w:rsidP="006B47B4">
      <w:pPr>
        <w:pStyle w:val="BodyText"/>
        <w:rPr>
          <w:rFonts w:ascii="Times New Roman" w:hAnsi="Times New Roman" w:cs="Times New Roman"/>
          <w:sz w:val="24"/>
          <w:lang w:eastAsia="en-GB" w:bidi="ar-SA"/>
        </w:rPr>
      </w:pPr>
      <w:r w:rsidRPr="006B47B4">
        <w:rPr>
          <w:lang w:eastAsia="en-GB" w:bidi="ar-SA"/>
        </w:rPr>
        <w:t>In order to use Rucio and FTS, there has been the need to install a gridftp server on the ILL facility as the data transfer is implemented only between storage endpoints. After the initial tests, the archive solution via Rucio has been discarded due to the need to ingest datasets inside the Rucio database which is a requirement to perform the data archiving operations.</w:t>
      </w:r>
    </w:p>
    <w:p w14:paraId="566D8A02" w14:textId="08330DC3" w:rsidR="006B47B4" w:rsidRPr="006B47B4" w:rsidRDefault="006B47B4" w:rsidP="006B47B4">
      <w:pPr>
        <w:pStyle w:val="BodyText"/>
        <w:rPr>
          <w:rFonts w:ascii="Times New Roman" w:hAnsi="Times New Roman" w:cs="Times New Roman"/>
          <w:sz w:val="24"/>
          <w:lang w:eastAsia="en-GB" w:bidi="ar-SA"/>
        </w:rPr>
      </w:pPr>
      <w:r w:rsidRPr="006B47B4">
        <w:rPr>
          <w:lang w:eastAsia="en-GB" w:bidi="ar-SA"/>
        </w:rPr>
        <w:t>The usage of rclone</w:t>
      </w:r>
      <w:r>
        <w:rPr>
          <w:rStyle w:val="FootnoteReference"/>
          <w:lang w:eastAsia="en-GB" w:bidi="ar-SA"/>
        </w:rPr>
        <w:footnoteReference w:id="43"/>
      </w:r>
      <w:r w:rsidRPr="006B47B4">
        <w:rPr>
          <w:lang w:eastAsia="en-GB" w:bidi="ar-SA"/>
        </w:rPr>
        <w:t xml:space="preserve"> has then been piloted, given that the storage at STFC offers also an S3 interface which is easily accessible via that tool. The pilot via rclone has given successful results in terms of usability and performance, and the amount of data archived at STFC storage has reached 200 TB.</w:t>
      </w:r>
    </w:p>
    <w:p w14:paraId="36C23B62" w14:textId="3603C3F9" w:rsidR="006B47B4" w:rsidRDefault="00441FE0" w:rsidP="006B47B4">
      <w:pPr>
        <w:pStyle w:val="Heading2"/>
        <w:numPr>
          <w:ilvl w:val="2"/>
          <w:numId w:val="3"/>
        </w:numPr>
      </w:pPr>
      <w:bookmarkStart w:id="47" w:name="_Toc122017157"/>
      <w:r>
        <w:t>Transparent Data Access for Data Analysis</w:t>
      </w:r>
      <w:bookmarkEnd w:id="47"/>
    </w:p>
    <w:p w14:paraId="31261A91" w14:textId="77777777" w:rsidR="006B47B4" w:rsidRDefault="006B47B4" w:rsidP="006B47B4">
      <w:pPr>
        <w:pStyle w:val="Heading2"/>
        <w:ind w:left="1224"/>
      </w:pPr>
    </w:p>
    <w:p w14:paraId="20E2B93D" w14:textId="77777777" w:rsidR="006B47B4" w:rsidRPr="006B47B4" w:rsidRDefault="006B47B4" w:rsidP="006B47B4">
      <w:pPr>
        <w:pStyle w:val="BodyText"/>
      </w:pPr>
      <w:r w:rsidRPr="006B47B4">
        <w:t>The second use case deals with  transferring datasets to external facilities (e.g. EOSC compute platform) to run data analysis. The requirements for the use case are:</w:t>
      </w:r>
    </w:p>
    <w:p w14:paraId="34E92FDA" w14:textId="77777777" w:rsidR="006B47B4" w:rsidRPr="006B47B4" w:rsidRDefault="006B47B4" w:rsidP="006B47B4">
      <w:pPr>
        <w:pStyle w:val="BodyText"/>
        <w:numPr>
          <w:ilvl w:val="0"/>
          <w:numId w:val="30"/>
        </w:numPr>
      </w:pPr>
      <w:r w:rsidRPr="006B47B4">
        <w:t>The data should be transferred transparently from the point of view of the users,</w:t>
      </w:r>
    </w:p>
    <w:p w14:paraId="70DD9E1A" w14:textId="77777777" w:rsidR="006B47B4" w:rsidRPr="006B47B4" w:rsidRDefault="006B47B4" w:rsidP="006B47B4">
      <w:pPr>
        <w:pStyle w:val="BodyText"/>
        <w:numPr>
          <w:ilvl w:val="0"/>
          <w:numId w:val="30"/>
        </w:numPr>
      </w:pPr>
      <w:r w:rsidRPr="006B47B4">
        <w:t>Users  should be able to transfer the result back to the originated RI,</w:t>
      </w:r>
    </w:p>
    <w:p w14:paraId="01073878" w14:textId="77777777" w:rsidR="006B47B4" w:rsidRPr="006B47B4" w:rsidRDefault="006B47B4" w:rsidP="006B47B4">
      <w:pPr>
        <w:pStyle w:val="BodyText"/>
        <w:numPr>
          <w:ilvl w:val="0"/>
          <w:numId w:val="30"/>
        </w:numPr>
      </w:pPr>
      <w:r w:rsidRPr="006B47B4">
        <w:t>Data access and transfer should be authenticated via UmbrellaID AAI,</w:t>
      </w:r>
    </w:p>
    <w:p w14:paraId="0D0E122A" w14:textId="77777777" w:rsidR="006B47B4" w:rsidRPr="006B47B4" w:rsidRDefault="006B47B4" w:rsidP="006B47B4">
      <w:pPr>
        <w:pStyle w:val="BodyText"/>
        <w:numPr>
          <w:ilvl w:val="0"/>
          <w:numId w:val="30"/>
        </w:numPr>
      </w:pPr>
      <w:r w:rsidRPr="006B47B4">
        <w:t>The solution should guarantee access to both open and embargo data.</w:t>
      </w:r>
    </w:p>
    <w:p w14:paraId="6FDB7C12" w14:textId="77777777" w:rsidR="006B47B4" w:rsidRPr="006B47B4" w:rsidRDefault="006B47B4" w:rsidP="006B47B4">
      <w:pPr>
        <w:pStyle w:val="BodyText"/>
      </w:pPr>
    </w:p>
    <w:p w14:paraId="5233A753" w14:textId="04C4C225" w:rsidR="006B47B4" w:rsidRPr="006B47B4" w:rsidRDefault="006B47B4" w:rsidP="006B47B4">
      <w:pPr>
        <w:pStyle w:val="BodyText"/>
      </w:pPr>
      <w:r w:rsidRPr="006B47B4">
        <w:t>The pilot setup for this use case and the initial results has been documented in the deliverable D6.1[2], where EGI has deployed a dedicated instance of EGI DataHub</w:t>
      </w:r>
      <w:r>
        <w:rPr>
          <w:rStyle w:val="FootnoteReference"/>
        </w:rPr>
        <w:footnoteReference w:id="44"/>
      </w:r>
      <w:r w:rsidRPr="006B47B4">
        <w:t xml:space="preserve"> for the project together with a data analysis service (JupyterHub) hosted at CESNET</w:t>
      </w:r>
      <w:r>
        <w:rPr>
          <w:rStyle w:val="FootnoteReference"/>
        </w:rPr>
        <w:footnoteReference w:id="45"/>
      </w:r>
      <w:r w:rsidRPr="006B47B4">
        <w:t>. EGI DataHub offers a way to expose the RIs data using a locally deployed component (Oneprovider) and implement custom mapping between local user accounts or credential on storage resources (e.g. POSIX user ID/group ID, LDAP DN, Ceph username, GlusterFS UID/GID, etc.) to AAI  credentials.</w:t>
      </w:r>
    </w:p>
    <w:p w14:paraId="22A70939" w14:textId="77777777" w:rsidR="006B47B4" w:rsidRPr="006B47B4" w:rsidRDefault="006B47B4" w:rsidP="006B47B4">
      <w:pPr>
        <w:pStyle w:val="BodyText"/>
      </w:pPr>
      <w:r w:rsidRPr="006B47B4">
        <w:t>The pilot demonstrated the access of data located at CERIC-ERIC  from the  Jupyterhub installation at CESNET-MCC, data processing and transferring of data back to the original RIs (see Figure 9), and everything was integrated with the UmbrellaID AAI.</w:t>
      </w:r>
    </w:p>
    <w:p w14:paraId="6085300B" w14:textId="77777777" w:rsidR="006B47B4" w:rsidRDefault="006B47B4" w:rsidP="006B47B4">
      <w:pPr>
        <w:keepNext/>
        <w:jc w:val="center"/>
      </w:pPr>
      <w:r>
        <w:rPr>
          <w:bdr w:val="none" w:sz="0" w:space="0" w:color="auto" w:frame="1"/>
        </w:rPr>
        <w:fldChar w:fldCharType="begin"/>
      </w:r>
      <w:r>
        <w:rPr>
          <w:bdr w:val="none" w:sz="0" w:space="0" w:color="auto" w:frame="1"/>
        </w:rPr>
        <w:instrText xml:space="preserve"> INCLUDEPICTURE "https://lh6.googleusercontent.com/Zre4m4XHKQf5NHHUhwcVv_kBf5rWSgYeiGY9h-m2q_AuIoEq8LYGzuyU9TL4SgV8CwodvDK8qCCsFrblU2TSLmAGvvCzIFEiutMxs-wUY2NQ9WJz5p-o9D2R8eqtJTcFGKVR3QziZjhSWWy0WNY3nAWafe4Mzcq1o3pn6KkFL8lpZoOdc4r6LY27LZtUXhIZ" \* MERGEFORMATINET </w:instrText>
      </w:r>
      <w:r>
        <w:rPr>
          <w:bdr w:val="none" w:sz="0" w:space="0" w:color="auto" w:frame="1"/>
        </w:rPr>
        <w:fldChar w:fldCharType="separate"/>
      </w:r>
      <w:r>
        <w:rPr>
          <w:noProof/>
          <w:bdr w:val="none" w:sz="0" w:space="0" w:color="auto" w:frame="1"/>
        </w:rPr>
        <w:drawing>
          <wp:inline distT="0" distB="0" distL="0" distR="0" wp14:anchorId="15941827" wp14:editId="3310F9A0">
            <wp:extent cx="4978483" cy="2986275"/>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0621" cy="2987557"/>
                    </a:xfrm>
                    <a:prstGeom prst="rect">
                      <a:avLst/>
                    </a:prstGeom>
                    <a:noFill/>
                    <a:ln>
                      <a:noFill/>
                    </a:ln>
                  </pic:spPr>
                </pic:pic>
              </a:graphicData>
            </a:graphic>
          </wp:inline>
        </w:drawing>
      </w:r>
      <w:r>
        <w:rPr>
          <w:bdr w:val="none" w:sz="0" w:space="0" w:color="auto" w:frame="1"/>
        </w:rPr>
        <w:fldChar w:fldCharType="end"/>
      </w:r>
    </w:p>
    <w:p w14:paraId="7D19A306" w14:textId="2049BF55" w:rsidR="006B47B4" w:rsidRDefault="006B47B4" w:rsidP="006B47B4">
      <w:pPr>
        <w:pStyle w:val="Caption"/>
        <w:jc w:val="center"/>
      </w:pPr>
      <w:r>
        <w:t xml:space="preserve">Figure </w:t>
      </w:r>
      <w:r>
        <w:fldChar w:fldCharType="begin"/>
      </w:r>
      <w:r>
        <w:instrText xml:space="preserve"> SEQ Figure \* ARABIC </w:instrText>
      </w:r>
      <w:r>
        <w:fldChar w:fldCharType="separate"/>
      </w:r>
      <w:r w:rsidR="0052112D">
        <w:rPr>
          <w:noProof/>
        </w:rPr>
        <w:t>9</w:t>
      </w:r>
      <w:r>
        <w:fldChar w:fldCharType="end"/>
      </w:r>
      <w:r>
        <w:t xml:space="preserve"> </w:t>
      </w:r>
      <w:r w:rsidRPr="003D549F">
        <w:t xml:space="preserve">The </w:t>
      </w:r>
      <w:proofErr w:type="spellStart"/>
      <w:r w:rsidRPr="003D549F">
        <w:t>DataHub</w:t>
      </w:r>
      <w:proofErr w:type="spellEnd"/>
      <w:r w:rsidRPr="003D549F">
        <w:t xml:space="preserve"> </w:t>
      </w:r>
      <w:proofErr w:type="spellStart"/>
      <w:r w:rsidRPr="003D549F">
        <w:t>PaNOSC</w:t>
      </w:r>
      <w:proofErr w:type="spellEnd"/>
      <w:r w:rsidRPr="003D549F">
        <w:t xml:space="preserve"> Data transfer pilot</w:t>
      </w:r>
    </w:p>
    <w:p w14:paraId="46021177" w14:textId="77777777" w:rsidR="006B47B4" w:rsidRPr="006B47B4" w:rsidRDefault="006B47B4" w:rsidP="006B47B4">
      <w:r w:rsidRPr="006B47B4">
        <w:t>After this initial proof of concept, other RIs have started to plan the installation of the DataHub Oneprovider component which is needed in order to import the data into DataHub. </w:t>
      </w:r>
    </w:p>
    <w:p w14:paraId="3D6CA13F" w14:textId="45A85D42" w:rsidR="006B47B4" w:rsidRPr="006644DE" w:rsidRDefault="006B47B4" w:rsidP="006B47B4">
      <w:r w:rsidRPr="006B47B4">
        <w:t xml:space="preserve">First ILL has tried the installation and configuration, which has been stopped for lack of effort. Then ESRF started the installation and found some technical difficulties. In particular the access to the storage at ESRF via NFS requires root access from the Oneprovider component in order to import data, which was not possible for security reasons. The EGI DataHub team has therefore developed new functionalities in order to implement a non root user data import, which has been successfully tested at ESRF. Unfortunately the installation has not been further exploited  for testing and piloting due to effort spent in installing new versions of Oneprovider ( not initially foreseen)  and other parallel activities ESRF has onboarded, like the  the integration of Globus to support another data transfer use </w:t>
      </w:r>
      <w:r w:rsidR="006644DE">
        <w:t>case.</w:t>
      </w:r>
    </w:p>
    <w:p w14:paraId="644C9BC7" w14:textId="77777777" w:rsidR="006B47B4" w:rsidRPr="006B47B4" w:rsidRDefault="006B47B4" w:rsidP="006B47B4"/>
    <w:p w14:paraId="113B5C62" w14:textId="77777777" w:rsidR="00CE1D0A" w:rsidRDefault="00CE1D0A">
      <w:pPr>
        <w:widowControl/>
        <w:autoSpaceDE/>
        <w:autoSpaceDN/>
        <w:jc w:val="left"/>
        <w:rPr>
          <w:b/>
          <w:color w:val="231F20"/>
          <w:sz w:val="30"/>
        </w:rPr>
      </w:pPr>
      <w:r>
        <w:br w:type="page"/>
      </w:r>
    </w:p>
    <w:p w14:paraId="46DF0235" w14:textId="7C34D0CE" w:rsidR="006B47B4" w:rsidRDefault="00441FE0" w:rsidP="006B47B4">
      <w:pPr>
        <w:pStyle w:val="Heading2"/>
        <w:numPr>
          <w:ilvl w:val="2"/>
          <w:numId w:val="3"/>
        </w:numPr>
      </w:pPr>
      <w:bookmarkStart w:id="48" w:name="_Toc122017158"/>
      <w:r>
        <w:lastRenderedPageBreak/>
        <w:t>Data Transfer to Home PCs</w:t>
      </w:r>
      <w:bookmarkEnd w:id="48"/>
    </w:p>
    <w:p w14:paraId="6CF7C847" w14:textId="77777777" w:rsidR="006B47B4" w:rsidRPr="006B47B4" w:rsidRDefault="006B47B4" w:rsidP="006B47B4">
      <w:pPr>
        <w:pStyle w:val="Heading2"/>
        <w:ind w:left="1224"/>
      </w:pPr>
    </w:p>
    <w:p w14:paraId="746485D7" w14:textId="77777777" w:rsidR="006B47B4" w:rsidRPr="006B47B4" w:rsidRDefault="006B47B4" w:rsidP="006B47B4">
      <w:pPr>
        <w:pStyle w:val="BodyText"/>
      </w:pPr>
      <w:r w:rsidRPr="006B47B4">
        <w:t>In order to transfer data to home PCs there is the need to have a client software easily installable on the users side which can react to network instabilities and resume transfers of data after disconnections or simply PC restarts.</w:t>
      </w:r>
    </w:p>
    <w:p w14:paraId="4F6F7A19" w14:textId="09AF97DD" w:rsidR="006B47B4" w:rsidRPr="006B47B4" w:rsidRDefault="006B47B4" w:rsidP="006B47B4">
      <w:pPr>
        <w:pStyle w:val="BodyText"/>
      </w:pPr>
      <w:r w:rsidRPr="006B47B4">
        <w:t>At the moment there is no service in the EOSC portal which offers this capability. On the other hand Globus</w:t>
      </w:r>
      <w:r w:rsidR="00940C6E">
        <w:rPr>
          <w:rStyle w:val="FootnoteReference"/>
        </w:rPr>
        <w:footnoteReference w:id="46"/>
      </w:r>
      <w:r w:rsidRPr="006B47B4">
        <w:t xml:space="preserve"> and Aspera IBM</w:t>
      </w:r>
      <w:r w:rsidR="00940C6E">
        <w:rPr>
          <w:rStyle w:val="FootnoteReference"/>
        </w:rPr>
        <w:footnoteReference w:id="47"/>
      </w:r>
      <w:r w:rsidRPr="006B47B4">
        <w:t xml:space="preserve"> offers solutions for users to transfer his/her data between endpoints which can be easily configured on  home computers. The main outcome of the evaluation  that have been carried out during the project is the following:</w:t>
      </w:r>
    </w:p>
    <w:p w14:paraId="02ABE7A1" w14:textId="77777777" w:rsidR="006B47B4" w:rsidRPr="006B47B4" w:rsidRDefault="006B47B4" w:rsidP="006B47B4">
      <w:pPr>
        <w:pStyle w:val="BodyText"/>
      </w:pPr>
      <w:r w:rsidRPr="006B47B4">
        <w:br/>
      </w:r>
    </w:p>
    <w:p w14:paraId="17E1B719" w14:textId="77777777" w:rsidR="006B47B4" w:rsidRPr="006B47B4" w:rsidRDefault="006B47B4" w:rsidP="006B47B4">
      <w:pPr>
        <w:pStyle w:val="BodyText"/>
      </w:pPr>
      <w:r w:rsidRPr="006B47B4">
        <w:t>The Aspera subscription is very expensive and it has been considered very complex to be set-up.</w:t>
      </w:r>
    </w:p>
    <w:p w14:paraId="493A08FC" w14:textId="77777777" w:rsidR="006B47B4" w:rsidRPr="006B47B4" w:rsidRDefault="006B47B4" w:rsidP="006B47B4">
      <w:pPr>
        <w:pStyle w:val="BodyText"/>
      </w:pPr>
      <w:r w:rsidRPr="006B47B4">
        <w:t>Globus offers two different options: A free at the point of use solution with some drawbacks, and a commercial solution with additional services, offering also the possibility to purchase services just for some techniques/data.</w:t>
      </w:r>
    </w:p>
    <w:p w14:paraId="5277804A" w14:textId="77777777" w:rsidR="006B47B4" w:rsidRPr="006B47B4" w:rsidRDefault="006B47B4" w:rsidP="006B47B4">
      <w:pPr>
        <w:pStyle w:val="BodyText"/>
      </w:pPr>
    </w:p>
    <w:p w14:paraId="7C4F3E09" w14:textId="59204D62" w:rsidR="006B47B4" w:rsidRPr="006B47B4" w:rsidRDefault="006B47B4" w:rsidP="00A23935">
      <w:pPr>
        <w:pStyle w:val="BodyText"/>
      </w:pPr>
      <w:r w:rsidRPr="006B47B4">
        <w:t>After discussions with the Globus team in order to agree on some GDPR requirements, the Globus solution was piloted then at ESRF (which also acquired a subscription) and other facilities are already using the solution and found it very useful for their needs.</w:t>
      </w:r>
    </w:p>
    <w:p w14:paraId="75DD93DF" w14:textId="77777777" w:rsidR="00E11194" w:rsidRDefault="00E11194" w:rsidP="00295728">
      <w:pPr>
        <w:pStyle w:val="Heading1"/>
      </w:pPr>
    </w:p>
    <w:p w14:paraId="0677DEB2" w14:textId="77777777" w:rsidR="00CE1D0A" w:rsidRDefault="00CE1D0A">
      <w:pPr>
        <w:widowControl/>
        <w:autoSpaceDE/>
        <w:autoSpaceDN/>
        <w:jc w:val="left"/>
        <w:rPr>
          <w:rFonts w:ascii="Muli Black" w:eastAsia="Tahoma" w:hAnsi="Muli Black" w:cs="Tahoma"/>
          <w:b/>
          <w:bCs/>
          <w:color w:val="231F20"/>
          <w:sz w:val="44"/>
          <w:szCs w:val="36"/>
        </w:rPr>
      </w:pPr>
      <w:r>
        <w:br w:type="page"/>
      </w:r>
    </w:p>
    <w:p w14:paraId="402FD3F7" w14:textId="2D53E4A8" w:rsidR="00C935A3" w:rsidRDefault="00C935A3">
      <w:pPr>
        <w:pStyle w:val="Heading1"/>
        <w:numPr>
          <w:ilvl w:val="0"/>
          <w:numId w:val="3"/>
        </w:numPr>
      </w:pPr>
      <w:bookmarkStart w:id="49" w:name="_Toc122017159"/>
      <w:r>
        <w:lastRenderedPageBreak/>
        <w:t>Difficulties</w:t>
      </w:r>
      <w:bookmarkEnd w:id="49"/>
    </w:p>
    <w:p w14:paraId="345A8890" w14:textId="458C88AA" w:rsidR="00441FE0" w:rsidRDefault="00441FE0" w:rsidP="00441FE0">
      <w:pPr>
        <w:pStyle w:val="Heading2"/>
        <w:numPr>
          <w:ilvl w:val="1"/>
          <w:numId w:val="3"/>
        </w:numPr>
      </w:pPr>
      <w:bookmarkStart w:id="50" w:name="_Toc122017160"/>
      <w:r>
        <w:t xml:space="preserve">Issues with the onboarding of </w:t>
      </w:r>
      <w:proofErr w:type="spellStart"/>
      <w:r>
        <w:t>PaN</w:t>
      </w:r>
      <w:proofErr w:type="spellEnd"/>
      <w:r>
        <w:t xml:space="preserve"> resources in EOSC</w:t>
      </w:r>
      <w:bookmarkEnd w:id="50"/>
    </w:p>
    <w:p w14:paraId="4DF1E97E" w14:textId="77777777" w:rsidR="006B47B4" w:rsidRDefault="006B47B4" w:rsidP="006B47B4">
      <w:pPr>
        <w:pStyle w:val="Heading2"/>
        <w:ind w:left="792"/>
      </w:pPr>
    </w:p>
    <w:p w14:paraId="3D90BD3E" w14:textId="77777777" w:rsidR="006B47B4" w:rsidRPr="006B47B4" w:rsidRDefault="006B47B4" w:rsidP="006B47B4">
      <w:pPr>
        <w:pStyle w:val="BodyText"/>
      </w:pPr>
      <w:r w:rsidRPr="006B47B4">
        <w:t>The onboarding of new PaN services and resources in EOSC had some bugs and several iterations with the EOSC Portal Onboarding Team (EPOT) were necessary in order to solve the issues and publish new PaN service providers with their resources in the EOSC Portal. In particular the main issue was related to the upload of the service providers' privacy policy and terms of use which were considered optional in the previous release of the portal, but that were requested in order to complete with the registration workflow. These issues have been solved with the recent new release of the onboarding procedure and the update of the workflow.</w:t>
      </w:r>
    </w:p>
    <w:p w14:paraId="74B8D321" w14:textId="77777777" w:rsidR="006B47B4" w:rsidRPr="006B47B4" w:rsidRDefault="006B47B4" w:rsidP="006B47B4">
      <w:pPr>
        <w:pStyle w:val="BodyText"/>
      </w:pPr>
      <w:r w:rsidRPr="006B47B4">
        <w:t>Historically many services provided by the communities and in particular the PaN Community,  are collaborative efforts between different partners formalized in a Memorandum of Understanding (MoU) but without a specific legal entity formally responsible for the service. Registering these services in the EOSC portal under the umbrella of a single entity was causing two main difficulties:</w:t>
      </w:r>
    </w:p>
    <w:p w14:paraId="7188907F" w14:textId="3FA70817" w:rsidR="006B47B4" w:rsidRPr="006B47B4" w:rsidRDefault="006B47B4" w:rsidP="006B47B4">
      <w:pPr>
        <w:pStyle w:val="BodyText"/>
      </w:pPr>
    </w:p>
    <w:p w14:paraId="1F1C4D8D" w14:textId="77777777" w:rsidR="006B47B4" w:rsidRPr="006B47B4" w:rsidRDefault="006B47B4" w:rsidP="006B47B4">
      <w:pPr>
        <w:pStyle w:val="BodyText"/>
      </w:pPr>
      <w:r w:rsidRPr="006B47B4">
        <w:t>In terms of communication, the registration of a single entity gives the feeling that this service is no longer part of the PaN community but that one entity is taking over under its name the development activity. This is detrimental to the collaboration spirit and does not reflect the efforts of the other partners. A partial answer was provided in the form of co-ownership by the EOSC Onboarding team.</w:t>
      </w:r>
    </w:p>
    <w:p w14:paraId="275DC7C5" w14:textId="05EE2164" w:rsidR="006B47B4" w:rsidRPr="006B47B4" w:rsidRDefault="006B47B4" w:rsidP="00CE1D0A">
      <w:pPr>
        <w:pStyle w:val="BodyText"/>
      </w:pPr>
      <w:r w:rsidRPr="006B47B4">
        <w:t>Identifying a partner inside the PaN collaboration that could assume all the responsibilities of the service. As services are often relying on different sub parts managed by different partners, having a single entity that takes over all legal aspects instead of having each partner assuming their part of the responsibility is a real issue and a show-stopper.</w:t>
      </w:r>
    </w:p>
    <w:p w14:paraId="368CBD89" w14:textId="1D0BEF3A" w:rsidR="00441FE0" w:rsidRDefault="004F7D03" w:rsidP="00441FE0">
      <w:pPr>
        <w:pStyle w:val="Heading2"/>
        <w:numPr>
          <w:ilvl w:val="1"/>
          <w:numId w:val="3"/>
        </w:numPr>
      </w:pPr>
      <w:bookmarkStart w:id="51" w:name="_Toc122017161"/>
      <w:r>
        <w:t>Lack of data transfer service for service composability in EOSC</w:t>
      </w:r>
      <w:bookmarkEnd w:id="51"/>
    </w:p>
    <w:p w14:paraId="30AD2C36" w14:textId="77777777" w:rsidR="006B47B4" w:rsidRDefault="006B47B4" w:rsidP="006B47B4">
      <w:pPr>
        <w:pStyle w:val="Heading2"/>
        <w:ind w:left="792"/>
      </w:pPr>
    </w:p>
    <w:p w14:paraId="52D8072D" w14:textId="77777777" w:rsidR="006B47B4" w:rsidRPr="006B47B4" w:rsidRDefault="006B47B4" w:rsidP="006B47B4">
      <w:pPr>
        <w:pStyle w:val="BodyText"/>
        <w:rPr>
          <w:rFonts w:ascii="Times New Roman" w:hAnsi="Times New Roman" w:cs="Times New Roman"/>
          <w:sz w:val="24"/>
          <w:lang w:eastAsia="en-GB" w:bidi="ar-SA"/>
        </w:rPr>
      </w:pPr>
      <w:r w:rsidRPr="006B47B4">
        <w:rPr>
          <w:lang w:eastAsia="en-GB" w:bidi="ar-SA"/>
        </w:rPr>
        <w:t>At the moment there is no service in the EOSC Portal which offers a data transfer solution which is suitable for the PaNOSC use cases. The various RIs part of PaNOSC have  heterogeneous storage solutions and their integration with a solution for data transfer in EOSC which support access via the Umbrella AAI is not an easy task. </w:t>
      </w:r>
    </w:p>
    <w:p w14:paraId="44981B9E" w14:textId="77777777" w:rsidR="006B47B4" w:rsidRPr="006B47B4" w:rsidRDefault="006B47B4" w:rsidP="006B47B4">
      <w:pPr>
        <w:pStyle w:val="BodyText"/>
        <w:rPr>
          <w:rFonts w:ascii="Times New Roman" w:hAnsi="Times New Roman" w:cs="Times New Roman"/>
          <w:sz w:val="24"/>
          <w:lang w:eastAsia="en-GB" w:bidi="ar-SA"/>
        </w:rPr>
      </w:pPr>
      <w:r w:rsidRPr="006B47B4">
        <w:rPr>
          <w:lang w:eastAsia="en-GB" w:bidi="ar-SA"/>
        </w:rPr>
        <w:t>As mentioned in the previous section, the EGI DataHub solution has been tested to solve a particular use case, but it requires agreements on each facility in order to install the component needed to expose the data and still has to be tested in PaNOSC to scale with the number of users.</w:t>
      </w:r>
    </w:p>
    <w:p w14:paraId="1A68672D" w14:textId="77777777" w:rsidR="006B47B4" w:rsidRPr="006B47B4" w:rsidRDefault="006B47B4" w:rsidP="006B47B4">
      <w:pPr>
        <w:pStyle w:val="BodyText"/>
        <w:rPr>
          <w:rFonts w:ascii="Times New Roman" w:hAnsi="Times New Roman" w:cs="Times New Roman"/>
          <w:sz w:val="24"/>
          <w:lang w:eastAsia="en-GB" w:bidi="ar-SA"/>
        </w:rPr>
      </w:pPr>
      <w:r w:rsidRPr="006B47B4">
        <w:rPr>
          <w:lang w:eastAsia="en-GB" w:bidi="ar-SA"/>
        </w:rPr>
        <w:t>As well there is no suitable solution in EOSC to transfer data reliably from/to user home PCs (as for instance Globus provides). As far as the archiving use case, the services currently available in the EOSC portal (Rucio and FTS) have been tested but finally discarded in favor of a client only application  (rclone). The future EOSC procurement will most probably tackle these issues and provide a general solution for data transfer in EOSC which could be beneficial from any Research Infrastructures (RIs)</w:t>
      </w:r>
    </w:p>
    <w:p w14:paraId="1217FBD1" w14:textId="35FEB7F7" w:rsidR="004F7D03" w:rsidRDefault="004F7D03" w:rsidP="00441FE0">
      <w:pPr>
        <w:pStyle w:val="Heading2"/>
        <w:numPr>
          <w:ilvl w:val="1"/>
          <w:numId w:val="3"/>
        </w:numPr>
      </w:pPr>
      <w:bookmarkStart w:id="52" w:name="_Toc122017162"/>
      <w:r>
        <w:lastRenderedPageBreak/>
        <w:t xml:space="preserve">Helpdesk and its </w:t>
      </w:r>
      <w:r w:rsidR="004C3B2D">
        <w:t>sustainability</w:t>
      </w:r>
      <w:bookmarkEnd w:id="52"/>
    </w:p>
    <w:p w14:paraId="0B02D357" w14:textId="77777777" w:rsidR="004C3B2D" w:rsidRDefault="004C3B2D" w:rsidP="004C3B2D">
      <w:pPr>
        <w:pStyle w:val="Heading2"/>
        <w:ind w:left="792"/>
      </w:pPr>
    </w:p>
    <w:p w14:paraId="73467E0C" w14:textId="7F559885" w:rsidR="004C3B2D" w:rsidRDefault="004C3B2D" w:rsidP="004C3B2D">
      <w:pPr>
        <w:pStyle w:val="BodyText"/>
      </w:pPr>
      <w:r>
        <w:t xml:space="preserve">The EOSC Helpdesk comes quite late for the </w:t>
      </w:r>
      <w:proofErr w:type="spellStart"/>
      <w:r>
        <w:t>PaNOSC</w:t>
      </w:r>
      <w:proofErr w:type="spellEnd"/>
      <w:r>
        <w:t xml:space="preserve"> project, so there was not enough time to test the integration with the </w:t>
      </w:r>
      <w:proofErr w:type="spellStart"/>
      <w:r>
        <w:t>PaN</w:t>
      </w:r>
      <w:proofErr w:type="spellEnd"/>
      <w:r>
        <w:t xml:space="preserve"> services developed by the project. In addition, there is not a clear understanding of how the EOSC Helpdesk will be sustained as a part of the EOSC Procurement</w:t>
      </w:r>
    </w:p>
    <w:p w14:paraId="26A89F94" w14:textId="77777777" w:rsidR="00CE1D0A" w:rsidRDefault="00CE1D0A">
      <w:pPr>
        <w:widowControl/>
        <w:autoSpaceDE/>
        <w:autoSpaceDN/>
        <w:jc w:val="left"/>
        <w:rPr>
          <w:rFonts w:ascii="Muli Black" w:eastAsia="Tahoma" w:hAnsi="Muli Black" w:cs="Tahoma"/>
          <w:b/>
          <w:bCs/>
          <w:color w:val="231F20"/>
          <w:sz w:val="44"/>
          <w:szCs w:val="36"/>
        </w:rPr>
      </w:pPr>
      <w:r>
        <w:br w:type="page"/>
      </w:r>
    </w:p>
    <w:p w14:paraId="4A8B9989" w14:textId="1B83B44D" w:rsidR="00C935A3" w:rsidRDefault="00C935A3">
      <w:pPr>
        <w:pStyle w:val="Heading1"/>
        <w:numPr>
          <w:ilvl w:val="0"/>
          <w:numId w:val="3"/>
        </w:numPr>
      </w:pPr>
      <w:bookmarkStart w:id="53" w:name="_Toc122017163"/>
      <w:r>
        <w:lastRenderedPageBreak/>
        <w:t>Summary and Outlook</w:t>
      </w:r>
      <w:bookmarkEnd w:id="53"/>
    </w:p>
    <w:p w14:paraId="68F134E4" w14:textId="77777777" w:rsidR="00940C6E" w:rsidRPr="00940C6E" w:rsidRDefault="00940C6E" w:rsidP="00940C6E">
      <w:pPr>
        <w:pStyle w:val="BodyText"/>
        <w:rPr>
          <w:rFonts w:ascii="Times New Roman" w:hAnsi="Times New Roman" w:cs="Times New Roman"/>
          <w:sz w:val="24"/>
          <w:lang w:eastAsia="en-GB" w:bidi="ar-SA"/>
        </w:rPr>
      </w:pPr>
      <w:r w:rsidRPr="00940C6E">
        <w:rPr>
          <w:lang w:eastAsia="en-GB" w:bidi="ar-SA"/>
        </w:rPr>
        <w:t>This deliverable described the plans to enable PaN RIs to integrate and provision services in EOSC and contribute to the EOSC Exchange. The various PaN providers registered in the EOSC Portal and the service onboarded at the end of the PaNOSC project have been documentented together with the plan for new services to be onboarded. </w:t>
      </w:r>
    </w:p>
    <w:p w14:paraId="0886FD0D" w14:textId="77777777" w:rsidR="00940C6E" w:rsidRPr="00940C6E" w:rsidRDefault="00940C6E" w:rsidP="00940C6E">
      <w:pPr>
        <w:pStyle w:val="BodyText"/>
        <w:rPr>
          <w:rFonts w:ascii="Times New Roman" w:hAnsi="Times New Roman" w:cs="Times New Roman"/>
          <w:sz w:val="24"/>
          <w:lang w:eastAsia="en-GB" w:bidi="ar-SA"/>
        </w:rPr>
      </w:pPr>
      <w:r w:rsidRPr="00940C6E">
        <w:rPr>
          <w:lang w:eastAsia="en-GB" w:bidi="ar-SA"/>
        </w:rPr>
        <w:t>The work around integration of PaNOSC services with the EOSC transversal/support services has been documented with a section describing as well the difficulties encountered by the project in the various activities. </w:t>
      </w:r>
    </w:p>
    <w:p w14:paraId="3DA6969E" w14:textId="77777777" w:rsidR="00940C6E" w:rsidRPr="00940C6E" w:rsidRDefault="00940C6E" w:rsidP="00940C6E">
      <w:pPr>
        <w:pStyle w:val="BodyText"/>
        <w:rPr>
          <w:rFonts w:ascii="Times New Roman" w:hAnsi="Times New Roman" w:cs="Times New Roman"/>
          <w:sz w:val="24"/>
          <w:lang w:eastAsia="en-GB" w:bidi="ar-SA"/>
        </w:rPr>
      </w:pPr>
      <w:r w:rsidRPr="00940C6E">
        <w:rPr>
          <w:lang w:eastAsia="en-GB" w:bidi="ar-SA"/>
        </w:rPr>
        <w:t>From a technical point of view, thanks to the collaboration and support of the EOSC Future AAI Task-Force, the UmbrellaID is now part of the EOSC Federation AAI. </w:t>
      </w:r>
    </w:p>
    <w:p w14:paraId="3AECFC66" w14:textId="125BEBF1" w:rsidR="00940C6E" w:rsidRPr="00940C6E" w:rsidRDefault="00940C6E" w:rsidP="00940C6E">
      <w:pPr>
        <w:pStyle w:val="BodyText"/>
        <w:rPr>
          <w:rFonts w:ascii="Times New Roman" w:hAnsi="Times New Roman" w:cs="Times New Roman"/>
          <w:sz w:val="24"/>
          <w:lang w:eastAsia="en-GB" w:bidi="ar-SA"/>
        </w:rPr>
      </w:pPr>
      <w:r w:rsidRPr="00940C6E">
        <w:rPr>
          <w:lang w:eastAsia="en-GB" w:bidi="ar-SA"/>
        </w:rPr>
        <w:t>The Data Transfer solution is still an open issue in EOSC. Several solutions were investigated during the project's lifetime but an official solution was not identified yet. This issue will be followed in the framework of the EOSC Future project and in the next EOSC Procurement (Lot no. 3 - Managed Collaborative Data Platform Services for the EOSC Exchange)</w:t>
      </w:r>
      <w:r>
        <w:rPr>
          <w:rStyle w:val="FootnoteReference"/>
          <w:lang w:eastAsia="en-GB" w:bidi="ar-SA"/>
        </w:rPr>
        <w:footnoteReference w:id="48"/>
      </w:r>
      <w:r w:rsidRPr="00940C6E">
        <w:rPr>
          <w:lang w:eastAsia="en-GB" w:bidi="ar-SA"/>
        </w:rPr>
        <w:t>.</w:t>
      </w:r>
    </w:p>
    <w:p w14:paraId="309B9618" w14:textId="77777777" w:rsidR="00940C6E" w:rsidRPr="00940C6E" w:rsidRDefault="00940C6E" w:rsidP="00940C6E">
      <w:pPr>
        <w:pStyle w:val="BodyText"/>
        <w:rPr>
          <w:rFonts w:ascii="Times New Roman" w:hAnsi="Times New Roman" w:cs="Times New Roman"/>
          <w:sz w:val="24"/>
          <w:lang w:eastAsia="en-GB" w:bidi="ar-SA"/>
        </w:rPr>
      </w:pPr>
      <w:r w:rsidRPr="00940C6E">
        <w:rPr>
          <w:lang w:eastAsia="en-GB" w:bidi="ar-SA"/>
        </w:rPr>
        <w:t>To continue the support of the PaN community integration with EOSC beyond the PaNOSC project, common work is being investigated together with other science cluster projects where large commonalities have been identified. The work with the e-infrastructure has also been largely beneficial and should continue, even be extended, beyond the scope of the PaNOSC project.</w:t>
      </w:r>
    </w:p>
    <w:p w14:paraId="6C4BB071" w14:textId="77777777" w:rsidR="00940C6E" w:rsidRPr="00940C6E" w:rsidRDefault="00940C6E" w:rsidP="00940C6E">
      <w:pPr>
        <w:pStyle w:val="Heading1"/>
      </w:pPr>
    </w:p>
    <w:p w14:paraId="1E59DFE7" w14:textId="77777777" w:rsidR="00CE1D0A" w:rsidRDefault="00CE1D0A">
      <w:pPr>
        <w:widowControl/>
        <w:autoSpaceDE/>
        <w:autoSpaceDN/>
        <w:jc w:val="left"/>
        <w:rPr>
          <w:rFonts w:ascii="Muli Black" w:eastAsia="Tahoma" w:hAnsi="Muli Black" w:cs="Tahoma"/>
          <w:b/>
          <w:bCs/>
          <w:color w:val="231F20"/>
          <w:sz w:val="44"/>
          <w:szCs w:val="36"/>
        </w:rPr>
      </w:pPr>
      <w:r>
        <w:br w:type="page"/>
      </w:r>
    </w:p>
    <w:p w14:paraId="68B3BA94" w14:textId="2DFEADAF" w:rsidR="00C935A3" w:rsidRPr="00C935A3" w:rsidRDefault="00C935A3">
      <w:pPr>
        <w:pStyle w:val="Heading1"/>
        <w:numPr>
          <w:ilvl w:val="0"/>
          <w:numId w:val="3"/>
        </w:numPr>
      </w:pPr>
      <w:bookmarkStart w:id="54" w:name="_Toc122017164"/>
      <w:r>
        <w:lastRenderedPageBreak/>
        <w:t>References</w:t>
      </w:r>
      <w:bookmarkEnd w:id="54"/>
    </w:p>
    <w:p w14:paraId="034F11EE" w14:textId="38D850C4" w:rsidR="00940C6E" w:rsidRPr="007362AE" w:rsidRDefault="00940C6E" w:rsidP="00940C6E">
      <w:pPr>
        <w:pStyle w:val="BodyText"/>
        <w:rPr>
          <w:rFonts w:ascii="Times New Roman" w:eastAsia="Times New Roman" w:hAnsi="Times New Roman" w:cs="Times New Roman"/>
          <w:sz w:val="24"/>
          <w:lang w:val="fr-FR" w:bidi="ar-SA"/>
        </w:rPr>
      </w:pPr>
      <w:r>
        <w:t xml:space="preserve">[1] Perrin, Jean-François (2022). D6.3 - Integration of the </w:t>
      </w:r>
      <w:proofErr w:type="spellStart"/>
      <w:r>
        <w:t>PaN</w:t>
      </w:r>
      <w:proofErr w:type="spellEnd"/>
      <w:r>
        <w:t xml:space="preserve"> AAI into the EOSC. </w:t>
      </w:r>
      <w:proofErr w:type="gramStart"/>
      <w:r w:rsidRPr="00CE1D0A">
        <w:rPr>
          <w:lang w:val="fr-FR"/>
        </w:rPr>
        <w:t>DOI:</w:t>
      </w:r>
      <w:proofErr w:type="gramEnd"/>
      <w:r w:rsidRPr="00CE1D0A">
        <w:rPr>
          <w:lang w:val="fr-FR"/>
        </w:rPr>
        <w:t xml:space="preserve"> 10.5281/zenodo.5913472  </w:t>
      </w:r>
    </w:p>
    <w:p w14:paraId="0B6F9594" w14:textId="30DE78AD" w:rsidR="00940C6E" w:rsidRPr="00CE1D0A" w:rsidRDefault="00940C6E" w:rsidP="00940C6E">
      <w:pPr>
        <w:pStyle w:val="BodyText"/>
        <w:rPr>
          <w:lang w:val="fr-FR"/>
        </w:rPr>
      </w:pPr>
      <w:r w:rsidRPr="00CE1D0A">
        <w:rPr>
          <w:lang w:val="fr-FR"/>
        </w:rPr>
        <w:t>[2]</w:t>
      </w:r>
      <w:r w:rsidR="0035139C" w:rsidRPr="00CE1D0A">
        <w:rPr>
          <w:lang w:val="fr-FR"/>
        </w:rPr>
        <w:t xml:space="preserve"> </w:t>
      </w:r>
      <w:r w:rsidRPr="00CE1D0A">
        <w:rPr>
          <w:lang w:val="fr-FR"/>
        </w:rPr>
        <w:t xml:space="preserve">Perrin, Jean-François (2022). D6.1 - Data Hub </w:t>
      </w:r>
      <w:hyperlink r:id="rId31" w:history="1">
        <w:r w:rsidRPr="00CE1D0A">
          <w:rPr>
            <w:rStyle w:val="Hyperlink"/>
            <w:rFonts w:ascii="Calibri" w:hAnsi="Calibri" w:cs="Calibri"/>
            <w:color w:val="1155CC"/>
            <w:sz w:val="20"/>
            <w:szCs w:val="20"/>
            <w:lang w:val="fr-FR"/>
          </w:rPr>
          <w:t>https://www.panosc.eu/wp-content/uploads/2020/12/D6.1_DataHub.pdf</w:t>
        </w:r>
      </w:hyperlink>
      <w:r w:rsidRPr="00CE1D0A">
        <w:rPr>
          <w:sz w:val="20"/>
          <w:szCs w:val="20"/>
          <w:lang w:val="fr-FR"/>
        </w:rPr>
        <w:t>  </w:t>
      </w:r>
    </w:p>
    <w:p w14:paraId="52CA187F" w14:textId="77777777" w:rsidR="00940C6E" w:rsidRPr="00CE1D0A" w:rsidRDefault="00940C6E" w:rsidP="00940C6E">
      <w:pPr>
        <w:pStyle w:val="ListParagraph"/>
        <w:numPr>
          <w:ilvl w:val="0"/>
          <w:numId w:val="0"/>
        </w:numPr>
        <w:ind w:left="360"/>
        <w:rPr>
          <w:lang w:val="fr-FR"/>
        </w:rPr>
      </w:pPr>
    </w:p>
    <w:p w14:paraId="60DB740C" w14:textId="77777777" w:rsidR="000401DD" w:rsidRPr="00CE1D0A" w:rsidRDefault="000401DD" w:rsidP="000401DD">
      <w:pPr>
        <w:pStyle w:val="BodyText"/>
        <w:rPr>
          <w:lang w:val="fr-FR"/>
        </w:rPr>
      </w:pPr>
    </w:p>
    <w:p w14:paraId="5DFFCF11" w14:textId="77777777" w:rsidR="000401DD" w:rsidRPr="00CE1D0A" w:rsidRDefault="000401DD" w:rsidP="000401DD">
      <w:pPr>
        <w:pStyle w:val="BodyText"/>
        <w:rPr>
          <w:lang w:val="fr-FR"/>
        </w:rPr>
      </w:pPr>
    </w:p>
    <w:p w14:paraId="39B7AFCB" w14:textId="77777777" w:rsidR="000401DD" w:rsidRPr="00CE1D0A" w:rsidRDefault="000401DD" w:rsidP="000401DD">
      <w:pPr>
        <w:pStyle w:val="BodyText"/>
        <w:rPr>
          <w:lang w:val="fr-FR"/>
        </w:rPr>
      </w:pPr>
    </w:p>
    <w:p w14:paraId="06DB0F1A" w14:textId="6D5BB97D" w:rsidR="003057FF" w:rsidRPr="00CE1D0A" w:rsidRDefault="003057FF" w:rsidP="008A68C6">
      <w:pPr>
        <w:spacing w:line="288" w:lineRule="auto"/>
        <w:ind w:right="242"/>
        <w:rPr>
          <w:b/>
          <w:lang w:val="fr-FR"/>
        </w:rPr>
      </w:pPr>
    </w:p>
    <w:sectPr w:rsidR="003057FF" w:rsidRPr="00CE1D0A" w:rsidSect="00CE1D0A">
      <w:headerReference w:type="default" r:id="rId32"/>
      <w:footerReference w:type="default" r:id="rId33"/>
      <w:headerReference w:type="first" r:id="rId34"/>
      <w:footerReference w:type="first" r:id="rId35"/>
      <w:type w:val="continuous"/>
      <w:pgSz w:w="11910" w:h="16840"/>
      <w:pgMar w:top="1701" w:right="1134" w:bottom="1134" w:left="1134" w:header="58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86D0C" w14:textId="77777777" w:rsidR="002F222E" w:rsidRDefault="002F222E">
      <w:r>
        <w:separator/>
      </w:r>
    </w:p>
  </w:endnote>
  <w:endnote w:type="continuationSeparator" w:id="0">
    <w:p w14:paraId="3D14D68F" w14:textId="77777777" w:rsidR="002F222E" w:rsidRDefault="002F2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uli Regular">
    <w:altName w:val="Calibri"/>
    <w:charset w:val="58"/>
    <w:family w:val="auto"/>
    <w:pitch w:val="variable"/>
    <w:sig w:usb0="20000007" w:usb1="00000001" w:usb2="00000000" w:usb3="00000000" w:csb0="00000193" w:csb1="00000000"/>
  </w:font>
  <w:font w:name="Muli Black">
    <w:altName w:val="Calibri"/>
    <w:charset w:val="58"/>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altName w:val="Calibri"/>
    <w:charset w:val="4D"/>
    <w:family w:val="auto"/>
    <w:pitch w:val="variable"/>
    <w:sig w:usb0="20000007" w:usb1="00000001" w:usb2="00000000" w:usb3="00000000" w:csb0="00000193"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4804499"/>
      <w:docPartObj>
        <w:docPartGallery w:val="Page Numbers (Bottom of Page)"/>
        <w:docPartUnique/>
      </w:docPartObj>
    </w:sdtPr>
    <w:sdtEndPr>
      <w:rPr>
        <w:noProof/>
      </w:rPr>
    </w:sdtEndPr>
    <w:sdtContent>
      <w:p w14:paraId="36DCC28E" w14:textId="55420765" w:rsidR="00CE1D0A" w:rsidRDefault="00CE1D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B28BF3" w14:textId="615962C1" w:rsidR="00CE1D0A" w:rsidRDefault="00CE1D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31C35" w14:textId="77777777" w:rsidR="00C13967" w:rsidRDefault="00C13967">
    <w:pPr>
      <w:pStyle w:val="Footer"/>
    </w:pPr>
    <w:r>
      <w:rPr>
        <w:noProof/>
        <w:lang w:bidi="ar-SA"/>
      </w:rPr>
      <w:drawing>
        <wp:inline distT="0" distB="0" distL="0" distR="0" wp14:anchorId="67CCFA49" wp14:editId="3DAAA14E">
          <wp:extent cx="6119495" cy="452120"/>
          <wp:effectExtent l="0" t="0" r="1905" b="508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9495" cy="452120"/>
                  </a:xfrm>
                  <a:prstGeom prst="rect">
                    <a:avLst/>
                  </a:prstGeom>
                  <a:noFill/>
                  <a:ln>
                    <a:noFill/>
                  </a:ln>
                </pic:spPr>
              </pic:pic>
            </a:graphicData>
          </a:graphic>
        </wp:inline>
      </w:drawing>
    </w:r>
  </w:p>
  <w:p w14:paraId="2CDDFD8A" w14:textId="77777777" w:rsidR="00C13967" w:rsidRDefault="00C13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9B261" w14:textId="77777777" w:rsidR="002F222E" w:rsidRDefault="002F222E">
      <w:r>
        <w:separator/>
      </w:r>
    </w:p>
  </w:footnote>
  <w:footnote w:type="continuationSeparator" w:id="0">
    <w:p w14:paraId="3B25BB8B" w14:textId="77777777" w:rsidR="002F222E" w:rsidRDefault="002F222E">
      <w:r>
        <w:continuationSeparator/>
      </w:r>
    </w:p>
  </w:footnote>
  <w:footnote w:id="1">
    <w:p w14:paraId="003104F7" w14:textId="247B6AE5" w:rsidR="00C935A3" w:rsidRDefault="00C935A3">
      <w:pPr>
        <w:pStyle w:val="FootnoteText"/>
      </w:pPr>
      <w:r>
        <w:rPr>
          <w:rStyle w:val="FootnoteReference"/>
        </w:rPr>
        <w:footnoteRef/>
      </w:r>
      <w:r>
        <w:t xml:space="preserve"> </w:t>
      </w:r>
      <w:hyperlink r:id="rId1" w:history="1">
        <w:r>
          <w:rPr>
            <w:rStyle w:val="Hyperlink"/>
            <w:rFonts w:ascii="Calibri" w:hAnsi="Calibri" w:cs="Calibri"/>
            <w:color w:val="1155CC"/>
          </w:rPr>
          <w:t>https://ec.europa.eu/research/participants/data/ref/h2020/wp/2014_2015/annexes/h2020-wp1415-annex-g-trl_en.pdf</w:t>
        </w:r>
      </w:hyperlink>
      <w:r>
        <w:t xml:space="preserve"> </w:t>
      </w:r>
    </w:p>
  </w:footnote>
  <w:footnote w:id="2">
    <w:p w14:paraId="1FD87B0F" w14:textId="6AD291CD" w:rsidR="00347FD1" w:rsidRDefault="00347FD1">
      <w:pPr>
        <w:pStyle w:val="FootnoteText"/>
      </w:pPr>
      <w:r>
        <w:rPr>
          <w:rStyle w:val="FootnoteReference"/>
        </w:rPr>
        <w:footnoteRef/>
      </w:r>
      <w:r>
        <w:t xml:space="preserve"> </w:t>
      </w:r>
      <w:r>
        <w:rPr>
          <w:rFonts w:ascii="Calibri" w:hAnsi="Calibri" w:cs="Calibri"/>
          <w:color w:val="000000"/>
        </w:rPr>
        <w:t> </w:t>
      </w:r>
      <w:hyperlink r:id="rId2" w:history="1">
        <w:r>
          <w:rPr>
            <w:rStyle w:val="Hyperlink"/>
            <w:rFonts w:ascii="Calibri" w:hAnsi="Calibri" w:cs="Calibri"/>
            <w:color w:val="1155CC"/>
          </w:rPr>
          <w:t>https://marketplace.eosc-portal.eu/</w:t>
        </w:r>
      </w:hyperlink>
      <w:r>
        <w:t xml:space="preserve"> </w:t>
      </w:r>
    </w:p>
  </w:footnote>
  <w:footnote w:id="3">
    <w:p w14:paraId="3A46B95C" w14:textId="15F4F318" w:rsidR="00347FD1" w:rsidRDefault="00347FD1">
      <w:pPr>
        <w:pStyle w:val="FootnoteText"/>
      </w:pPr>
      <w:r>
        <w:rPr>
          <w:rStyle w:val="FootnoteReference"/>
        </w:rPr>
        <w:footnoteRef/>
      </w:r>
      <w:r>
        <w:t xml:space="preserve"> </w:t>
      </w:r>
      <w:r>
        <w:rPr>
          <w:rFonts w:ascii="Calibri" w:hAnsi="Calibri" w:cs="Calibri"/>
          <w:color w:val="000000"/>
        </w:rPr>
        <w:t> </w:t>
      </w:r>
      <w:hyperlink r:id="rId3" w:history="1">
        <w:r>
          <w:rPr>
            <w:rStyle w:val="Hyperlink"/>
            <w:rFonts w:ascii="Calibri" w:hAnsi="Calibri" w:cs="Calibri"/>
            <w:color w:val="1155CC"/>
          </w:rPr>
          <w:t>https://eosc-portal.eu/news/eosc-interoperability-framework-consultation</w:t>
        </w:r>
      </w:hyperlink>
      <w:r>
        <w:t xml:space="preserve"> </w:t>
      </w:r>
    </w:p>
  </w:footnote>
  <w:footnote w:id="4">
    <w:p w14:paraId="3F2C774B" w14:textId="36FEBC1B" w:rsidR="00347FD1" w:rsidRDefault="00347FD1">
      <w:pPr>
        <w:pStyle w:val="FootnoteText"/>
      </w:pPr>
      <w:r>
        <w:rPr>
          <w:rStyle w:val="FootnoteReference"/>
        </w:rPr>
        <w:footnoteRef/>
      </w:r>
      <w:r>
        <w:t xml:space="preserve"> </w:t>
      </w:r>
      <w:hyperlink r:id="rId4" w:history="1">
        <w:r>
          <w:rPr>
            <w:rStyle w:val="Hyperlink"/>
            <w:rFonts w:ascii="Calibri" w:hAnsi="Calibri" w:cs="Calibri"/>
            <w:color w:val="1155CC"/>
          </w:rPr>
          <w:t>https://eosc-portal.eu/eosc-providers-hub/what-are-eosc-profiles</w:t>
        </w:r>
      </w:hyperlink>
      <w:r>
        <w:t xml:space="preserve"> </w:t>
      </w:r>
    </w:p>
  </w:footnote>
  <w:footnote w:id="5">
    <w:p w14:paraId="0F83BDF9" w14:textId="2832DA9E" w:rsidR="00347FD1" w:rsidRDefault="00347FD1">
      <w:pPr>
        <w:pStyle w:val="FootnoteText"/>
      </w:pPr>
      <w:r>
        <w:rPr>
          <w:rStyle w:val="FootnoteReference"/>
        </w:rPr>
        <w:footnoteRef/>
      </w:r>
      <w:r>
        <w:t xml:space="preserve"> </w:t>
      </w:r>
      <w:hyperlink r:id="rId5" w:history="1">
        <w:r>
          <w:rPr>
            <w:rStyle w:val="Hyperlink"/>
            <w:rFonts w:ascii="Calibri" w:hAnsi="Calibri" w:cs="Calibri"/>
            <w:color w:val="1155CC"/>
          </w:rPr>
          <w:t>https://op.europa.eu/en/publication-detail/-/publication/a96d6233-554e-11eb-b59f-01aa75ed71a1</w:t>
        </w:r>
      </w:hyperlink>
      <w:r>
        <w:t xml:space="preserve"> </w:t>
      </w:r>
    </w:p>
  </w:footnote>
  <w:footnote w:id="6">
    <w:p w14:paraId="65994A1B" w14:textId="1E568137" w:rsidR="00347FD1" w:rsidRDefault="00347FD1">
      <w:pPr>
        <w:pStyle w:val="FootnoteText"/>
      </w:pPr>
      <w:r>
        <w:rPr>
          <w:rStyle w:val="FootnoteReference"/>
        </w:rPr>
        <w:footnoteRef/>
      </w:r>
      <w:r>
        <w:t xml:space="preserve"> </w:t>
      </w:r>
      <w:r>
        <w:rPr>
          <w:rFonts w:ascii="Calibri" w:hAnsi="Calibri" w:cs="Calibri"/>
          <w:color w:val="000000"/>
        </w:rPr>
        <w:t> </w:t>
      </w:r>
      <w:hyperlink r:id="rId6" w:history="1">
        <w:r>
          <w:rPr>
            <w:rStyle w:val="Hyperlink"/>
            <w:rFonts w:ascii="Calibri" w:hAnsi="Calibri" w:cs="Calibri"/>
            <w:color w:val="1155CC"/>
          </w:rPr>
          <w:t>https://providers.eosc-portal.eu/developers</w:t>
        </w:r>
      </w:hyperlink>
      <w:r>
        <w:t xml:space="preserve"> </w:t>
      </w:r>
    </w:p>
  </w:footnote>
  <w:footnote w:id="7">
    <w:p w14:paraId="11EC76ED" w14:textId="45AF1739" w:rsidR="00347FD1" w:rsidRDefault="00347FD1">
      <w:pPr>
        <w:pStyle w:val="FootnoteText"/>
      </w:pPr>
      <w:r>
        <w:rPr>
          <w:rStyle w:val="FootnoteReference"/>
        </w:rPr>
        <w:footnoteRef/>
      </w:r>
      <w:r>
        <w:t xml:space="preserve"> </w:t>
      </w:r>
      <w:hyperlink r:id="rId7" w:history="1">
        <w:r>
          <w:rPr>
            <w:rStyle w:val="Hyperlink"/>
            <w:rFonts w:ascii="Calibri" w:hAnsi="Calibri" w:cs="Calibri"/>
            <w:color w:val="1155CC"/>
          </w:rPr>
          <w:t>https://providers.eosc-portal.eu/</w:t>
        </w:r>
      </w:hyperlink>
      <w:r>
        <w:t xml:space="preserve"> </w:t>
      </w:r>
    </w:p>
  </w:footnote>
  <w:footnote w:id="8">
    <w:p w14:paraId="34FD5351" w14:textId="29FAED30" w:rsidR="0007253F" w:rsidRDefault="0007253F">
      <w:pPr>
        <w:pStyle w:val="FootnoteText"/>
      </w:pPr>
      <w:r>
        <w:rPr>
          <w:rStyle w:val="FootnoteReference"/>
        </w:rPr>
        <w:footnoteRef/>
      </w:r>
      <w:r>
        <w:t xml:space="preserve"> </w:t>
      </w:r>
      <w:r>
        <w:rPr>
          <w:rFonts w:ascii="Calibri" w:hAnsi="Calibri" w:cs="Calibri"/>
          <w:color w:val="000000"/>
        </w:rPr>
        <w:t> </w:t>
      </w:r>
      <w:hyperlink r:id="rId8" w:history="1">
        <w:r>
          <w:rPr>
            <w:rStyle w:val="Hyperlink"/>
            <w:rFonts w:ascii="Calibri" w:hAnsi="Calibri" w:cs="Calibri"/>
            <w:color w:val="1155CC"/>
          </w:rPr>
          <w:t>https://www.youtube.com/c/EOSCPortal</w:t>
        </w:r>
      </w:hyperlink>
      <w:r>
        <w:t xml:space="preserve"> </w:t>
      </w:r>
    </w:p>
  </w:footnote>
  <w:footnote w:id="9">
    <w:p w14:paraId="5E5CC134" w14:textId="7120F548" w:rsidR="006C0F31" w:rsidRDefault="006C0F31">
      <w:pPr>
        <w:pStyle w:val="FootnoteText"/>
      </w:pPr>
      <w:r>
        <w:rPr>
          <w:rStyle w:val="FootnoteReference"/>
        </w:rPr>
        <w:footnoteRef/>
      </w:r>
      <w:r>
        <w:t xml:space="preserve"> </w:t>
      </w:r>
      <w:hyperlink r:id="rId9" w:history="1">
        <w:r>
          <w:rPr>
            <w:rStyle w:val="Hyperlink"/>
            <w:rFonts w:ascii="Calibri" w:hAnsi="Calibri" w:cs="Calibri"/>
            <w:color w:val="1155CC"/>
          </w:rPr>
          <w:t>https://marketplace.eosc-portal.eu/providers/eosc.ill</w:t>
        </w:r>
      </w:hyperlink>
      <w:r>
        <w:t xml:space="preserve"> </w:t>
      </w:r>
    </w:p>
  </w:footnote>
  <w:footnote w:id="10">
    <w:p w14:paraId="027EE79D" w14:textId="1D15ADCB" w:rsidR="00353F84" w:rsidRDefault="00353F84">
      <w:pPr>
        <w:pStyle w:val="FootnoteText"/>
      </w:pPr>
      <w:r>
        <w:rPr>
          <w:rStyle w:val="FootnoteReference"/>
        </w:rPr>
        <w:footnoteRef/>
      </w:r>
      <w:r>
        <w:t xml:space="preserve"> </w:t>
      </w:r>
      <w:r>
        <w:rPr>
          <w:rFonts w:ascii="Calibri" w:hAnsi="Calibri" w:cs="Calibri"/>
          <w:color w:val="000000"/>
        </w:rPr>
        <w:t> </w:t>
      </w:r>
      <w:hyperlink r:id="rId10" w:history="1">
        <w:r>
          <w:rPr>
            <w:rStyle w:val="Hyperlink"/>
            <w:rFonts w:ascii="Calibri" w:hAnsi="Calibri" w:cs="Calibri"/>
            <w:color w:val="1155CC"/>
          </w:rPr>
          <w:t>https://marketplace.eosc-portal.eu/providers/eosc.esrf</w:t>
        </w:r>
      </w:hyperlink>
      <w:r>
        <w:rPr>
          <w:rFonts w:ascii="Calibri" w:hAnsi="Calibri" w:cs="Calibri"/>
          <w:color w:val="000000"/>
        </w:rPr>
        <w:t xml:space="preserve">  </w:t>
      </w:r>
    </w:p>
  </w:footnote>
  <w:footnote w:id="11">
    <w:p w14:paraId="2D0351F9" w14:textId="7482B8C7" w:rsidR="007A0361" w:rsidRDefault="007A0361">
      <w:pPr>
        <w:pStyle w:val="FootnoteText"/>
      </w:pPr>
      <w:r>
        <w:rPr>
          <w:rStyle w:val="FootnoteReference"/>
        </w:rPr>
        <w:footnoteRef/>
      </w:r>
      <w:r>
        <w:t xml:space="preserve"> </w:t>
      </w:r>
      <w:hyperlink r:id="rId11" w:history="1">
        <w:r>
          <w:rPr>
            <w:rStyle w:val="Hyperlink"/>
            <w:rFonts w:ascii="Calibri" w:hAnsi="Calibri" w:cs="Calibri"/>
            <w:color w:val="1155CC"/>
          </w:rPr>
          <w:t>https://marketplace.eosc-portal.eu/providers/eosc.european_xfel</w:t>
        </w:r>
      </w:hyperlink>
      <w:r>
        <w:t xml:space="preserve"> </w:t>
      </w:r>
    </w:p>
  </w:footnote>
  <w:footnote w:id="12">
    <w:p w14:paraId="39322816" w14:textId="1F061929" w:rsidR="007A0361" w:rsidRDefault="007A0361">
      <w:pPr>
        <w:pStyle w:val="FootnoteText"/>
      </w:pPr>
      <w:r>
        <w:rPr>
          <w:rStyle w:val="FootnoteReference"/>
        </w:rPr>
        <w:footnoteRef/>
      </w:r>
      <w:r>
        <w:t xml:space="preserve"> </w:t>
      </w:r>
      <w:hyperlink r:id="rId12" w:history="1">
        <w:r>
          <w:rPr>
            <w:rStyle w:val="Hyperlink"/>
            <w:rFonts w:ascii="Calibri" w:hAnsi="Calibri" w:cs="Calibri"/>
            <w:color w:val="1155CC"/>
          </w:rPr>
          <w:t>https://marketplace.eosc-portal.eu/providers/eosc.ess</w:t>
        </w:r>
      </w:hyperlink>
      <w:r>
        <w:t xml:space="preserve"> </w:t>
      </w:r>
    </w:p>
  </w:footnote>
  <w:footnote w:id="13">
    <w:p w14:paraId="4A5D69E2" w14:textId="1BBC1BEC" w:rsidR="008B2D48" w:rsidRDefault="008B2D48">
      <w:pPr>
        <w:pStyle w:val="FootnoteText"/>
      </w:pPr>
      <w:r>
        <w:rPr>
          <w:rStyle w:val="FootnoteReference"/>
        </w:rPr>
        <w:footnoteRef/>
      </w:r>
      <w:r>
        <w:t xml:space="preserve"> </w:t>
      </w:r>
      <w:r>
        <w:rPr>
          <w:rFonts w:ascii="Calibri" w:hAnsi="Calibri" w:cs="Calibri"/>
          <w:color w:val="000000"/>
        </w:rPr>
        <w:t> </w:t>
      </w:r>
      <w:hyperlink r:id="rId13" w:history="1">
        <w:r>
          <w:rPr>
            <w:rStyle w:val="Hyperlink"/>
            <w:rFonts w:ascii="Calibri" w:hAnsi="Calibri" w:cs="Calibri"/>
            <w:color w:val="1155CC"/>
          </w:rPr>
          <w:t>https://marketplace.eosc-portal.eu/providers/eosc.ceric-eric</w:t>
        </w:r>
      </w:hyperlink>
      <w:r>
        <w:t xml:space="preserve"> </w:t>
      </w:r>
    </w:p>
  </w:footnote>
  <w:footnote w:id="14">
    <w:p w14:paraId="2D97C0E1" w14:textId="4EF1D42B" w:rsidR="004E002E" w:rsidRDefault="004E002E">
      <w:pPr>
        <w:pStyle w:val="FootnoteText"/>
      </w:pPr>
      <w:r>
        <w:rPr>
          <w:rStyle w:val="FootnoteReference"/>
        </w:rPr>
        <w:footnoteRef/>
      </w:r>
      <w:r>
        <w:t xml:space="preserve"> </w:t>
      </w:r>
      <w:hyperlink r:id="rId14" w:history="1">
        <w:r>
          <w:rPr>
            <w:rStyle w:val="Hyperlink"/>
            <w:rFonts w:ascii="Calibri" w:hAnsi="Calibri" w:cs="Calibri"/>
            <w:color w:val="1155CC"/>
          </w:rPr>
          <w:t>https://marketplace.eosc-portal.eu/services/panosc-software-catalogue</w:t>
        </w:r>
      </w:hyperlink>
      <w:r>
        <w:t xml:space="preserve"> </w:t>
      </w:r>
    </w:p>
  </w:footnote>
  <w:footnote w:id="15">
    <w:p w14:paraId="26421ABE" w14:textId="351F9DEC" w:rsidR="004E002E" w:rsidRDefault="004E002E">
      <w:pPr>
        <w:pStyle w:val="FootnoteText"/>
      </w:pPr>
      <w:r>
        <w:rPr>
          <w:rStyle w:val="FootnoteReference"/>
        </w:rPr>
        <w:footnoteRef/>
      </w:r>
      <w:r>
        <w:t xml:space="preserve"> </w:t>
      </w:r>
      <w:r>
        <w:rPr>
          <w:rFonts w:ascii="Calibri" w:hAnsi="Calibri" w:cs="Calibri"/>
          <w:color w:val="000000"/>
        </w:rPr>
        <w:t> </w:t>
      </w:r>
      <w:hyperlink r:id="rId15" w:history="1">
        <w:r>
          <w:rPr>
            <w:rStyle w:val="Hyperlink"/>
            <w:rFonts w:ascii="Calibri" w:hAnsi="Calibri" w:cs="Calibri"/>
            <w:color w:val="1155CC"/>
          </w:rPr>
          <w:t>https://marketplace.eosc-portal.eu/services/visa-virtual-infrastructure-for-scientific-analysis</w:t>
        </w:r>
      </w:hyperlink>
      <w:r>
        <w:t xml:space="preserve"> </w:t>
      </w:r>
    </w:p>
  </w:footnote>
  <w:footnote w:id="16">
    <w:p w14:paraId="002724D3" w14:textId="53A7E85E" w:rsidR="00BF180D" w:rsidRDefault="00BF180D">
      <w:pPr>
        <w:pStyle w:val="FootnoteText"/>
      </w:pPr>
      <w:r>
        <w:rPr>
          <w:rStyle w:val="FootnoteReference"/>
        </w:rPr>
        <w:footnoteRef/>
      </w:r>
      <w:r>
        <w:t xml:space="preserve"> </w:t>
      </w:r>
      <w:hyperlink r:id="rId16" w:history="1">
        <w:r w:rsidRPr="0005555A">
          <w:rPr>
            <w:rStyle w:val="Hyperlink"/>
          </w:rPr>
          <w:t>https://marketplace.eosc-portal.eu/datasources/eosc.ill.d422cba59746f39d10bdfea5c9cf8511</w:t>
        </w:r>
      </w:hyperlink>
      <w:r>
        <w:t xml:space="preserve"> </w:t>
      </w:r>
    </w:p>
  </w:footnote>
  <w:footnote w:id="17">
    <w:p w14:paraId="459BFAF5" w14:textId="62A61765" w:rsidR="004E002E" w:rsidRDefault="004E002E">
      <w:pPr>
        <w:pStyle w:val="FootnoteText"/>
      </w:pPr>
      <w:r>
        <w:rPr>
          <w:rStyle w:val="FootnoteReference"/>
        </w:rPr>
        <w:footnoteRef/>
      </w:r>
      <w:r>
        <w:t xml:space="preserve"> </w:t>
      </w:r>
      <w:hyperlink r:id="rId17" w:history="1">
        <w:r>
          <w:rPr>
            <w:rStyle w:val="Hyperlink"/>
            <w:rFonts w:ascii="Calibri" w:hAnsi="Calibri" w:cs="Calibri"/>
            <w:color w:val="1155CC"/>
          </w:rPr>
          <w:t>https://marketplace.eosc-portal.eu/services/jupyter-notebook-can-be-used-to-create-and-share-documents-that-contain-live-code-equations-visualizations-and-text</w:t>
        </w:r>
      </w:hyperlink>
      <w:r>
        <w:t xml:space="preserve"> </w:t>
      </w:r>
    </w:p>
  </w:footnote>
  <w:footnote w:id="18">
    <w:p w14:paraId="33E7909A" w14:textId="27910A12" w:rsidR="004E002E" w:rsidRDefault="004E002E">
      <w:pPr>
        <w:pStyle w:val="FootnoteText"/>
      </w:pPr>
      <w:r>
        <w:rPr>
          <w:rStyle w:val="FootnoteReference"/>
        </w:rPr>
        <w:footnoteRef/>
      </w:r>
      <w:r>
        <w:t xml:space="preserve"> </w:t>
      </w:r>
      <w:hyperlink r:id="rId18" w:history="1">
        <w:r w:rsidR="003F4526" w:rsidRPr="0005555A">
          <w:rPr>
            <w:rStyle w:val="Hyperlink"/>
          </w:rPr>
          <w:t>https://marketplace.eosc-portal.eu/datasources/eosc.esrf.ecc74ab09791c52aa238ee77ae988874</w:t>
        </w:r>
      </w:hyperlink>
      <w:r w:rsidR="003F4526">
        <w:t xml:space="preserve"> </w:t>
      </w:r>
    </w:p>
  </w:footnote>
  <w:footnote w:id="19">
    <w:p w14:paraId="43670568" w14:textId="517F701B" w:rsidR="00A6721D" w:rsidRDefault="00A6721D">
      <w:pPr>
        <w:pStyle w:val="FootnoteText"/>
      </w:pPr>
      <w:r>
        <w:rPr>
          <w:rStyle w:val="FootnoteReference"/>
        </w:rPr>
        <w:footnoteRef/>
      </w:r>
      <w:r>
        <w:t xml:space="preserve"> </w:t>
      </w:r>
      <w:hyperlink r:id="rId19" w:history="1">
        <w:r>
          <w:rPr>
            <w:rStyle w:val="Hyperlink"/>
            <w:rFonts w:ascii="Calibri" w:hAnsi="Calibri" w:cs="Calibri"/>
            <w:color w:val="1155CC"/>
          </w:rPr>
          <w:t>https://marketplace.eosc-portal.eu/services/pan-learning-org-f68a8ee0-ed50-4eb1-b51a-b28516df7966</w:t>
        </w:r>
      </w:hyperlink>
      <w:r>
        <w:t xml:space="preserve"> </w:t>
      </w:r>
    </w:p>
  </w:footnote>
  <w:footnote w:id="20">
    <w:p w14:paraId="66E57B9A" w14:textId="14C7AE1E" w:rsidR="00A6721D" w:rsidRDefault="00A6721D">
      <w:pPr>
        <w:pStyle w:val="FootnoteText"/>
      </w:pPr>
      <w:r>
        <w:rPr>
          <w:rStyle w:val="FootnoteReference"/>
        </w:rPr>
        <w:footnoteRef/>
      </w:r>
      <w:r>
        <w:t xml:space="preserve"> </w:t>
      </w:r>
      <w:hyperlink r:id="rId20" w:history="1">
        <w:r>
          <w:rPr>
            <w:rStyle w:val="Hyperlink"/>
            <w:rFonts w:ascii="Calibri" w:hAnsi="Calibri" w:cs="Calibri"/>
            <w:color w:val="1155CC"/>
          </w:rPr>
          <w:t>https://expands.eu/</w:t>
        </w:r>
      </w:hyperlink>
      <w:r>
        <w:t xml:space="preserve"> </w:t>
      </w:r>
    </w:p>
  </w:footnote>
  <w:footnote w:id="21">
    <w:p w14:paraId="5D911CCD" w14:textId="191B37F4" w:rsidR="00A6721D" w:rsidRDefault="00A6721D">
      <w:pPr>
        <w:pStyle w:val="FootnoteText"/>
      </w:pPr>
      <w:r>
        <w:rPr>
          <w:rStyle w:val="FootnoteReference"/>
        </w:rPr>
        <w:footnoteRef/>
      </w:r>
      <w:r>
        <w:t xml:space="preserve"> </w:t>
      </w:r>
      <w:hyperlink r:id="rId21" w:history="1">
        <w:r>
          <w:rPr>
            <w:rStyle w:val="Hyperlink"/>
            <w:rFonts w:ascii="Calibri" w:hAnsi="Calibri" w:cs="Calibri"/>
            <w:color w:val="1155CC"/>
          </w:rPr>
          <w:t>https://marketplace.eosc-portal.eu/providers/eosc.psi</w:t>
        </w:r>
      </w:hyperlink>
      <w:r>
        <w:t xml:space="preserve"> </w:t>
      </w:r>
    </w:p>
  </w:footnote>
  <w:footnote w:id="22">
    <w:p w14:paraId="74EEA1A8" w14:textId="12B8DD16" w:rsidR="00A6721D" w:rsidRDefault="00A6721D">
      <w:pPr>
        <w:pStyle w:val="FootnoteText"/>
      </w:pPr>
      <w:r>
        <w:rPr>
          <w:rStyle w:val="FootnoteReference"/>
        </w:rPr>
        <w:footnoteRef/>
      </w:r>
      <w:r>
        <w:t xml:space="preserve"> </w:t>
      </w:r>
      <w:r>
        <w:rPr>
          <w:rFonts w:ascii="Calibri" w:hAnsi="Calibri" w:cs="Calibri"/>
          <w:color w:val="000000"/>
        </w:rPr>
        <w:t> </w:t>
      </w:r>
      <w:hyperlink r:id="rId22" w:history="1">
        <w:r>
          <w:rPr>
            <w:rStyle w:val="Hyperlink"/>
            <w:rFonts w:ascii="Calibri" w:hAnsi="Calibri" w:cs="Calibri"/>
            <w:color w:val="1155CC"/>
          </w:rPr>
          <w:t>https://marketplace.eosc-portal.eu/providers/eosc.hzdr</w:t>
        </w:r>
      </w:hyperlink>
      <w:r>
        <w:rPr>
          <w:rFonts w:ascii="Calibri" w:hAnsi="Calibri" w:cs="Calibri"/>
          <w:color w:val="000000"/>
        </w:rPr>
        <w:t xml:space="preserve">  </w:t>
      </w:r>
    </w:p>
  </w:footnote>
  <w:footnote w:id="23">
    <w:p w14:paraId="487C540E" w14:textId="39622610" w:rsidR="00A6721D" w:rsidRDefault="00A6721D">
      <w:pPr>
        <w:pStyle w:val="FootnoteText"/>
      </w:pPr>
      <w:r>
        <w:rPr>
          <w:rStyle w:val="FootnoteReference"/>
        </w:rPr>
        <w:footnoteRef/>
      </w:r>
      <w:r>
        <w:t xml:space="preserve"> </w:t>
      </w:r>
      <w:hyperlink r:id="rId23" w:history="1">
        <w:r>
          <w:rPr>
            <w:rStyle w:val="Hyperlink"/>
            <w:rFonts w:ascii="Calibri" w:hAnsi="Calibri" w:cs="Calibri"/>
            <w:color w:val="1155CC"/>
          </w:rPr>
          <w:t>https://marketplace.eosc-portal.eu/providers/eosc.soleil</w:t>
        </w:r>
      </w:hyperlink>
      <w:r>
        <w:rPr>
          <w:rFonts w:ascii="Calibri" w:hAnsi="Calibri" w:cs="Calibri"/>
          <w:color w:val="000000"/>
        </w:rPr>
        <w:t xml:space="preserve">  </w:t>
      </w:r>
    </w:p>
  </w:footnote>
  <w:footnote w:id="24">
    <w:p w14:paraId="1A01479B" w14:textId="3946D1D4" w:rsidR="00A6721D" w:rsidRDefault="00A6721D">
      <w:pPr>
        <w:pStyle w:val="FootnoteText"/>
      </w:pPr>
      <w:r>
        <w:rPr>
          <w:rStyle w:val="FootnoteReference"/>
        </w:rPr>
        <w:footnoteRef/>
      </w:r>
      <w:r>
        <w:t xml:space="preserve"> </w:t>
      </w:r>
      <w:hyperlink r:id="rId24" w:history="1">
        <w:r>
          <w:rPr>
            <w:rStyle w:val="Hyperlink"/>
            <w:rFonts w:ascii="Calibri" w:hAnsi="Calibri" w:cs="Calibri"/>
            <w:color w:val="1155CC"/>
          </w:rPr>
          <w:t>https://marketplace.eosc-portal.eu/providers/eosc.esrf</w:t>
        </w:r>
      </w:hyperlink>
      <w:r>
        <w:t xml:space="preserve"> </w:t>
      </w:r>
    </w:p>
  </w:footnote>
  <w:footnote w:id="25">
    <w:p w14:paraId="595054B9" w14:textId="2E9D974E" w:rsidR="00A6721D" w:rsidRDefault="00A6721D">
      <w:pPr>
        <w:pStyle w:val="FootnoteText"/>
      </w:pPr>
      <w:r>
        <w:rPr>
          <w:rStyle w:val="FootnoteReference"/>
        </w:rPr>
        <w:footnoteRef/>
      </w:r>
      <w:r>
        <w:t xml:space="preserve"> </w:t>
      </w:r>
      <w:r>
        <w:rPr>
          <w:rFonts w:ascii="Calibri" w:hAnsi="Calibri" w:cs="Calibri"/>
          <w:color w:val="000000"/>
        </w:rPr>
        <w:t> </w:t>
      </w:r>
      <w:hyperlink r:id="rId25" w:history="1">
        <w:r w:rsidR="003F4526">
          <w:rPr>
            <w:rStyle w:val="Hyperlink"/>
            <w:rFonts w:ascii="Calibri" w:hAnsi="Calibri" w:cs="Calibri"/>
            <w:color w:val="1155CC"/>
          </w:rPr>
          <w:t>https://marketplace.eosc-portal.eu/datasources/eosc.psi.f1a79f572f95bc2fbea5cdc40ef4eb22</w:t>
        </w:r>
      </w:hyperlink>
      <w:r w:rsidR="003F4526">
        <w:t xml:space="preserve"> </w:t>
      </w:r>
    </w:p>
  </w:footnote>
  <w:footnote w:id="26">
    <w:p w14:paraId="782E0481" w14:textId="56FA5B1F" w:rsidR="003B4FD8" w:rsidRDefault="003B4FD8">
      <w:pPr>
        <w:pStyle w:val="FootnoteText"/>
      </w:pPr>
      <w:r>
        <w:rPr>
          <w:rStyle w:val="FootnoteReference"/>
        </w:rPr>
        <w:footnoteRef/>
      </w:r>
      <w:r>
        <w:t xml:space="preserve"> </w:t>
      </w:r>
      <w:hyperlink r:id="rId26" w:history="1">
        <w:r>
          <w:rPr>
            <w:rStyle w:val="Hyperlink"/>
            <w:rFonts w:ascii="Calibri" w:hAnsi="Calibri" w:cs="Calibri"/>
            <w:color w:val="1155CC"/>
          </w:rPr>
          <w:t>https://marketplace.eosc-portal.eu/services/remote-desktop-service</w:t>
        </w:r>
      </w:hyperlink>
      <w:r>
        <w:t xml:space="preserve"> </w:t>
      </w:r>
    </w:p>
  </w:footnote>
  <w:footnote w:id="27">
    <w:p w14:paraId="0A689B9C" w14:textId="0F68A27C" w:rsidR="003B4FD8" w:rsidRDefault="003B4FD8">
      <w:pPr>
        <w:pStyle w:val="FootnoteText"/>
      </w:pPr>
      <w:r>
        <w:rPr>
          <w:rStyle w:val="FootnoteReference"/>
        </w:rPr>
        <w:footnoteRef/>
      </w:r>
      <w:r>
        <w:t xml:space="preserve"> </w:t>
      </w:r>
      <w:hyperlink r:id="rId27" w:history="1">
        <w:r w:rsidR="003F4526" w:rsidRPr="0005555A">
          <w:rPr>
            <w:rStyle w:val="Hyperlink"/>
          </w:rPr>
          <w:t>https://marketplace.eosc-portal.eu/datasources/eosc.esrf.ecc74ab09791c52aa238ee77ae988874</w:t>
        </w:r>
      </w:hyperlink>
      <w:r w:rsidR="003F4526">
        <w:t xml:space="preserve"> </w:t>
      </w:r>
    </w:p>
  </w:footnote>
  <w:footnote w:id="28">
    <w:p w14:paraId="13C01493" w14:textId="73B07F91" w:rsidR="003B4FD8" w:rsidRDefault="003B4FD8">
      <w:pPr>
        <w:pStyle w:val="FootnoteText"/>
      </w:pPr>
      <w:r>
        <w:rPr>
          <w:rStyle w:val="FootnoteReference"/>
        </w:rPr>
        <w:footnoteRef/>
      </w:r>
      <w:r>
        <w:t xml:space="preserve"> </w:t>
      </w:r>
      <w:hyperlink r:id="rId28" w:history="1">
        <w:r>
          <w:rPr>
            <w:rStyle w:val="Hyperlink"/>
            <w:rFonts w:ascii="Calibri" w:hAnsi="Calibri" w:cs="Calibri"/>
            <w:color w:val="1155CC"/>
          </w:rPr>
          <w:t>https://in.xfel.eu/metadata</w:t>
        </w:r>
      </w:hyperlink>
      <w:r>
        <w:t xml:space="preserve"> </w:t>
      </w:r>
    </w:p>
  </w:footnote>
  <w:footnote w:id="29">
    <w:p w14:paraId="64146FEB" w14:textId="19DD6FB7" w:rsidR="00C55B2F" w:rsidRDefault="00C55B2F">
      <w:pPr>
        <w:pStyle w:val="FootnoteText"/>
      </w:pPr>
      <w:r>
        <w:rPr>
          <w:rStyle w:val="FootnoteReference"/>
        </w:rPr>
        <w:footnoteRef/>
      </w:r>
      <w:r>
        <w:t xml:space="preserve"> </w:t>
      </w:r>
      <w:r>
        <w:rPr>
          <w:rFonts w:ascii="Calibri" w:hAnsi="Calibri" w:cs="Calibri"/>
          <w:color w:val="000000"/>
        </w:rPr>
        <w:t> </w:t>
      </w:r>
      <w:hyperlink r:id="rId29" w:history="1">
        <w:r>
          <w:rPr>
            <w:rStyle w:val="Hyperlink"/>
            <w:rFonts w:ascii="Calibri" w:hAnsi="Calibri" w:cs="Calibri"/>
            <w:color w:val="1155CC"/>
          </w:rPr>
          <w:t>https://data.ceric-eric.eu/</w:t>
        </w:r>
      </w:hyperlink>
    </w:p>
  </w:footnote>
  <w:footnote w:id="30">
    <w:p w14:paraId="6B962F2A" w14:textId="61D4A60A" w:rsidR="0052242D" w:rsidRDefault="0052242D">
      <w:pPr>
        <w:pStyle w:val="FootnoteText"/>
      </w:pPr>
      <w:r>
        <w:rPr>
          <w:rStyle w:val="FootnoteReference"/>
        </w:rPr>
        <w:footnoteRef/>
      </w:r>
      <w:r>
        <w:t xml:space="preserve"> </w:t>
      </w:r>
      <w:hyperlink r:id="rId30" w:history="1">
        <w:r>
          <w:rPr>
            <w:rStyle w:val="Hyperlink"/>
            <w:rFonts w:ascii="Calibri" w:hAnsi="Calibri" w:cs="Calibri"/>
            <w:color w:val="1155CC"/>
          </w:rPr>
          <w:t>https://e-learning.pan-training.eu/</w:t>
        </w:r>
      </w:hyperlink>
      <w:r>
        <w:t xml:space="preserve"> </w:t>
      </w:r>
    </w:p>
  </w:footnote>
  <w:footnote w:id="31">
    <w:p w14:paraId="358EEBD1" w14:textId="01C9D7A3" w:rsidR="0052242D" w:rsidRDefault="0052242D">
      <w:pPr>
        <w:pStyle w:val="FootnoteText"/>
      </w:pPr>
      <w:r>
        <w:rPr>
          <w:rStyle w:val="FootnoteReference"/>
        </w:rPr>
        <w:footnoteRef/>
      </w:r>
      <w:r>
        <w:t xml:space="preserve"> </w:t>
      </w:r>
      <w:hyperlink r:id="rId31" w:history="1">
        <w:r>
          <w:rPr>
            <w:rStyle w:val="Hyperlink"/>
            <w:rFonts w:ascii="Calibri" w:hAnsi="Calibri" w:cs="Calibri"/>
            <w:color w:val="1155CC"/>
          </w:rPr>
          <w:t>https://visa.esrf.f</w:t>
        </w:r>
      </w:hyperlink>
      <w:r>
        <w:t xml:space="preserve"> </w:t>
      </w:r>
    </w:p>
  </w:footnote>
  <w:footnote w:id="32">
    <w:p w14:paraId="2C396623" w14:textId="65C64173" w:rsidR="0052242D" w:rsidRDefault="0052242D">
      <w:pPr>
        <w:pStyle w:val="FootnoteText"/>
      </w:pPr>
      <w:r>
        <w:rPr>
          <w:rStyle w:val="FootnoteReference"/>
        </w:rPr>
        <w:footnoteRef/>
      </w:r>
      <w:r>
        <w:t xml:space="preserve"> </w:t>
      </w:r>
      <w:hyperlink r:id="rId32" w:history="1">
        <w:r>
          <w:rPr>
            <w:rStyle w:val="Hyperlink"/>
            <w:rFonts w:ascii="Calibri" w:hAnsi="Calibri" w:cs="Calibri"/>
            <w:color w:val="1155CC"/>
            <w:sz w:val="22"/>
            <w:szCs w:val="22"/>
          </w:rPr>
          <w:t>https://human-organ-atlas.esrf.eu/</w:t>
        </w:r>
      </w:hyperlink>
      <w:r>
        <w:t xml:space="preserve"> </w:t>
      </w:r>
    </w:p>
  </w:footnote>
  <w:footnote w:id="33">
    <w:p w14:paraId="47E55779" w14:textId="6BD4F0F0" w:rsidR="0052242D" w:rsidRDefault="0052242D">
      <w:pPr>
        <w:pStyle w:val="FootnoteText"/>
      </w:pPr>
      <w:r>
        <w:rPr>
          <w:rStyle w:val="FootnoteReference"/>
        </w:rPr>
        <w:footnoteRef/>
      </w:r>
      <w:r>
        <w:t xml:space="preserve"> </w:t>
      </w:r>
      <w:hyperlink r:id="rId33" w:history="1">
        <w:r>
          <w:rPr>
            <w:rStyle w:val="Hyperlink"/>
            <w:rFonts w:ascii="Calibri" w:hAnsi="Calibri" w:cs="Calibri"/>
            <w:color w:val="1155CC"/>
            <w:sz w:val="22"/>
            <w:szCs w:val="22"/>
          </w:rPr>
          <w:t>https://eosc-helpdesk.eosc-portal.eu</w:t>
        </w:r>
      </w:hyperlink>
      <w:r>
        <w:t xml:space="preserve"> </w:t>
      </w:r>
    </w:p>
  </w:footnote>
  <w:footnote w:id="34">
    <w:p w14:paraId="18616CBC" w14:textId="47B61B61" w:rsidR="00295728" w:rsidRDefault="00295728">
      <w:pPr>
        <w:pStyle w:val="FootnoteText"/>
      </w:pPr>
      <w:r>
        <w:rPr>
          <w:rStyle w:val="FootnoteReference"/>
        </w:rPr>
        <w:footnoteRef/>
      </w:r>
      <w:r>
        <w:t xml:space="preserve"> </w:t>
      </w:r>
      <w:hyperlink r:id="rId34" w:history="1">
        <w:r>
          <w:rPr>
            <w:rStyle w:val="Hyperlink"/>
            <w:rFonts w:ascii="Calibri" w:hAnsi="Calibri" w:cs="Calibri"/>
            <w:color w:val="1155CC"/>
          </w:rPr>
          <w:t>https://umbrellaid.org/</w:t>
        </w:r>
      </w:hyperlink>
      <w:r>
        <w:t xml:space="preserve"> </w:t>
      </w:r>
    </w:p>
  </w:footnote>
  <w:footnote w:id="35">
    <w:p w14:paraId="1EC0E3E5" w14:textId="4E9BEAC8" w:rsidR="00295728" w:rsidRDefault="00295728">
      <w:pPr>
        <w:pStyle w:val="FootnoteText"/>
      </w:pPr>
      <w:r>
        <w:rPr>
          <w:rStyle w:val="FootnoteReference"/>
        </w:rPr>
        <w:footnoteRef/>
      </w:r>
      <w:r>
        <w:t xml:space="preserve"> </w:t>
      </w:r>
      <w:hyperlink r:id="rId35" w:history="1">
        <w:r>
          <w:rPr>
            <w:rStyle w:val="Hyperlink"/>
            <w:rFonts w:ascii="Calibri" w:hAnsi="Calibri" w:cs="Calibri"/>
            <w:color w:val="1155CC"/>
          </w:rPr>
          <w:t>https://eoscfuture.eu/</w:t>
        </w:r>
      </w:hyperlink>
      <w:r>
        <w:t xml:space="preserve"> </w:t>
      </w:r>
    </w:p>
  </w:footnote>
  <w:footnote w:id="36">
    <w:p w14:paraId="63C86DD2" w14:textId="0954B033" w:rsidR="00295728" w:rsidRDefault="00295728">
      <w:pPr>
        <w:pStyle w:val="FootnoteText"/>
      </w:pPr>
      <w:r>
        <w:rPr>
          <w:rStyle w:val="FootnoteReference"/>
        </w:rPr>
        <w:footnoteRef/>
      </w:r>
      <w:r>
        <w:t xml:space="preserve"> </w:t>
      </w:r>
      <w:hyperlink r:id="rId36" w:history="1">
        <w:r>
          <w:rPr>
            <w:rStyle w:val="Hyperlink"/>
            <w:rFonts w:ascii="Calibri" w:hAnsi="Calibri" w:cs="Calibri"/>
            <w:color w:val="1155CC"/>
          </w:rPr>
          <w:t>https://eduteams.org/</w:t>
        </w:r>
      </w:hyperlink>
      <w:r>
        <w:t xml:space="preserve"> </w:t>
      </w:r>
    </w:p>
  </w:footnote>
  <w:footnote w:id="37">
    <w:p w14:paraId="13EC91F6" w14:textId="00F27E07" w:rsidR="00295728" w:rsidRDefault="00295728">
      <w:pPr>
        <w:pStyle w:val="FootnoteText"/>
      </w:pPr>
      <w:r>
        <w:rPr>
          <w:rStyle w:val="FootnoteReference"/>
        </w:rPr>
        <w:footnoteRef/>
      </w:r>
      <w:r>
        <w:t xml:space="preserve"> </w:t>
      </w:r>
      <w:hyperlink r:id="rId37" w:history="1">
        <w:r>
          <w:rPr>
            <w:rStyle w:val="Hyperlink"/>
            <w:rFonts w:ascii="Calibri" w:hAnsi="Calibri" w:cs="Calibri"/>
            <w:color w:val="1155CC"/>
          </w:rPr>
          <w:t>https://geant.org/</w:t>
        </w:r>
      </w:hyperlink>
    </w:p>
  </w:footnote>
  <w:footnote w:id="38">
    <w:p w14:paraId="631B9D3C" w14:textId="15D19D81" w:rsidR="006B47B4" w:rsidRDefault="006B47B4">
      <w:pPr>
        <w:pStyle w:val="FootnoteText"/>
      </w:pPr>
      <w:r>
        <w:rPr>
          <w:rStyle w:val="FootnoteReference"/>
        </w:rPr>
        <w:footnoteRef/>
      </w:r>
      <w:r>
        <w:t xml:space="preserve"> </w:t>
      </w:r>
      <w:hyperlink r:id="rId38" w:history="1">
        <w:r>
          <w:rPr>
            <w:rStyle w:val="Hyperlink"/>
            <w:rFonts w:ascii="Calibri" w:hAnsi="Calibri" w:cs="Calibri"/>
            <w:color w:val="1155CC"/>
          </w:rPr>
          <w:t>https://www.ukri.org/councils/stfc/</w:t>
        </w:r>
      </w:hyperlink>
      <w:r>
        <w:t xml:space="preserve"> </w:t>
      </w:r>
    </w:p>
  </w:footnote>
  <w:footnote w:id="39">
    <w:p w14:paraId="30F37AE0" w14:textId="27D36BCF" w:rsidR="006B47B4" w:rsidRDefault="006B47B4">
      <w:pPr>
        <w:pStyle w:val="FootnoteText"/>
      </w:pPr>
      <w:r>
        <w:rPr>
          <w:rStyle w:val="FootnoteReference"/>
        </w:rPr>
        <w:footnoteRef/>
      </w:r>
      <w:r>
        <w:t xml:space="preserve"> </w:t>
      </w:r>
      <w:r>
        <w:rPr>
          <w:rFonts w:ascii="Calibri" w:hAnsi="Calibri" w:cs="Calibri"/>
          <w:color w:val="000000"/>
        </w:rPr>
        <w:t> </w:t>
      </w:r>
      <w:hyperlink r:id="rId39" w:history="1">
        <w:r>
          <w:rPr>
            <w:rStyle w:val="Hyperlink"/>
            <w:rFonts w:ascii="Calibri" w:hAnsi="Calibri" w:cs="Calibri"/>
            <w:color w:val="1155CC"/>
          </w:rPr>
          <w:t>https://rucio.cern.ch/</w:t>
        </w:r>
      </w:hyperlink>
      <w:r>
        <w:t xml:space="preserve"> </w:t>
      </w:r>
    </w:p>
  </w:footnote>
  <w:footnote w:id="40">
    <w:p w14:paraId="5AFC1E9F" w14:textId="2807A838" w:rsidR="006B47B4" w:rsidRDefault="006B47B4">
      <w:pPr>
        <w:pStyle w:val="FootnoteText"/>
      </w:pPr>
      <w:r>
        <w:rPr>
          <w:rStyle w:val="FootnoteReference"/>
        </w:rPr>
        <w:footnoteRef/>
      </w:r>
      <w:r>
        <w:t xml:space="preserve"> </w:t>
      </w:r>
      <w:hyperlink r:id="rId40" w:history="1">
        <w:r>
          <w:rPr>
            <w:rStyle w:val="Hyperlink"/>
            <w:rFonts w:ascii="Calibri" w:hAnsi="Calibri" w:cs="Calibri"/>
            <w:color w:val="1155CC"/>
          </w:rPr>
          <w:t>https://fts.web.cern.ch/fts/</w:t>
        </w:r>
      </w:hyperlink>
      <w:r>
        <w:t xml:space="preserve"> </w:t>
      </w:r>
    </w:p>
  </w:footnote>
  <w:footnote w:id="41">
    <w:p w14:paraId="4C8FFE0A" w14:textId="062D8079" w:rsidR="006B47B4" w:rsidRDefault="006B47B4">
      <w:pPr>
        <w:pStyle w:val="FootnoteText"/>
      </w:pPr>
      <w:r>
        <w:rPr>
          <w:rStyle w:val="FootnoteReference"/>
        </w:rPr>
        <w:footnoteRef/>
      </w:r>
      <w:r>
        <w:t xml:space="preserve"> </w:t>
      </w:r>
      <w:r>
        <w:rPr>
          <w:rFonts w:ascii="Calibri" w:hAnsi="Calibri" w:cs="Calibri"/>
          <w:color w:val="000000"/>
        </w:rPr>
        <w:t> </w:t>
      </w:r>
      <w:hyperlink r:id="rId41" w:history="1">
        <w:r>
          <w:rPr>
            <w:rStyle w:val="Hyperlink"/>
            <w:rFonts w:ascii="Calibri" w:hAnsi="Calibri" w:cs="Calibri"/>
            <w:color w:val="1155CC"/>
          </w:rPr>
          <w:t>https://marketplace.eosc-portal.eu/services/scd-stfc-rucio-data-management-service</w:t>
        </w:r>
      </w:hyperlink>
      <w:r>
        <w:t xml:space="preserve"> </w:t>
      </w:r>
    </w:p>
  </w:footnote>
  <w:footnote w:id="42">
    <w:p w14:paraId="2A84D599" w14:textId="44897AB8" w:rsidR="006B47B4" w:rsidRDefault="006B47B4">
      <w:pPr>
        <w:pStyle w:val="FootnoteText"/>
      </w:pPr>
      <w:r>
        <w:rPr>
          <w:rStyle w:val="FootnoteReference"/>
        </w:rPr>
        <w:footnoteRef/>
      </w:r>
      <w:r>
        <w:t xml:space="preserve"> </w:t>
      </w:r>
      <w:hyperlink r:id="rId42" w:history="1">
        <w:r w:rsidRPr="00A8402D">
          <w:rPr>
            <w:rStyle w:val="Hyperlink"/>
          </w:rPr>
          <w:t>https://marketplace.eosc-portal.eu/services/egi-data-transfer</w:t>
        </w:r>
      </w:hyperlink>
      <w:r>
        <w:t xml:space="preserve"> </w:t>
      </w:r>
    </w:p>
  </w:footnote>
  <w:footnote w:id="43">
    <w:p w14:paraId="5E895093" w14:textId="3064057B" w:rsidR="006B47B4" w:rsidRDefault="006B47B4">
      <w:pPr>
        <w:pStyle w:val="FootnoteText"/>
      </w:pPr>
      <w:r>
        <w:rPr>
          <w:rStyle w:val="FootnoteReference"/>
        </w:rPr>
        <w:footnoteRef/>
      </w:r>
      <w:r>
        <w:t xml:space="preserve"> </w:t>
      </w:r>
      <w:hyperlink r:id="rId43" w:history="1">
        <w:r>
          <w:rPr>
            <w:rStyle w:val="Hyperlink"/>
            <w:rFonts w:ascii="Calibri" w:hAnsi="Calibri" w:cs="Calibri"/>
            <w:color w:val="1155CC"/>
          </w:rPr>
          <w:t>https://rclone.org/</w:t>
        </w:r>
      </w:hyperlink>
      <w:r>
        <w:t xml:space="preserve"> </w:t>
      </w:r>
    </w:p>
  </w:footnote>
  <w:footnote w:id="44">
    <w:p w14:paraId="5B9ACC42" w14:textId="059689C6" w:rsidR="006B47B4" w:rsidRDefault="006B47B4">
      <w:pPr>
        <w:pStyle w:val="FootnoteText"/>
      </w:pPr>
      <w:r>
        <w:rPr>
          <w:rStyle w:val="FootnoteReference"/>
        </w:rPr>
        <w:footnoteRef/>
      </w:r>
      <w:r>
        <w:t xml:space="preserve"> </w:t>
      </w:r>
      <w:r>
        <w:rPr>
          <w:rFonts w:ascii="Calibri" w:hAnsi="Calibri" w:cs="Calibri"/>
          <w:color w:val="000000"/>
        </w:rPr>
        <w:t> </w:t>
      </w:r>
      <w:hyperlink r:id="rId44" w:history="1">
        <w:r>
          <w:rPr>
            <w:rStyle w:val="Hyperlink"/>
            <w:rFonts w:ascii="Calibri" w:hAnsi="Calibri" w:cs="Calibri"/>
            <w:color w:val="1155CC"/>
          </w:rPr>
          <w:t>https://marketplace.eosc-portal.eu/services/egi-datahub</w:t>
        </w:r>
      </w:hyperlink>
      <w:r>
        <w:t xml:space="preserve"> </w:t>
      </w:r>
    </w:p>
  </w:footnote>
  <w:footnote w:id="45">
    <w:p w14:paraId="0B58B267" w14:textId="194C6FCD" w:rsidR="006B47B4" w:rsidRDefault="006B47B4">
      <w:pPr>
        <w:pStyle w:val="FootnoteText"/>
      </w:pPr>
      <w:r>
        <w:rPr>
          <w:rStyle w:val="FootnoteReference"/>
        </w:rPr>
        <w:footnoteRef/>
      </w:r>
      <w:r>
        <w:t xml:space="preserve"> </w:t>
      </w:r>
      <w:hyperlink r:id="rId45" w:history="1">
        <w:r>
          <w:rPr>
            <w:rStyle w:val="Hyperlink"/>
            <w:rFonts w:ascii="Calibri" w:hAnsi="Calibri" w:cs="Calibri"/>
            <w:color w:val="1155CC"/>
          </w:rPr>
          <w:t>https://www.cesnet.cz/</w:t>
        </w:r>
      </w:hyperlink>
      <w:r>
        <w:t xml:space="preserve"> </w:t>
      </w:r>
    </w:p>
  </w:footnote>
  <w:footnote w:id="46">
    <w:p w14:paraId="768D6E8D" w14:textId="622469E8" w:rsidR="00940C6E" w:rsidRDefault="00940C6E">
      <w:pPr>
        <w:pStyle w:val="FootnoteText"/>
      </w:pPr>
      <w:r>
        <w:rPr>
          <w:rStyle w:val="FootnoteReference"/>
        </w:rPr>
        <w:footnoteRef/>
      </w:r>
      <w:r>
        <w:t xml:space="preserve"> </w:t>
      </w:r>
      <w:hyperlink r:id="rId46" w:history="1">
        <w:r>
          <w:rPr>
            <w:rStyle w:val="Hyperlink"/>
            <w:rFonts w:ascii="Calibri" w:hAnsi="Calibri" w:cs="Calibri"/>
            <w:color w:val="1155CC"/>
          </w:rPr>
          <w:t>https://www.globus.org/</w:t>
        </w:r>
      </w:hyperlink>
      <w:r>
        <w:t xml:space="preserve"> </w:t>
      </w:r>
    </w:p>
  </w:footnote>
  <w:footnote w:id="47">
    <w:p w14:paraId="3061A1AC" w14:textId="011742C2" w:rsidR="00940C6E" w:rsidRDefault="00940C6E">
      <w:pPr>
        <w:pStyle w:val="FootnoteText"/>
      </w:pPr>
      <w:r>
        <w:rPr>
          <w:rStyle w:val="FootnoteReference"/>
        </w:rPr>
        <w:footnoteRef/>
      </w:r>
      <w:r>
        <w:t xml:space="preserve"> </w:t>
      </w:r>
      <w:r>
        <w:rPr>
          <w:rFonts w:ascii="Calibri" w:hAnsi="Calibri" w:cs="Calibri"/>
          <w:color w:val="000000"/>
        </w:rPr>
        <w:t> </w:t>
      </w:r>
      <w:hyperlink r:id="rId47" w:history="1">
        <w:r>
          <w:rPr>
            <w:rStyle w:val="Hyperlink"/>
            <w:rFonts w:ascii="Calibri" w:hAnsi="Calibri" w:cs="Calibri"/>
            <w:color w:val="1155CC"/>
          </w:rPr>
          <w:t>https://www.ibm.com/products/aspera</w:t>
        </w:r>
      </w:hyperlink>
      <w:r>
        <w:t xml:space="preserve"> </w:t>
      </w:r>
    </w:p>
  </w:footnote>
  <w:footnote w:id="48">
    <w:p w14:paraId="6B773977" w14:textId="7155AE1D" w:rsidR="00940C6E" w:rsidRDefault="00940C6E">
      <w:pPr>
        <w:pStyle w:val="FootnoteText"/>
      </w:pPr>
      <w:r>
        <w:rPr>
          <w:rStyle w:val="FootnoteReference"/>
        </w:rPr>
        <w:footnoteRef/>
      </w:r>
      <w:r>
        <w:t xml:space="preserve"> </w:t>
      </w:r>
      <w:hyperlink r:id="rId48" w:history="1">
        <w:r>
          <w:rPr>
            <w:rStyle w:val="Hyperlink"/>
            <w:rFonts w:ascii="Calibri" w:hAnsi="Calibri" w:cs="Calibri"/>
            <w:color w:val="1155CC"/>
          </w:rPr>
          <w:t>https://ted.europa.eu/udl?uri=TED:NOTICE:234660-2022:TEXT:EN:HTML&amp;src=0</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AB95C" w14:textId="31862946" w:rsidR="00C13967" w:rsidRDefault="00CE1D0A" w:rsidP="00430FCE">
    <w:pPr>
      <w:pStyle w:val="BodyText"/>
    </w:pPr>
    <w:r>
      <w:rPr>
        <w:noProof/>
        <w:lang w:bidi="ar-SA"/>
      </w:rPr>
      <w:drawing>
        <wp:inline distT="0" distB="0" distL="0" distR="0" wp14:anchorId="02EA21C0" wp14:editId="6B1D6284">
          <wp:extent cx="6033135" cy="812165"/>
          <wp:effectExtent l="0" t="0" r="12065" b="635"/>
          <wp:docPr id="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1">
                    <a:extLst>
                      <a:ext uri="{28A0092B-C50C-407E-A947-70E740481C1C}">
                        <a14:useLocalDpi xmlns:a14="http://schemas.microsoft.com/office/drawing/2010/main" val="0"/>
                      </a:ext>
                    </a:extLst>
                  </a:blip>
                  <a:srcRect l="1477"/>
                  <a:stretch>
                    <a:fillRect/>
                  </a:stretch>
                </pic:blipFill>
                <pic:spPr bwMode="auto">
                  <a:xfrm>
                    <a:off x="0" y="0"/>
                    <a:ext cx="6033135" cy="81216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477C" w14:textId="77777777" w:rsidR="00C13967" w:rsidRDefault="00C13967">
    <w:pPr>
      <w:pStyle w:val="Header"/>
    </w:pPr>
    <w:r>
      <w:tab/>
    </w:r>
    <w:r>
      <w:rPr>
        <w:noProof/>
        <w:lang w:bidi="ar-SA"/>
      </w:rPr>
      <w:drawing>
        <wp:inline distT="0" distB="0" distL="0" distR="0" wp14:anchorId="4CE3A1B3" wp14:editId="53BF2A77">
          <wp:extent cx="6119495" cy="1245870"/>
          <wp:effectExtent l="0" t="0" r="1905" b="0"/>
          <wp:docPr id="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9495" cy="12458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6181"/>
    <w:multiLevelType w:val="multilevel"/>
    <w:tmpl w:val="AB98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5A00"/>
    <w:multiLevelType w:val="hybridMultilevel"/>
    <w:tmpl w:val="17BE4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063F4"/>
    <w:multiLevelType w:val="hybridMultilevel"/>
    <w:tmpl w:val="A998D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827028"/>
    <w:multiLevelType w:val="multilevel"/>
    <w:tmpl w:val="0D02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30E80"/>
    <w:multiLevelType w:val="multilevel"/>
    <w:tmpl w:val="E9EC812E"/>
    <w:lvl w:ilvl="0">
      <w:start w:val="5"/>
      <w:numFmt w:val="decimal"/>
      <w:lvlText w:val="%1"/>
      <w:lvlJc w:val="left"/>
      <w:pPr>
        <w:ind w:left="617" w:hanging="380"/>
      </w:pPr>
      <w:rPr>
        <w:rFonts w:hint="default"/>
        <w:lang w:val="en-US" w:eastAsia="en-US" w:bidi="en-US"/>
      </w:rPr>
    </w:lvl>
    <w:lvl w:ilvl="1">
      <w:start w:val="1"/>
      <w:numFmt w:val="decimal"/>
      <w:lvlText w:val="%1.%2"/>
      <w:lvlJc w:val="left"/>
      <w:pPr>
        <w:ind w:left="617" w:hanging="380"/>
      </w:pPr>
      <w:rPr>
        <w:rFonts w:ascii="Century Gothic" w:eastAsia="Century Gothic" w:hAnsi="Century Gothic" w:cs="Century Gothic" w:hint="default"/>
        <w:b/>
        <w:bCs/>
        <w:color w:val="231F20"/>
        <w:w w:val="103"/>
        <w:sz w:val="22"/>
        <w:szCs w:val="22"/>
        <w:lang w:val="en-US" w:eastAsia="en-US" w:bidi="en-US"/>
      </w:rPr>
    </w:lvl>
    <w:lvl w:ilvl="2">
      <w:numFmt w:val="bullet"/>
      <w:lvlText w:val="•"/>
      <w:lvlJc w:val="left"/>
      <w:pPr>
        <w:ind w:left="2605" w:hanging="380"/>
      </w:pPr>
      <w:rPr>
        <w:rFonts w:hint="default"/>
        <w:lang w:val="en-US" w:eastAsia="en-US" w:bidi="en-US"/>
      </w:rPr>
    </w:lvl>
    <w:lvl w:ilvl="3">
      <w:numFmt w:val="bullet"/>
      <w:lvlText w:val="•"/>
      <w:lvlJc w:val="left"/>
      <w:pPr>
        <w:ind w:left="3597" w:hanging="380"/>
      </w:pPr>
      <w:rPr>
        <w:rFonts w:hint="default"/>
        <w:lang w:val="en-US" w:eastAsia="en-US" w:bidi="en-US"/>
      </w:rPr>
    </w:lvl>
    <w:lvl w:ilvl="4">
      <w:numFmt w:val="bullet"/>
      <w:lvlText w:val="•"/>
      <w:lvlJc w:val="left"/>
      <w:pPr>
        <w:ind w:left="4590" w:hanging="380"/>
      </w:pPr>
      <w:rPr>
        <w:rFonts w:hint="default"/>
        <w:lang w:val="en-US" w:eastAsia="en-US" w:bidi="en-US"/>
      </w:rPr>
    </w:lvl>
    <w:lvl w:ilvl="5">
      <w:numFmt w:val="bullet"/>
      <w:lvlText w:val="•"/>
      <w:lvlJc w:val="left"/>
      <w:pPr>
        <w:ind w:left="5582" w:hanging="380"/>
      </w:pPr>
      <w:rPr>
        <w:rFonts w:hint="default"/>
        <w:lang w:val="en-US" w:eastAsia="en-US" w:bidi="en-US"/>
      </w:rPr>
    </w:lvl>
    <w:lvl w:ilvl="6">
      <w:numFmt w:val="bullet"/>
      <w:lvlText w:val="•"/>
      <w:lvlJc w:val="left"/>
      <w:pPr>
        <w:ind w:left="6575" w:hanging="380"/>
      </w:pPr>
      <w:rPr>
        <w:rFonts w:hint="default"/>
        <w:lang w:val="en-US" w:eastAsia="en-US" w:bidi="en-US"/>
      </w:rPr>
    </w:lvl>
    <w:lvl w:ilvl="7">
      <w:numFmt w:val="bullet"/>
      <w:lvlText w:val="•"/>
      <w:lvlJc w:val="left"/>
      <w:pPr>
        <w:ind w:left="7567" w:hanging="380"/>
      </w:pPr>
      <w:rPr>
        <w:rFonts w:hint="default"/>
        <w:lang w:val="en-US" w:eastAsia="en-US" w:bidi="en-US"/>
      </w:rPr>
    </w:lvl>
    <w:lvl w:ilvl="8">
      <w:numFmt w:val="bullet"/>
      <w:lvlText w:val="•"/>
      <w:lvlJc w:val="left"/>
      <w:pPr>
        <w:ind w:left="8560" w:hanging="380"/>
      </w:pPr>
      <w:rPr>
        <w:rFonts w:hint="default"/>
        <w:lang w:val="en-US" w:eastAsia="en-US" w:bidi="en-US"/>
      </w:rPr>
    </w:lvl>
  </w:abstractNum>
  <w:abstractNum w:abstractNumId="5" w15:restartNumberingAfterBreak="0">
    <w:nsid w:val="0B4627BB"/>
    <w:multiLevelType w:val="multilevel"/>
    <w:tmpl w:val="E57C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113A2"/>
    <w:multiLevelType w:val="hybridMultilevel"/>
    <w:tmpl w:val="7DF241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FD7CAC"/>
    <w:multiLevelType w:val="multilevel"/>
    <w:tmpl w:val="3D6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13330"/>
    <w:multiLevelType w:val="multilevel"/>
    <w:tmpl w:val="F312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540C2"/>
    <w:multiLevelType w:val="hybridMultilevel"/>
    <w:tmpl w:val="141CB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B22363"/>
    <w:multiLevelType w:val="hybridMultilevel"/>
    <w:tmpl w:val="7E96E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0F3655"/>
    <w:multiLevelType w:val="hybridMultilevel"/>
    <w:tmpl w:val="3F065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DD1F08"/>
    <w:multiLevelType w:val="hybridMultilevel"/>
    <w:tmpl w:val="4A3C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C04195"/>
    <w:multiLevelType w:val="multilevel"/>
    <w:tmpl w:val="7946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E24A3"/>
    <w:multiLevelType w:val="hybridMultilevel"/>
    <w:tmpl w:val="5888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B867C2"/>
    <w:multiLevelType w:val="multilevel"/>
    <w:tmpl w:val="B330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C144B"/>
    <w:multiLevelType w:val="hybridMultilevel"/>
    <w:tmpl w:val="6622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C71931"/>
    <w:multiLevelType w:val="hybridMultilevel"/>
    <w:tmpl w:val="37120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ED4FBB"/>
    <w:multiLevelType w:val="hybridMultilevel"/>
    <w:tmpl w:val="04849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006C7E"/>
    <w:multiLevelType w:val="hybridMultilevel"/>
    <w:tmpl w:val="B3C29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D554FD"/>
    <w:multiLevelType w:val="multilevel"/>
    <w:tmpl w:val="7F4E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869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34425"/>
    <w:multiLevelType w:val="hybridMultilevel"/>
    <w:tmpl w:val="ECAC0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55445B"/>
    <w:multiLevelType w:val="hybridMultilevel"/>
    <w:tmpl w:val="40F41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131C96"/>
    <w:multiLevelType w:val="multilevel"/>
    <w:tmpl w:val="D360B5E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4F7D92"/>
    <w:multiLevelType w:val="hybridMultilevel"/>
    <w:tmpl w:val="C704905E"/>
    <w:lvl w:ilvl="0" w:tplc="EC4A502C">
      <w:numFmt w:val="bullet"/>
      <w:pStyle w:val="ListParagraph"/>
      <w:lvlText w:val="•"/>
      <w:lvlJc w:val="left"/>
      <w:pPr>
        <w:ind w:left="513" w:hanging="227"/>
      </w:pPr>
      <w:rPr>
        <w:rFonts w:ascii="Verdana" w:eastAsia="Verdana" w:hAnsi="Verdana" w:cs="Verdana"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26" w15:restartNumberingAfterBreak="0">
    <w:nsid w:val="5A3F64D0"/>
    <w:multiLevelType w:val="multilevel"/>
    <w:tmpl w:val="7922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696F07"/>
    <w:multiLevelType w:val="hybridMultilevel"/>
    <w:tmpl w:val="8356E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170425"/>
    <w:multiLevelType w:val="multilevel"/>
    <w:tmpl w:val="3C52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441925"/>
    <w:multiLevelType w:val="multilevel"/>
    <w:tmpl w:val="BE66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9821CB"/>
    <w:multiLevelType w:val="multilevel"/>
    <w:tmpl w:val="565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172AA"/>
    <w:multiLevelType w:val="hybridMultilevel"/>
    <w:tmpl w:val="C3089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2612E5"/>
    <w:multiLevelType w:val="multilevel"/>
    <w:tmpl w:val="CC8A5B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
  </w:num>
  <w:num w:numId="2">
    <w:abstractNumId w:val="25"/>
  </w:num>
  <w:num w:numId="3">
    <w:abstractNumId w:val="21"/>
  </w:num>
  <w:num w:numId="4">
    <w:abstractNumId w:val="24"/>
  </w:num>
  <w:num w:numId="5">
    <w:abstractNumId w:val="23"/>
  </w:num>
  <w:num w:numId="6">
    <w:abstractNumId w:val="2"/>
  </w:num>
  <w:num w:numId="7">
    <w:abstractNumId w:val="6"/>
  </w:num>
  <w:num w:numId="8">
    <w:abstractNumId w:val="16"/>
  </w:num>
  <w:num w:numId="9">
    <w:abstractNumId w:val="1"/>
  </w:num>
  <w:num w:numId="10">
    <w:abstractNumId w:val="32"/>
  </w:num>
  <w:num w:numId="11">
    <w:abstractNumId w:val="0"/>
  </w:num>
  <w:num w:numId="12">
    <w:abstractNumId w:val="18"/>
  </w:num>
  <w:num w:numId="13">
    <w:abstractNumId w:val="13"/>
  </w:num>
  <w:num w:numId="14">
    <w:abstractNumId w:val="12"/>
  </w:num>
  <w:num w:numId="15">
    <w:abstractNumId w:val="19"/>
  </w:num>
  <w:num w:numId="16">
    <w:abstractNumId w:val="31"/>
  </w:num>
  <w:num w:numId="17">
    <w:abstractNumId w:val="28"/>
  </w:num>
  <w:num w:numId="18">
    <w:abstractNumId w:val="26"/>
  </w:num>
  <w:num w:numId="19">
    <w:abstractNumId w:val="17"/>
  </w:num>
  <w:num w:numId="20">
    <w:abstractNumId w:val="15"/>
  </w:num>
  <w:num w:numId="21">
    <w:abstractNumId w:val="11"/>
  </w:num>
  <w:num w:numId="22">
    <w:abstractNumId w:val="3"/>
  </w:num>
  <w:num w:numId="23">
    <w:abstractNumId w:val="22"/>
  </w:num>
  <w:num w:numId="24">
    <w:abstractNumId w:val="5"/>
  </w:num>
  <w:num w:numId="25">
    <w:abstractNumId w:val="27"/>
  </w:num>
  <w:num w:numId="26">
    <w:abstractNumId w:val="29"/>
  </w:num>
  <w:num w:numId="27">
    <w:abstractNumId w:val="14"/>
  </w:num>
  <w:num w:numId="28">
    <w:abstractNumId w:val="20"/>
  </w:num>
  <w:num w:numId="29">
    <w:abstractNumId w:val="8"/>
  </w:num>
  <w:num w:numId="30">
    <w:abstractNumId w:val="9"/>
  </w:num>
  <w:num w:numId="31">
    <w:abstractNumId w:val="30"/>
  </w:num>
  <w:num w:numId="32">
    <w:abstractNumId w:val="7"/>
  </w:num>
  <w:num w:numId="33">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AD"/>
    <w:rsid w:val="00011FB4"/>
    <w:rsid w:val="0001476D"/>
    <w:rsid w:val="00017DE3"/>
    <w:rsid w:val="000401DD"/>
    <w:rsid w:val="00045466"/>
    <w:rsid w:val="00045A6E"/>
    <w:rsid w:val="0004758E"/>
    <w:rsid w:val="000674D0"/>
    <w:rsid w:val="0007253F"/>
    <w:rsid w:val="000E316E"/>
    <w:rsid w:val="000F049C"/>
    <w:rsid w:val="000F6292"/>
    <w:rsid w:val="00126224"/>
    <w:rsid w:val="00155C59"/>
    <w:rsid w:val="00182F85"/>
    <w:rsid w:val="001A2795"/>
    <w:rsid w:val="001A2B5E"/>
    <w:rsid w:val="001E09F0"/>
    <w:rsid w:val="001F2CC4"/>
    <w:rsid w:val="00206878"/>
    <w:rsid w:val="002320A1"/>
    <w:rsid w:val="002774AD"/>
    <w:rsid w:val="0028668E"/>
    <w:rsid w:val="00295728"/>
    <w:rsid w:val="002A25B1"/>
    <w:rsid w:val="002A34AF"/>
    <w:rsid w:val="002B4C65"/>
    <w:rsid w:val="002F222E"/>
    <w:rsid w:val="003057FF"/>
    <w:rsid w:val="00324CCA"/>
    <w:rsid w:val="00337AE2"/>
    <w:rsid w:val="00347FD1"/>
    <w:rsid w:val="00350C2D"/>
    <w:rsid w:val="0035139C"/>
    <w:rsid w:val="00353F84"/>
    <w:rsid w:val="003B4FD8"/>
    <w:rsid w:val="003D5A98"/>
    <w:rsid w:val="003F0009"/>
    <w:rsid w:val="003F4526"/>
    <w:rsid w:val="00415573"/>
    <w:rsid w:val="00430FCE"/>
    <w:rsid w:val="00441FE0"/>
    <w:rsid w:val="004439CE"/>
    <w:rsid w:val="0047714F"/>
    <w:rsid w:val="004A4348"/>
    <w:rsid w:val="004C3B2D"/>
    <w:rsid w:val="004E002E"/>
    <w:rsid w:val="004F7D03"/>
    <w:rsid w:val="0052112D"/>
    <w:rsid w:val="0052242D"/>
    <w:rsid w:val="00553936"/>
    <w:rsid w:val="00560A23"/>
    <w:rsid w:val="005C138B"/>
    <w:rsid w:val="005F3777"/>
    <w:rsid w:val="006032A5"/>
    <w:rsid w:val="00641C75"/>
    <w:rsid w:val="006644DE"/>
    <w:rsid w:val="00690DF5"/>
    <w:rsid w:val="006B47B4"/>
    <w:rsid w:val="006C0F31"/>
    <w:rsid w:val="006E65B2"/>
    <w:rsid w:val="007362AE"/>
    <w:rsid w:val="00751BB4"/>
    <w:rsid w:val="007A0361"/>
    <w:rsid w:val="007A1FE0"/>
    <w:rsid w:val="007C199A"/>
    <w:rsid w:val="007C639A"/>
    <w:rsid w:val="00800D4A"/>
    <w:rsid w:val="008048D2"/>
    <w:rsid w:val="008769D2"/>
    <w:rsid w:val="00886959"/>
    <w:rsid w:val="00887DE2"/>
    <w:rsid w:val="008A68C6"/>
    <w:rsid w:val="008B2D48"/>
    <w:rsid w:val="008C636B"/>
    <w:rsid w:val="008D2994"/>
    <w:rsid w:val="008F0037"/>
    <w:rsid w:val="009268A0"/>
    <w:rsid w:val="00940C6E"/>
    <w:rsid w:val="00985CDE"/>
    <w:rsid w:val="009D07A3"/>
    <w:rsid w:val="009F7F27"/>
    <w:rsid w:val="00A04A5E"/>
    <w:rsid w:val="00A10128"/>
    <w:rsid w:val="00A23935"/>
    <w:rsid w:val="00A35ECE"/>
    <w:rsid w:val="00A6721D"/>
    <w:rsid w:val="00A84D58"/>
    <w:rsid w:val="00AC1A0A"/>
    <w:rsid w:val="00AD161E"/>
    <w:rsid w:val="00B02ABB"/>
    <w:rsid w:val="00B553BC"/>
    <w:rsid w:val="00B82829"/>
    <w:rsid w:val="00BD76F4"/>
    <w:rsid w:val="00BF180D"/>
    <w:rsid w:val="00C13967"/>
    <w:rsid w:val="00C33292"/>
    <w:rsid w:val="00C55B2F"/>
    <w:rsid w:val="00C63D94"/>
    <w:rsid w:val="00C935A3"/>
    <w:rsid w:val="00CE1D0A"/>
    <w:rsid w:val="00CE6DA6"/>
    <w:rsid w:val="00D60E64"/>
    <w:rsid w:val="00D934C7"/>
    <w:rsid w:val="00DE0178"/>
    <w:rsid w:val="00DF0B88"/>
    <w:rsid w:val="00E11194"/>
    <w:rsid w:val="00E20CD1"/>
    <w:rsid w:val="00E35E39"/>
    <w:rsid w:val="00E60615"/>
    <w:rsid w:val="00E7352C"/>
    <w:rsid w:val="00E85759"/>
    <w:rsid w:val="00EA3046"/>
    <w:rsid w:val="00EB4A99"/>
    <w:rsid w:val="00EB6FCF"/>
    <w:rsid w:val="00ED164D"/>
    <w:rsid w:val="00ED17E4"/>
    <w:rsid w:val="00F00334"/>
    <w:rsid w:val="00F2446A"/>
    <w:rsid w:val="00F33856"/>
    <w:rsid w:val="00F50B88"/>
    <w:rsid w:val="00F521B7"/>
    <w:rsid w:val="00F874D6"/>
    <w:rsid w:val="00F87A0C"/>
    <w:rsid w:val="00FC1721"/>
    <w:rsid w:val="00FD630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0489E5"/>
  <w15:docId w15:val="{21030A4C-CD72-AF47-93D6-920536471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16E"/>
    <w:pPr>
      <w:widowControl w:val="0"/>
      <w:autoSpaceDE w:val="0"/>
      <w:autoSpaceDN w:val="0"/>
      <w:jc w:val="both"/>
    </w:pPr>
    <w:rPr>
      <w:rFonts w:ascii="Muli Regular" w:eastAsia="Verdana" w:hAnsi="Muli Regular" w:cs="Verdana"/>
      <w:sz w:val="22"/>
      <w:szCs w:val="22"/>
      <w:lang w:val="en-US" w:bidi="en-US"/>
    </w:rPr>
  </w:style>
  <w:style w:type="paragraph" w:styleId="Heading1">
    <w:name w:val="heading 1"/>
    <w:basedOn w:val="Normal"/>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nhideWhenUsed/>
    <w:qFormat/>
    <w:rsid w:val="00751BB4"/>
    <w:pPr>
      <w:spacing w:line="288" w:lineRule="auto"/>
      <w:outlineLvl w:val="2"/>
    </w:pPr>
    <w:rPr>
      <w:color w:val="231F20"/>
      <w:sz w:val="28"/>
    </w:rPr>
  </w:style>
  <w:style w:type="paragraph" w:styleId="Heading4">
    <w:name w:val="heading 4"/>
    <w:basedOn w:val="Normale1"/>
    <w:next w:val="Normale1"/>
    <w:link w:val="Heading4Char"/>
    <w:rsid w:val="003057FF"/>
    <w:pPr>
      <w:keepNext/>
      <w:spacing w:before="120" w:after="120"/>
      <w:jc w:val="both"/>
      <w:outlineLvl w:val="3"/>
    </w:pPr>
    <w:rPr>
      <w:i/>
      <w:sz w:val="22"/>
      <w:szCs w:val="22"/>
    </w:rPr>
  </w:style>
  <w:style w:type="paragraph" w:styleId="Heading5">
    <w:name w:val="heading 5"/>
    <w:basedOn w:val="Normale1"/>
    <w:next w:val="Normale1"/>
    <w:link w:val="Heading5Char"/>
    <w:rsid w:val="003057FF"/>
    <w:pPr>
      <w:spacing w:before="240" w:after="60"/>
      <w:jc w:val="both"/>
      <w:outlineLvl w:val="4"/>
    </w:pPr>
    <w:rPr>
      <w:sz w:val="22"/>
      <w:szCs w:val="22"/>
    </w:rPr>
  </w:style>
  <w:style w:type="paragraph" w:styleId="Heading6">
    <w:name w:val="heading 6"/>
    <w:basedOn w:val="Normale1"/>
    <w:next w:val="Normale1"/>
    <w:link w:val="Heading6Char"/>
    <w:rsid w:val="003057FF"/>
    <w:pPr>
      <w:spacing w:before="240" w:after="60"/>
      <w:jc w:val="both"/>
      <w:outlineLvl w:val="5"/>
    </w:pPr>
    <w:rPr>
      <w:i/>
      <w:sz w:val="22"/>
      <w:szCs w:val="22"/>
    </w:rPr>
  </w:style>
  <w:style w:type="paragraph" w:styleId="Heading7">
    <w:name w:val="heading 7"/>
    <w:basedOn w:val="Normal"/>
    <w:next w:val="Normal"/>
    <w:link w:val="Heading7Char"/>
    <w:uiPriority w:val="9"/>
    <w:unhideWhenUsed/>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ubhead Char"/>
    <w:link w:val="Heading3"/>
    <w:uiPriority w:val="9"/>
    <w:rsid w:val="00751BB4"/>
    <w:rPr>
      <w:rFonts w:ascii="Muli Regular" w:eastAsia="Verdana" w:hAnsi="Muli Regular" w:cs="Verdana"/>
      <w:color w:val="231F20"/>
      <w:sz w:val="28"/>
      <w:lang w:bidi="en-US"/>
    </w:rPr>
  </w:style>
  <w:style w:type="paragraph" w:customStyle="1" w:styleId="Normale1">
    <w:name w:val="Normale1"/>
    <w:rsid w:val="003057FF"/>
    <w:rPr>
      <w:rFonts w:ascii="Times New Roman" w:eastAsia="Times New Roman" w:hAnsi="Times New Roman"/>
      <w:sz w:val="24"/>
      <w:szCs w:val="24"/>
      <w:lang w:val="en-GB"/>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widowControl w:val="0"/>
      <w:autoSpaceDE w:val="0"/>
      <w:autoSpaceDN w:val="0"/>
    </w:pPr>
    <w:rPr>
      <w:rFonts w:ascii="Muli" w:hAnsi="Muli"/>
      <w:sz w:val="22"/>
      <w:szCs w:val="22"/>
      <w:lang w:val="en-US"/>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2"/>
      </w:num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paragraph" w:styleId="Title">
    <w:name w:val="Title"/>
    <w:basedOn w:val="Normal"/>
    <w:next w:val="Normal"/>
    <w:link w:val="TitleChar"/>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Heading2"/>
    <w:next w:val="Normal"/>
    <w:link w:val="SubtitleChar"/>
    <w:qFormat/>
    <w:rsid w:val="00415573"/>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3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widowControl w:val="0"/>
      <w:autoSpaceDE w:val="0"/>
      <w:autoSpaceDN w:val="0"/>
      <w:adjustRightInd w:val="0"/>
    </w:pPr>
    <w:rPr>
      <w:rFonts w:ascii="Times New Roman" w:eastAsia="Times New Roman" w:hAnsi="Times New Roman"/>
      <w:color w:val="000000"/>
      <w:sz w:val="24"/>
      <w:szCs w:val="24"/>
      <w:lang w:val="en-US"/>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3057FF"/>
    <w:pPr>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paragraph" w:styleId="NormalWeb">
    <w:name w:val="Normal (Web)"/>
    <w:basedOn w:val="Normal"/>
    <w:uiPriority w:val="99"/>
    <w:unhideWhenUsed/>
    <w:rsid w:val="00F87A0C"/>
    <w:pPr>
      <w:widowControl/>
      <w:autoSpaceDE/>
      <w:autoSpaceDN/>
      <w:spacing w:before="100" w:beforeAutospacing="1" w:after="100" w:afterAutospacing="1"/>
      <w:jc w:val="left"/>
    </w:pPr>
    <w:rPr>
      <w:rFonts w:ascii="Times" w:eastAsia="Calibri" w:hAnsi="Times" w:cs="Times New Roman"/>
      <w:sz w:val="20"/>
      <w:szCs w:val="20"/>
      <w:lang w:val="it-IT" w:bidi="ar-SA"/>
    </w:rPr>
  </w:style>
  <w:style w:type="character" w:styleId="UnresolvedMention">
    <w:name w:val="Unresolved Mention"/>
    <w:basedOn w:val="DefaultParagraphFont"/>
    <w:uiPriority w:val="99"/>
    <w:semiHidden/>
    <w:unhideWhenUsed/>
    <w:rsid w:val="0001476D"/>
    <w:rPr>
      <w:color w:val="605E5C"/>
      <w:shd w:val="clear" w:color="auto" w:fill="E1DFDD"/>
    </w:rPr>
  </w:style>
  <w:style w:type="paragraph" w:styleId="FootnoteText">
    <w:name w:val="footnote text"/>
    <w:basedOn w:val="Normal"/>
    <w:link w:val="FootnoteTextChar"/>
    <w:uiPriority w:val="99"/>
    <w:semiHidden/>
    <w:unhideWhenUsed/>
    <w:rsid w:val="00C935A3"/>
    <w:rPr>
      <w:sz w:val="20"/>
      <w:szCs w:val="20"/>
    </w:rPr>
  </w:style>
  <w:style w:type="character" w:customStyle="1" w:styleId="FootnoteTextChar">
    <w:name w:val="Footnote Text Char"/>
    <w:basedOn w:val="DefaultParagraphFont"/>
    <w:link w:val="FootnoteText"/>
    <w:uiPriority w:val="99"/>
    <w:semiHidden/>
    <w:rsid w:val="00C935A3"/>
    <w:rPr>
      <w:rFonts w:ascii="Muli Regular" w:eastAsia="Verdana" w:hAnsi="Muli Regular" w:cs="Verdana"/>
      <w:lang w:val="en-US" w:bidi="en-US"/>
    </w:rPr>
  </w:style>
  <w:style w:type="character" w:styleId="FootnoteReference">
    <w:name w:val="footnote reference"/>
    <w:basedOn w:val="DefaultParagraphFont"/>
    <w:uiPriority w:val="99"/>
    <w:semiHidden/>
    <w:unhideWhenUsed/>
    <w:rsid w:val="00C935A3"/>
    <w:rPr>
      <w:vertAlign w:val="superscript"/>
    </w:rPr>
  </w:style>
  <w:style w:type="numbering" w:customStyle="1" w:styleId="CurrentList1">
    <w:name w:val="Current List1"/>
    <w:uiPriority w:val="99"/>
    <w:rsid w:val="00C935A3"/>
    <w:pPr>
      <w:numPr>
        <w:numId w:val="4"/>
      </w:numPr>
    </w:pPr>
  </w:style>
  <w:style w:type="paragraph" w:styleId="Caption">
    <w:name w:val="caption"/>
    <w:basedOn w:val="Normal"/>
    <w:next w:val="Normal"/>
    <w:uiPriority w:val="35"/>
    <w:unhideWhenUsed/>
    <w:qFormat/>
    <w:rsid w:val="003F0009"/>
    <w:pPr>
      <w:spacing w:after="200"/>
    </w:pPr>
    <w:rPr>
      <w:i/>
      <w:iCs/>
      <w:color w:val="1F497D" w:themeColor="text2"/>
      <w:sz w:val="18"/>
      <w:szCs w:val="18"/>
    </w:rPr>
  </w:style>
  <w:style w:type="paragraph" w:styleId="TableofFigures">
    <w:name w:val="table of figures"/>
    <w:basedOn w:val="Normal"/>
    <w:next w:val="Normal"/>
    <w:uiPriority w:val="99"/>
    <w:unhideWhenUsed/>
    <w:rsid w:val="00182F85"/>
  </w:style>
  <w:style w:type="character" w:styleId="FollowedHyperlink">
    <w:name w:val="FollowedHyperlink"/>
    <w:basedOn w:val="DefaultParagraphFont"/>
    <w:uiPriority w:val="99"/>
    <w:semiHidden/>
    <w:unhideWhenUsed/>
    <w:rsid w:val="003F45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6490">
      <w:bodyDiv w:val="1"/>
      <w:marLeft w:val="0"/>
      <w:marRight w:val="0"/>
      <w:marTop w:val="0"/>
      <w:marBottom w:val="0"/>
      <w:divBdr>
        <w:top w:val="none" w:sz="0" w:space="0" w:color="auto"/>
        <w:left w:val="none" w:sz="0" w:space="0" w:color="auto"/>
        <w:bottom w:val="none" w:sz="0" w:space="0" w:color="auto"/>
        <w:right w:val="none" w:sz="0" w:space="0" w:color="auto"/>
      </w:divBdr>
    </w:div>
    <w:div w:id="144317617">
      <w:bodyDiv w:val="1"/>
      <w:marLeft w:val="0"/>
      <w:marRight w:val="0"/>
      <w:marTop w:val="0"/>
      <w:marBottom w:val="0"/>
      <w:divBdr>
        <w:top w:val="none" w:sz="0" w:space="0" w:color="auto"/>
        <w:left w:val="none" w:sz="0" w:space="0" w:color="auto"/>
        <w:bottom w:val="none" w:sz="0" w:space="0" w:color="auto"/>
        <w:right w:val="none" w:sz="0" w:space="0" w:color="auto"/>
      </w:divBdr>
    </w:div>
    <w:div w:id="188614119">
      <w:bodyDiv w:val="1"/>
      <w:marLeft w:val="0"/>
      <w:marRight w:val="0"/>
      <w:marTop w:val="0"/>
      <w:marBottom w:val="0"/>
      <w:divBdr>
        <w:top w:val="none" w:sz="0" w:space="0" w:color="auto"/>
        <w:left w:val="none" w:sz="0" w:space="0" w:color="auto"/>
        <w:bottom w:val="none" w:sz="0" w:space="0" w:color="auto"/>
        <w:right w:val="none" w:sz="0" w:space="0" w:color="auto"/>
      </w:divBdr>
    </w:div>
    <w:div w:id="297691266">
      <w:bodyDiv w:val="1"/>
      <w:marLeft w:val="0"/>
      <w:marRight w:val="0"/>
      <w:marTop w:val="0"/>
      <w:marBottom w:val="0"/>
      <w:divBdr>
        <w:top w:val="none" w:sz="0" w:space="0" w:color="auto"/>
        <w:left w:val="none" w:sz="0" w:space="0" w:color="auto"/>
        <w:bottom w:val="none" w:sz="0" w:space="0" w:color="auto"/>
        <w:right w:val="none" w:sz="0" w:space="0" w:color="auto"/>
      </w:divBdr>
    </w:div>
    <w:div w:id="327682632">
      <w:bodyDiv w:val="1"/>
      <w:marLeft w:val="0"/>
      <w:marRight w:val="0"/>
      <w:marTop w:val="0"/>
      <w:marBottom w:val="0"/>
      <w:divBdr>
        <w:top w:val="none" w:sz="0" w:space="0" w:color="auto"/>
        <w:left w:val="none" w:sz="0" w:space="0" w:color="auto"/>
        <w:bottom w:val="none" w:sz="0" w:space="0" w:color="auto"/>
        <w:right w:val="none" w:sz="0" w:space="0" w:color="auto"/>
      </w:divBdr>
      <w:divsChild>
        <w:div w:id="1288124030">
          <w:marLeft w:val="430"/>
          <w:marRight w:val="0"/>
          <w:marTop w:val="0"/>
          <w:marBottom w:val="0"/>
          <w:divBdr>
            <w:top w:val="none" w:sz="0" w:space="0" w:color="auto"/>
            <w:left w:val="none" w:sz="0" w:space="0" w:color="auto"/>
            <w:bottom w:val="none" w:sz="0" w:space="0" w:color="auto"/>
            <w:right w:val="none" w:sz="0" w:space="0" w:color="auto"/>
          </w:divBdr>
        </w:div>
      </w:divsChild>
    </w:div>
    <w:div w:id="352659214">
      <w:bodyDiv w:val="1"/>
      <w:marLeft w:val="0"/>
      <w:marRight w:val="0"/>
      <w:marTop w:val="0"/>
      <w:marBottom w:val="0"/>
      <w:divBdr>
        <w:top w:val="none" w:sz="0" w:space="0" w:color="auto"/>
        <w:left w:val="none" w:sz="0" w:space="0" w:color="auto"/>
        <w:bottom w:val="none" w:sz="0" w:space="0" w:color="auto"/>
        <w:right w:val="none" w:sz="0" w:space="0" w:color="auto"/>
      </w:divBdr>
    </w:div>
    <w:div w:id="360665880">
      <w:bodyDiv w:val="1"/>
      <w:marLeft w:val="0"/>
      <w:marRight w:val="0"/>
      <w:marTop w:val="0"/>
      <w:marBottom w:val="0"/>
      <w:divBdr>
        <w:top w:val="none" w:sz="0" w:space="0" w:color="auto"/>
        <w:left w:val="none" w:sz="0" w:space="0" w:color="auto"/>
        <w:bottom w:val="none" w:sz="0" w:space="0" w:color="auto"/>
        <w:right w:val="none" w:sz="0" w:space="0" w:color="auto"/>
      </w:divBdr>
    </w:div>
    <w:div w:id="394863338">
      <w:bodyDiv w:val="1"/>
      <w:marLeft w:val="0"/>
      <w:marRight w:val="0"/>
      <w:marTop w:val="0"/>
      <w:marBottom w:val="0"/>
      <w:divBdr>
        <w:top w:val="none" w:sz="0" w:space="0" w:color="auto"/>
        <w:left w:val="none" w:sz="0" w:space="0" w:color="auto"/>
        <w:bottom w:val="none" w:sz="0" w:space="0" w:color="auto"/>
        <w:right w:val="none" w:sz="0" w:space="0" w:color="auto"/>
      </w:divBdr>
    </w:div>
    <w:div w:id="428241027">
      <w:bodyDiv w:val="1"/>
      <w:marLeft w:val="0"/>
      <w:marRight w:val="0"/>
      <w:marTop w:val="0"/>
      <w:marBottom w:val="0"/>
      <w:divBdr>
        <w:top w:val="none" w:sz="0" w:space="0" w:color="auto"/>
        <w:left w:val="none" w:sz="0" w:space="0" w:color="auto"/>
        <w:bottom w:val="none" w:sz="0" w:space="0" w:color="auto"/>
        <w:right w:val="none" w:sz="0" w:space="0" w:color="auto"/>
      </w:divBdr>
    </w:div>
    <w:div w:id="431170236">
      <w:bodyDiv w:val="1"/>
      <w:marLeft w:val="0"/>
      <w:marRight w:val="0"/>
      <w:marTop w:val="0"/>
      <w:marBottom w:val="0"/>
      <w:divBdr>
        <w:top w:val="none" w:sz="0" w:space="0" w:color="auto"/>
        <w:left w:val="none" w:sz="0" w:space="0" w:color="auto"/>
        <w:bottom w:val="none" w:sz="0" w:space="0" w:color="auto"/>
        <w:right w:val="none" w:sz="0" w:space="0" w:color="auto"/>
      </w:divBdr>
    </w:div>
    <w:div w:id="433938445">
      <w:bodyDiv w:val="1"/>
      <w:marLeft w:val="0"/>
      <w:marRight w:val="0"/>
      <w:marTop w:val="0"/>
      <w:marBottom w:val="0"/>
      <w:divBdr>
        <w:top w:val="none" w:sz="0" w:space="0" w:color="auto"/>
        <w:left w:val="none" w:sz="0" w:space="0" w:color="auto"/>
        <w:bottom w:val="none" w:sz="0" w:space="0" w:color="auto"/>
        <w:right w:val="none" w:sz="0" w:space="0" w:color="auto"/>
      </w:divBdr>
      <w:divsChild>
        <w:div w:id="1159805710">
          <w:marLeft w:val="0"/>
          <w:marRight w:val="0"/>
          <w:marTop w:val="0"/>
          <w:marBottom w:val="0"/>
          <w:divBdr>
            <w:top w:val="none" w:sz="0" w:space="0" w:color="auto"/>
            <w:left w:val="none" w:sz="0" w:space="0" w:color="auto"/>
            <w:bottom w:val="none" w:sz="0" w:space="0" w:color="auto"/>
            <w:right w:val="none" w:sz="0" w:space="0" w:color="auto"/>
          </w:divBdr>
          <w:divsChild>
            <w:div w:id="2041467962">
              <w:marLeft w:val="0"/>
              <w:marRight w:val="0"/>
              <w:marTop w:val="0"/>
              <w:marBottom w:val="0"/>
              <w:divBdr>
                <w:top w:val="none" w:sz="0" w:space="0" w:color="auto"/>
                <w:left w:val="none" w:sz="0" w:space="0" w:color="auto"/>
                <w:bottom w:val="none" w:sz="0" w:space="0" w:color="auto"/>
                <w:right w:val="none" w:sz="0" w:space="0" w:color="auto"/>
              </w:divBdr>
              <w:divsChild>
                <w:div w:id="14707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3949">
      <w:bodyDiv w:val="1"/>
      <w:marLeft w:val="0"/>
      <w:marRight w:val="0"/>
      <w:marTop w:val="0"/>
      <w:marBottom w:val="0"/>
      <w:divBdr>
        <w:top w:val="none" w:sz="0" w:space="0" w:color="auto"/>
        <w:left w:val="none" w:sz="0" w:space="0" w:color="auto"/>
        <w:bottom w:val="none" w:sz="0" w:space="0" w:color="auto"/>
        <w:right w:val="none" w:sz="0" w:space="0" w:color="auto"/>
      </w:divBdr>
    </w:div>
    <w:div w:id="546068051">
      <w:bodyDiv w:val="1"/>
      <w:marLeft w:val="0"/>
      <w:marRight w:val="0"/>
      <w:marTop w:val="0"/>
      <w:marBottom w:val="0"/>
      <w:divBdr>
        <w:top w:val="none" w:sz="0" w:space="0" w:color="auto"/>
        <w:left w:val="none" w:sz="0" w:space="0" w:color="auto"/>
        <w:bottom w:val="none" w:sz="0" w:space="0" w:color="auto"/>
        <w:right w:val="none" w:sz="0" w:space="0" w:color="auto"/>
      </w:divBdr>
      <w:divsChild>
        <w:div w:id="577634542">
          <w:marLeft w:val="0"/>
          <w:marRight w:val="0"/>
          <w:marTop w:val="0"/>
          <w:marBottom w:val="0"/>
          <w:divBdr>
            <w:top w:val="none" w:sz="0" w:space="0" w:color="auto"/>
            <w:left w:val="none" w:sz="0" w:space="0" w:color="auto"/>
            <w:bottom w:val="none" w:sz="0" w:space="0" w:color="auto"/>
            <w:right w:val="none" w:sz="0" w:space="0" w:color="auto"/>
          </w:divBdr>
          <w:divsChild>
            <w:div w:id="1059091295">
              <w:marLeft w:val="0"/>
              <w:marRight w:val="0"/>
              <w:marTop w:val="0"/>
              <w:marBottom w:val="0"/>
              <w:divBdr>
                <w:top w:val="none" w:sz="0" w:space="0" w:color="auto"/>
                <w:left w:val="none" w:sz="0" w:space="0" w:color="auto"/>
                <w:bottom w:val="none" w:sz="0" w:space="0" w:color="auto"/>
                <w:right w:val="none" w:sz="0" w:space="0" w:color="auto"/>
              </w:divBdr>
              <w:divsChild>
                <w:div w:id="10955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19318">
      <w:bodyDiv w:val="1"/>
      <w:marLeft w:val="0"/>
      <w:marRight w:val="0"/>
      <w:marTop w:val="0"/>
      <w:marBottom w:val="0"/>
      <w:divBdr>
        <w:top w:val="none" w:sz="0" w:space="0" w:color="auto"/>
        <w:left w:val="none" w:sz="0" w:space="0" w:color="auto"/>
        <w:bottom w:val="none" w:sz="0" w:space="0" w:color="auto"/>
        <w:right w:val="none" w:sz="0" w:space="0" w:color="auto"/>
      </w:divBdr>
    </w:div>
    <w:div w:id="571426714">
      <w:bodyDiv w:val="1"/>
      <w:marLeft w:val="0"/>
      <w:marRight w:val="0"/>
      <w:marTop w:val="0"/>
      <w:marBottom w:val="0"/>
      <w:divBdr>
        <w:top w:val="none" w:sz="0" w:space="0" w:color="auto"/>
        <w:left w:val="none" w:sz="0" w:space="0" w:color="auto"/>
        <w:bottom w:val="none" w:sz="0" w:space="0" w:color="auto"/>
        <w:right w:val="none" w:sz="0" w:space="0" w:color="auto"/>
      </w:divBdr>
    </w:div>
    <w:div w:id="588857796">
      <w:bodyDiv w:val="1"/>
      <w:marLeft w:val="0"/>
      <w:marRight w:val="0"/>
      <w:marTop w:val="0"/>
      <w:marBottom w:val="0"/>
      <w:divBdr>
        <w:top w:val="none" w:sz="0" w:space="0" w:color="auto"/>
        <w:left w:val="none" w:sz="0" w:space="0" w:color="auto"/>
        <w:bottom w:val="none" w:sz="0" w:space="0" w:color="auto"/>
        <w:right w:val="none" w:sz="0" w:space="0" w:color="auto"/>
      </w:divBdr>
    </w:div>
    <w:div w:id="665941899">
      <w:bodyDiv w:val="1"/>
      <w:marLeft w:val="0"/>
      <w:marRight w:val="0"/>
      <w:marTop w:val="0"/>
      <w:marBottom w:val="0"/>
      <w:divBdr>
        <w:top w:val="none" w:sz="0" w:space="0" w:color="auto"/>
        <w:left w:val="none" w:sz="0" w:space="0" w:color="auto"/>
        <w:bottom w:val="none" w:sz="0" w:space="0" w:color="auto"/>
        <w:right w:val="none" w:sz="0" w:space="0" w:color="auto"/>
      </w:divBdr>
    </w:div>
    <w:div w:id="773868527">
      <w:bodyDiv w:val="1"/>
      <w:marLeft w:val="0"/>
      <w:marRight w:val="0"/>
      <w:marTop w:val="0"/>
      <w:marBottom w:val="0"/>
      <w:divBdr>
        <w:top w:val="none" w:sz="0" w:space="0" w:color="auto"/>
        <w:left w:val="none" w:sz="0" w:space="0" w:color="auto"/>
        <w:bottom w:val="none" w:sz="0" w:space="0" w:color="auto"/>
        <w:right w:val="none" w:sz="0" w:space="0" w:color="auto"/>
      </w:divBdr>
    </w:div>
    <w:div w:id="843780909">
      <w:bodyDiv w:val="1"/>
      <w:marLeft w:val="0"/>
      <w:marRight w:val="0"/>
      <w:marTop w:val="0"/>
      <w:marBottom w:val="0"/>
      <w:divBdr>
        <w:top w:val="none" w:sz="0" w:space="0" w:color="auto"/>
        <w:left w:val="none" w:sz="0" w:space="0" w:color="auto"/>
        <w:bottom w:val="none" w:sz="0" w:space="0" w:color="auto"/>
        <w:right w:val="none" w:sz="0" w:space="0" w:color="auto"/>
      </w:divBdr>
    </w:div>
    <w:div w:id="873925193">
      <w:bodyDiv w:val="1"/>
      <w:marLeft w:val="0"/>
      <w:marRight w:val="0"/>
      <w:marTop w:val="0"/>
      <w:marBottom w:val="0"/>
      <w:divBdr>
        <w:top w:val="none" w:sz="0" w:space="0" w:color="auto"/>
        <w:left w:val="none" w:sz="0" w:space="0" w:color="auto"/>
        <w:bottom w:val="none" w:sz="0" w:space="0" w:color="auto"/>
        <w:right w:val="none" w:sz="0" w:space="0" w:color="auto"/>
      </w:divBdr>
    </w:div>
    <w:div w:id="922648347">
      <w:bodyDiv w:val="1"/>
      <w:marLeft w:val="0"/>
      <w:marRight w:val="0"/>
      <w:marTop w:val="0"/>
      <w:marBottom w:val="0"/>
      <w:divBdr>
        <w:top w:val="none" w:sz="0" w:space="0" w:color="auto"/>
        <w:left w:val="none" w:sz="0" w:space="0" w:color="auto"/>
        <w:bottom w:val="none" w:sz="0" w:space="0" w:color="auto"/>
        <w:right w:val="none" w:sz="0" w:space="0" w:color="auto"/>
      </w:divBdr>
    </w:div>
    <w:div w:id="941495002">
      <w:bodyDiv w:val="1"/>
      <w:marLeft w:val="0"/>
      <w:marRight w:val="0"/>
      <w:marTop w:val="0"/>
      <w:marBottom w:val="0"/>
      <w:divBdr>
        <w:top w:val="none" w:sz="0" w:space="0" w:color="auto"/>
        <w:left w:val="none" w:sz="0" w:space="0" w:color="auto"/>
        <w:bottom w:val="none" w:sz="0" w:space="0" w:color="auto"/>
        <w:right w:val="none" w:sz="0" w:space="0" w:color="auto"/>
      </w:divBdr>
    </w:div>
    <w:div w:id="978145053">
      <w:bodyDiv w:val="1"/>
      <w:marLeft w:val="0"/>
      <w:marRight w:val="0"/>
      <w:marTop w:val="0"/>
      <w:marBottom w:val="0"/>
      <w:divBdr>
        <w:top w:val="none" w:sz="0" w:space="0" w:color="auto"/>
        <w:left w:val="none" w:sz="0" w:space="0" w:color="auto"/>
        <w:bottom w:val="none" w:sz="0" w:space="0" w:color="auto"/>
        <w:right w:val="none" w:sz="0" w:space="0" w:color="auto"/>
      </w:divBdr>
    </w:div>
    <w:div w:id="1031495868">
      <w:bodyDiv w:val="1"/>
      <w:marLeft w:val="0"/>
      <w:marRight w:val="0"/>
      <w:marTop w:val="0"/>
      <w:marBottom w:val="0"/>
      <w:divBdr>
        <w:top w:val="none" w:sz="0" w:space="0" w:color="auto"/>
        <w:left w:val="none" w:sz="0" w:space="0" w:color="auto"/>
        <w:bottom w:val="none" w:sz="0" w:space="0" w:color="auto"/>
        <w:right w:val="none" w:sz="0" w:space="0" w:color="auto"/>
      </w:divBdr>
      <w:divsChild>
        <w:div w:id="625627146">
          <w:marLeft w:val="0"/>
          <w:marRight w:val="0"/>
          <w:marTop w:val="0"/>
          <w:marBottom w:val="0"/>
          <w:divBdr>
            <w:top w:val="none" w:sz="0" w:space="0" w:color="auto"/>
            <w:left w:val="none" w:sz="0" w:space="0" w:color="auto"/>
            <w:bottom w:val="none" w:sz="0" w:space="0" w:color="auto"/>
            <w:right w:val="none" w:sz="0" w:space="0" w:color="auto"/>
          </w:divBdr>
          <w:divsChild>
            <w:div w:id="79789870">
              <w:marLeft w:val="0"/>
              <w:marRight w:val="0"/>
              <w:marTop w:val="0"/>
              <w:marBottom w:val="0"/>
              <w:divBdr>
                <w:top w:val="none" w:sz="0" w:space="0" w:color="auto"/>
                <w:left w:val="none" w:sz="0" w:space="0" w:color="auto"/>
                <w:bottom w:val="none" w:sz="0" w:space="0" w:color="auto"/>
                <w:right w:val="none" w:sz="0" w:space="0" w:color="auto"/>
              </w:divBdr>
              <w:divsChild>
                <w:div w:id="7268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3317">
      <w:bodyDiv w:val="1"/>
      <w:marLeft w:val="0"/>
      <w:marRight w:val="0"/>
      <w:marTop w:val="0"/>
      <w:marBottom w:val="0"/>
      <w:divBdr>
        <w:top w:val="none" w:sz="0" w:space="0" w:color="auto"/>
        <w:left w:val="none" w:sz="0" w:space="0" w:color="auto"/>
        <w:bottom w:val="none" w:sz="0" w:space="0" w:color="auto"/>
        <w:right w:val="none" w:sz="0" w:space="0" w:color="auto"/>
      </w:divBdr>
      <w:divsChild>
        <w:div w:id="550121056">
          <w:marLeft w:val="0"/>
          <w:marRight w:val="0"/>
          <w:marTop w:val="0"/>
          <w:marBottom w:val="0"/>
          <w:divBdr>
            <w:top w:val="none" w:sz="0" w:space="0" w:color="auto"/>
            <w:left w:val="none" w:sz="0" w:space="0" w:color="auto"/>
            <w:bottom w:val="none" w:sz="0" w:space="0" w:color="auto"/>
            <w:right w:val="none" w:sz="0" w:space="0" w:color="auto"/>
          </w:divBdr>
          <w:divsChild>
            <w:div w:id="1886486508">
              <w:marLeft w:val="0"/>
              <w:marRight w:val="0"/>
              <w:marTop w:val="0"/>
              <w:marBottom w:val="0"/>
              <w:divBdr>
                <w:top w:val="none" w:sz="0" w:space="0" w:color="auto"/>
                <w:left w:val="none" w:sz="0" w:space="0" w:color="auto"/>
                <w:bottom w:val="none" w:sz="0" w:space="0" w:color="auto"/>
                <w:right w:val="none" w:sz="0" w:space="0" w:color="auto"/>
              </w:divBdr>
              <w:divsChild>
                <w:div w:id="3962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67386">
      <w:bodyDiv w:val="1"/>
      <w:marLeft w:val="0"/>
      <w:marRight w:val="0"/>
      <w:marTop w:val="0"/>
      <w:marBottom w:val="0"/>
      <w:divBdr>
        <w:top w:val="none" w:sz="0" w:space="0" w:color="auto"/>
        <w:left w:val="none" w:sz="0" w:space="0" w:color="auto"/>
        <w:bottom w:val="none" w:sz="0" w:space="0" w:color="auto"/>
        <w:right w:val="none" w:sz="0" w:space="0" w:color="auto"/>
      </w:divBdr>
      <w:divsChild>
        <w:div w:id="365756674">
          <w:marLeft w:val="0"/>
          <w:marRight w:val="0"/>
          <w:marTop w:val="0"/>
          <w:marBottom w:val="0"/>
          <w:divBdr>
            <w:top w:val="none" w:sz="0" w:space="0" w:color="auto"/>
            <w:left w:val="none" w:sz="0" w:space="0" w:color="auto"/>
            <w:bottom w:val="none" w:sz="0" w:space="0" w:color="auto"/>
            <w:right w:val="none" w:sz="0" w:space="0" w:color="auto"/>
          </w:divBdr>
          <w:divsChild>
            <w:div w:id="218176141">
              <w:marLeft w:val="0"/>
              <w:marRight w:val="0"/>
              <w:marTop w:val="0"/>
              <w:marBottom w:val="0"/>
              <w:divBdr>
                <w:top w:val="none" w:sz="0" w:space="0" w:color="auto"/>
                <w:left w:val="none" w:sz="0" w:space="0" w:color="auto"/>
                <w:bottom w:val="none" w:sz="0" w:space="0" w:color="auto"/>
                <w:right w:val="none" w:sz="0" w:space="0" w:color="auto"/>
              </w:divBdr>
              <w:divsChild>
                <w:div w:id="625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4027">
      <w:bodyDiv w:val="1"/>
      <w:marLeft w:val="0"/>
      <w:marRight w:val="0"/>
      <w:marTop w:val="0"/>
      <w:marBottom w:val="0"/>
      <w:divBdr>
        <w:top w:val="none" w:sz="0" w:space="0" w:color="auto"/>
        <w:left w:val="none" w:sz="0" w:space="0" w:color="auto"/>
        <w:bottom w:val="none" w:sz="0" w:space="0" w:color="auto"/>
        <w:right w:val="none" w:sz="0" w:space="0" w:color="auto"/>
      </w:divBdr>
    </w:div>
    <w:div w:id="1306159067">
      <w:bodyDiv w:val="1"/>
      <w:marLeft w:val="0"/>
      <w:marRight w:val="0"/>
      <w:marTop w:val="0"/>
      <w:marBottom w:val="0"/>
      <w:divBdr>
        <w:top w:val="none" w:sz="0" w:space="0" w:color="auto"/>
        <w:left w:val="none" w:sz="0" w:space="0" w:color="auto"/>
        <w:bottom w:val="none" w:sz="0" w:space="0" w:color="auto"/>
        <w:right w:val="none" w:sz="0" w:space="0" w:color="auto"/>
      </w:divBdr>
    </w:div>
    <w:div w:id="1349258145">
      <w:bodyDiv w:val="1"/>
      <w:marLeft w:val="0"/>
      <w:marRight w:val="0"/>
      <w:marTop w:val="0"/>
      <w:marBottom w:val="0"/>
      <w:divBdr>
        <w:top w:val="none" w:sz="0" w:space="0" w:color="auto"/>
        <w:left w:val="none" w:sz="0" w:space="0" w:color="auto"/>
        <w:bottom w:val="none" w:sz="0" w:space="0" w:color="auto"/>
        <w:right w:val="none" w:sz="0" w:space="0" w:color="auto"/>
      </w:divBdr>
    </w:div>
    <w:div w:id="1372028738">
      <w:bodyDiv w:val="1"/>
      <w:marLeft w:val="0"/>
      <w:marRight w:val="0"/>
      <w:marTop w:val="0"/>
      <w:marBottom w:val="0"/>
      <w:divBdr>
        <w:top w:val="none" w:sz="0" w:space="0" w:color="auto"/>
        <w:left w:val="none" w:sz="0" w:space="0" w:color="auto"/>
        <w:bottom w:val="none" w:sz="0" w:space="0" w:color="auto"/>
        <w:right w:val="none" w:sz="0" w:space="0" w:color="auto"/>
      </w:divBdr>
    </w:div>
    <w:div w:id="1415316045">
      <w:bodyDiv w:val="1"/>
      <w:marLeft w:val="0"/>
      <w:marRight w:val="0"/>
      <w:marTop w:val="0"/>
      <w:marBottom w:val="0"/>
      <w:divBdr>
        <w:top w:val="none" w:sz="0" w:space="0" w:color="auto"/>
        <w:left w:val="none" w:sz="0" w:space="0" w:color="auto"/>
        <w:bottom w:val="none" w:sz="0" w:space="0" w:color="auto"/>
        <w:right w:val="none" w:sz="0" w:space="0" w:color="auto"/>
      </w:divBdr>
    </w:div>
    <w:div w:id="1438981748">
      <w:bodyDiv w:val="1"/>
      <w:marLeft w:val="0"/>
      <w:marRight w:val="0"/>
      <w:marTop w:val="0"/>
      <w:marBottom w:val="0"/>
      <w:divBdr>
        <w:top w:val="none" w:sz="0" w:space="0" w:color="auto"/>
        <w:left w:val="none" w:sz="0" w:space="0" w:color="auto"/>
        <w:bottom w:val="none" w:sz="0" w:space="0" w:color="auto"/>
        <w:right w:val="none" w:sz="0" w:space="0" w:color="auto"/>
      </w:divBdr>
    </w:div>
    <w:div w:id="1451166338">
      <w:bodyDiv w:val="1"/>
      <w:marLeft w:val="0"/>
      <w:marRight w:val="0"/>
      <w:marTop w:val="0"/>
      <w:marBottom w:val="0"/>
      <w:divBdr>
        <w:top w:val="none" w:sz="0" w:space="0" w:color="auto"/>
        <w:left w:val="none" w:sz="0" w:space="0" w:color="auto"/>
        <w:bottom w:val="none" w:sz="0" w:space="0" w:color="auto"/>
        <w:right w:val="none" w:sz="0" w:space="0" w:color="auto"/>
      </w:divBdr>
    </w:div>
    <w:div w:id="1496654212">
      <w:bodyDiv w:val="1"/>
      <w:marLeft w:val="0"/>
      <w:marRight w:val="0"/>
      <w:marTop w:val="0"/>
      <w:marBottom w:val="0"/>
      <w:divBdr>
        <w:top w:val="none" w:sz="0" w:space="0" w:color="auto"/>
        <w:left w:val="none" w:sz="0" w:space="0" w:color="auto"/>
        <w:bottom w:val="none" w:sz="0" w:space="0" w:color="auto"/>
        <w:right w:val="none" w:sz="0" w:space="0" w:color="auto"/>
      </w:divBdr>
    </w:div>
    <w:div w:id="1521624757">
      <w:bodyDiv w:val="1"/>
      <w:marLeft w:val="0"/>
      <w:marRight w:val="0"/>
      <w:marTop w:val="0"/>
      <w:marBottom w:val="0"/>
      <w:divBdr>
        <w:top w:val="none" w:sz="0" w:space="0" w:color="auto"/>
        <w:left w:val="none" w:sz="0" w:space="0" w:color="auto"/>
        <w:bottom w:val="none" w:sz="0" w:space="0" w:color="auto"/>
        <w:right w:val="none" w:sz="0" w:space="0" w:color="auto"/>
      </w:divBdr>
    </w:div>
    <w:div w:id="1528639733">
      <w:bodyDiv w:val="1"/>
      <w:marLeft w:val="0"/>
      <w:marRight w:val="0"/>
      <w:marTop w:val="0"/>
      <w:marBottom w:val="0"/>
      <w:divBdr>
        <w:top w:val="none" w:sz="0" w:space="0" w:color="auto"/>
        <w:left w:val="none" w:sz="0" w:space="0" w:color="auto"/>
        <w:bottom w:val="none" w:sz="0" w:space="0" w:color="auto"/>
        <w:right w:val="none" w:sz="0" w:space="0" w:color="auto"/>
      </w:divBdr>
    </w:div>
    <w:div w:id="1545412142">
      <w:bodyDiv w:val="1"/>
      <w:marLeft w:val="0"/>
      <w:marRight w:val="0"/>
      <w:marTop w:val="0"/>
      <w:marBottom w:val="0"/>
      <w:divBdr>
        <w:top w:val="none" w:sz="0" w:space="0" w:color="auto"/>
        <w:left w:val="none" w:sz="0" w:space="0" w:color="auto"/>
        <w:bottom w:val="none" w:sz="0" w:space="0" w:color="auto"/>
        <w:right w:val="none" w:sz="0" w:space="0" w:color="auto"/>
      </w:divBdr>
    </w:div>
    <w:div w:id="1580597689">
      <w:bodyDiv w:val="1"/>
      <w:marLeft w:val="0"/>
      <w:marRight w:val="0"/>
      <w:marTop w:val="0"/>
      <w:marBottom w:val="0"/>
      <w:divBdr>
        <w:top w:val="none" w:sz="0" w:space="0" w:color="auto"/>
        <w:left w:val="none" w:sz="0" w:space="0" w:color="auto"/>
        <w:bottom w:val="none" w:sz="0" w:space="0" w:color="auto"/>
        <w:right w:val="none" w:sz="0" w:space="0" w:color="auto"/>
      </w:divBdr>
    </w:div>
    <w:div w:id="1589461161">
      <w:bodyDiv w:val="1"/>
      <w:marLeft w:val="0"/>
      <w:marRight w:val="0"/>
      <w:marTop w:val="0"/>
      <w:marBottom w:val="0"/>
      <w:divBdr>
        <w:top w:val="none" w:sz="0" w:space="0" w:color="auto"/>
        <w:left w:val="none" w:sz="0" w:space="0" w:color="auto"/>
        <w:bottom w:val="none" w:sz="0" w:space="0" w:color="auto"/>
        <w:right w:val="none" w:sz="0" w:space="0" w:color="auto"/>
      </w:divBdr>
    </w:div>
    <w:div w:id="1607031571">
      <w:bodyDiv w:val="1"/>
      <w:marLeft w:val="0"/>
      <w:marRight w:val="0"/>
      <w:marTop w:val="0"/>
      <w:marBottom w:val="0"/>
      <w:divBdr>
        <w:top w:val="none" w:sz="0" w:space="0" w:color="auto"/>
        <w:left w:val="none" w:sz="0" w:space="0" w:color="auto"/>
        <w:bottom w:val="none" w:sz="0" w:space="0" w:color="auto"/>
        <w:right w:val="none" w:sz="0" w:space="0" w:color="auto"/>
      </w:divBdr>
    </w:div>
    <w:div w:id="1662931242">
      <w:bodyDiv w:val="1"/>
      <w:marLeft w:val="0"/>
      <w:marRight w:val="0"/>
      <w:marTop w:val="0"/>
      <w:marBottom w:val="0"/>
      <w:divBdr>
        <w:top w:val="none" w:sz="0" w:space="0" w:color="auto"/>
        <w:left w:val="none" w:sz="0" w:space="0" w:color="auto"/>
        <w:bottom w:val="none" w:sz="0" w:space="0" w:color="auto"/>
        <w:right w:val="none" w:sz="0" w:space="0" w:color="auto"/>
      </w:divBdr>
      <w:divsChild>
        <w:div w:id="1249466583">
          <w:marLeft w:val="0"/>
          <w:marRight w:val="0"/>
          <w:marTop w:val="0"/>
          <w:marBottom w:val="0"/>
          <w:divBdr>
            <w:top w:val="none" w:sz="0" w:space="0" w:color="auto"/>
            <w:left w:val="none" w:sz="0" w:space="0" w:color="auto"/>
            <w:bottom w:val="none" w:sz="0" w:space="0" w:color="auto"/>
            <w:right w:val="none" w:sz="0" w:space="0" w:color="auto"/>
          </w:divBdr>
          <w:divsChild>
            <w:div w:id="1327828248">
              <w:marLeft w:val="0"/>
              <w:marRight w:val="0"/>
              <w:marTop w:val="0"/>
              <w:marBottom w:val="0"/>
              <w:divBdr>
                <w:top w:val="none" w:sz="0" w:space="0" w:color="auto"/>
                <w:left w:val="none" w:sz="0" w:space="0" w:color="auto"/>
                <w:bottom w:val="none" w:sz="0" w:space="0" w:color="auto"/>
                <w:right w:val="none" w:sz="0" w:space="0" w:color="auto"/>
              </w:divBdr>
              <w:divsChild>
                <w:div w:id="5426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48246">
      <w:bodyDiv w:val="1"/>
      <w:marLeft w:val="0"/>
      <w:marRight w:val="0"/>
      <w:marTop w:val="0"/>
      <w:marBottom w:val="0"/>
      <w:divBdr>
        <w:top w:val="none" w:sz="0" w:space="0" w:color="auto"/>
        <w:left w:val="none" w:sz="0" w:space="0" w:color="auto"/>
        <w:bottom w:val="none" w:sz="0" w:space="0" w:color="auto"/>
        <w:right w:val="none" w:sz="0" w:space="0" w:color="auto"/>
      </w:divBdr>
      <w:divsChild>
        <w:div w:id="2069723674">
          <w:marLeft w:val="0"/>
          <w:marRight w:val="0"/>
          <w:marTop w:val="0"/>
          <w:marBottom w:val="0"/>
          <w:divBdr>
            <w:top w:val="none" w:sz="0" w:space="0" w:color="auto"/>
            <w:left w:val="none" w:sz="0" w:space="0" w:color="auto"/>
            <w:bottom w:val="none" w:sz="0" w:space="0" w:color="auto"/>
            <w:right w:val="none" w:sz="0" w:space="0" w:color="auto"/>
          </w:divBdr>
          <w:divsChild>
            <w:div w:id="1085153025">
              <w:marLeft w:val="0"/>
              <w:marRight w:val="0"/>
              <w:marTop w:val="0"/>
              <w:marBottom w:val="0"/>
              <w:divBdr>
                <w:top w:val="none" w:sz="0" w:space="0" w:color="auto"/>
                <w:left w:val="none" w:sz="0" w:space="0" w:color="auto"/>
                <w:bottom w:val="none" w:sz="0" w:space="0" w:color="auto"/>
                <w:right w:val="none" w:sz="0" w:space="0" w:color="auto"/>
              </w:divBdr>
              <w:divsChild>
                <w:div w:id="20547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93106">
      <w:bodyDiv w:val="1"/>
      <w:marLeft w:val="0"/>
      <w:marRight w:val="0"/>
      <w:marTop w:val="0"/>
      <w:marBottom w:val="0"/>
      <w:divBdr>
        <w:top w:val="none" w:sz="0" w:space="0" w:color="auto"/>
        <w:left w:val="none" w:sz="0" w:space="0" w:color="auto"/>
        <w:bottom w:val="none" w:sz="0" w:space="0" w:color="auto"/>
        <w:right w:val="none" w:sz="0" w:space="0" w:color="auto"/>
      </w:divBdr>
    </w:div>
    <w:div w:id="1836916628">
      <w:bodyDiv w:val="1"/>
      <w:marLeft w:val="0"/>
      <w:marRight w:val="0"/>
      <w:marTop w:val="0"/>
      <w:marBottom w:val="0"/>
      <w:divBdr>
        <w:top w:val="none" w:sz="0" w:space="0" w:color="auto"/>
        <w:left w:val="none" w:sz="0" w:space="0" w:color="auto"/>
        <w:bottom w:val="none" w:sz="0" w:space="0" w:color="auto"/>
        <w:right w:val="none" w:sz="0" w:space="0" w:color="auto"/>
      </w:divBdr>
    </w:div>
    <w:div w:id="1899778270">
      <w:bodyDiv w:val="1"/>
      <w:marLeft w:val="0"/>
      <w:marRight w:val="0"/>
      <w:marTop w:val="0"/>
      <w:marBottom w:val="0"/>
      <w:divBdr>
        <w:top w:val="none" w:sz="0" w:space="0" w:color="auto"/>
        <w:left w:val="none" w:sz="0" w:space="0" w:color="auto"/>
        <w:bottom w:val="none" w:sz="0" w:space="0" w:color="auto"/>
        <w:right w:val="none" w:sz="0" w:space="0" w:color="auto"/>
      </w:divBdr>
    </w:div>
    <w:div w:id="1922326189">
      <w:bodyDiv w:val="1"/>
      <w:marLeft w:val="0"/>
      <w:marRight w:val="0"/>
      <w:marTop w:val="0"/>
      <w:marBottom w:val="0"/>
      <w:divBdr>
        <w:top w:val="none" w:sz="0" w:space="0" w:color="auto"/>
        <w:left w:val="none" w:sz="0" w:space="0" w:color="auto"/>
        <w:bottom w:val="none" w:sz="0" w:space="0" w:color="auto"/>
        <w:right w:val="none" w:sz="0" w:space="0" w:color="auto"/>
      </w:divBdr>
    </w:div>
    <w:div w:id="2012221530">
      <w:bodyDiv w:val="1"/>
      <w:marLeft w:val="0"/>
      <w:marRight w:val="0"/>
      <w:marTop w:val="0"/>
      <w:marBottom w:val="0"/>
      <w:divBdr>
        <w:top w:val="none" w:sz="0" w:space="0" w:color="auto"/>
        <w:left w:val="none" w:sz="0" w:space="0" w:color="auto"/>
        <w:bottom w:val="none" w:sz="0" w:space="0" w:color="auto"/>
        <w:right w:val="none" w:sz="0" w:space="0" w:color="auto"/>
      </w:divBdr>
    </w:div>
    <w:div w:id="2024822352">
      <w:bodyDiv w:val="1"/>
      <w:marLeft w:val="0"/>
      <w:marRight w:val="0"/>
      <w:marTop w:val="0"/>
      <w:marBottom w:val="0"/>
      <w:divBdr>
        <w:top w:val="none" w:sz="0" w:space="0" w:color="auto"/>
        <w:left w:val="none" w:sz="0" w:space="0" w:color="auto"/>
        <w:bottom w:val="none" w:sz="0" w:space="0" w:color="auto"/>
        <w:right w:val="none" w:sz="0" w:space="0" w:color="auto"/>
      </w:divBdr>
    </w:div>
    <w:div w:id="2090885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viders.eosc-portal.eu/" TargetMode="External"/><Relationship Id="rId18" Type="http://schemas.openxmlformats.org/officeDocument/2006/relationships/hyperlink" Target="https://youtu.be/wWGN7WzNuCQ" TargetMode="External"/><Relationship Id="rId26" Type="http://schemas.openxmlformats.org/officeDocument/2006/relationships/image" Target="media/image6.png"/><Relationship Id="rId21" Type="http://schemas.openxmlformats.org/officeDocument/2006/relationships/hyperlink" Target="https://youtu.be/nHULTPs5Sl8"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providers.eosc-portal.eu/becomeAProvider" TargetMode="External"/><Relationship Id="rId17" Type="http://schemas.openxmlformats.org/officeDocument/2006/relationships/hyperlink" Target="https://eosc-portal.eu/providers-documentation"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roviders.eosc-portal.eu/becomeAProvider" TargetMode="External"/><Relationship Id="rId20" Type="http://schemas.openxmlformats.org/officeDocument/2006/relationships/hyperlink" Target="https://youtu.be/nsWPW7Qjc_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nboarding@eosc-portal.eu" TargetMode="External"/><Relationship Id="rId24" Type="http://schemas.openxmlformats.org/officeDocument/2006/relationships/image" Target="media/image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viders.eosc-portal.eu/"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FW1ly-IE3Gs" TargetMode="External"/><Relationship Id="rId31" Type="http://schemas.openxmlformats.org/officeDocument/2006/relationships/hyperlink" Target="https://www.panosc.eu/wp-content/uploads/2020/12/D6.1_DataHub.pdf" TargetMode="External"/><Relationship Id="rId4" Type="http://schemas.openxmlformats.org/officeDocument/2006/relationships/settings" Target="settings.xml"/><Relationship Id="rId9" Type="http://schemas.openxmlformats.org/officeDocument/2006/relationships/hyperlink" Target="https://github.com/panosc-eu/panosc" TargetMode="External"/><Relationship Id="rId14" Type="http://schemas.openxmlformats.org/officeDocument/2006/relationships/hyperlink" Target="https://eosc-portal.eu/for-providers/" TargetMode="External"/><Relationship Id="rId22" Type="http://schemas.openxmlformats.org/officeDocument/2006/relationships/hyperlink" Target="https://marketplace.eosc-portal.eu/provider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footnotes.xml.rels><?xml version="1.0" encoding="UTF-8" standalone="yes"?>
<Relationships xmlns="http://schemas.openxmlformats.org/package/2006/relationships"><Relationship Id="rId13" Type="http://schemas.openxmlformats.org/officeDocument/2006/relationships/hyperlink" Target="https://marketplace.eosc-portal.eu/providers/eosc.ceric-eric" TargetMode="External"/><Relationship Id="rId18" Type="http://schemas.openxmlformats.org/officeDocument/2006/relationships/hyperlink" Target="https://marketplace.eosc-portal.eu/datasources/eosc.esrf.ecc74ab09791c52aa238ee77ae988874" TargetMode="External"/><Relationship Id="rId26" Type="http://schemas.openxmlformats.org/officeDocument/2006/relationships/hyperlink" Target="https://marketplace.eosc-portal.eu/services/remote-desktop-service" TargetMode="External"/><Relationship Id="rId39" Type="http://schemas.openxmlformats.org/officeDocument/2006/relationships/hyperlink" Target="https://rucio.cern.ch/" TargetMode="External"/><Relationship Id="rId21" Type="http://schemas.openxmlformats.org/officeDocument/2006/relationships/hyperlink" Target="https://marketplace.eosc-portal.eu/providers/eosc.psi" TargetMode="External"/><Relationship Id="rId34" Type="http://schemas.openxmlformats.org/officeDocument/2006/relationships/hyperlink" Target="https://umbrellaid.org/" TargetMode="External"/><Relationship Id="rId42" Type="http://schemas.openxmlformats.org/officeDocument/2006/relationships/hyperlink" Target="https://marketplace.eosc-portal.eu/services/egi-data-transfer" TargetMode="External"/><Relationship Id="rId47" Type="http://schemas.openxmlformats.org/officeDocument/2006/relationships/hyperlink" Target="https://www.ibm.com/products/aspera" TargetMode="External"/><Relationship Id="rId7" Type="http://schemas.openxmlformats.org/officeDocument/2006/relationships/hyperlink" Target="https://providers.eosc-portal.eu/" TargetMode="External"/><Relationship Id="rId2" Type="http://schemas.openxmlformats.org/officeDocument/2006/relationships/hyperlink" Target="https://marketplace.eosc-portal.eu/" TargetMode="External"/><Relationship Id="rId16" Type="http://schemas.openxmlformats.org/officeDocument/2006/relationships/hyperlink" Target="https://marketplace.eosc-portal.eu/datasources/eosc.ill.d422cba59746f39d10bdfea5c9cf8511" TargetMode="External"/><Relationship Id="rId29" Type="http://schemas.openxmlformats.org/officeDocument/2006/relationships/hyperlink" Target="https://data.ceric-eric.eu/" TargetMode="External"/><Relationship Id="rId1" Type="http://schemas.openxmlformats.org/officeDocument/2006/relationships/hyperlink" Target="https://ec.europa.eu/research/participants/data/ref/h2020/wp/2014_2015/annexes/h2020-wp1415-annex-g-trl_en.pdf" TargetMode="External"/><Relationship Id="rId6" Type="http://schemas.openxmlformats.org/officeDocument/2006/relationships/hyperlink" Target="https://providers.eosc-portal.eu/developers" TargetMode="External"/><Relationship Id="rId11" Type="http://schemas.openxmlformats.org/officeDocument/2006/relationships/hyperlink" Target="https://marketplace.eosc-portal.eu/providers/eosc.european_xfel" TargetMode="External"/><Relationship Id="rId24" Type="http://schemas.openxmlformats.org/officeDocument/2006/relationships/hyperlink" Target="https://marketplace.eosc-portal.eu/providers/eosc.esrf" TargetMode="External"/><Relationship Id="rId32" Type="http://schemas.openxmlformats.org/officeDocument/2006/relationships/hyperlink" Target="https://human-organ-atlas.esrf.eu/" TargetMode="External"/><Relationship Id="rId37" Type="http://schemas.openxmlformats.org/officeDocument/2006/relationships/hyperlink" Target="https://geant.org/" TargetMode="External"/><Relationship Id="rId40" Type="http://schemas.openxmlformats.org/officeDocument/2006/relationships/hyperlink" Target="https://fts.web.cern.ch/fts/" TargetMode="External"/><Relationship Id="rId45" Type="http://schemas.openxmlformats.org/officeDocument/2006/relationships/hyperlink" Target="https://www.cesnet.cz/" TargetMode="External"/><Relationship Id="rId5" Type="http://schemas.openxmlformats.org/officeDocument/2006/relationships/hyperlink" Target="https://op.europa.eu/en/publication-detail/-/publication/a96d6233-554e-11eb-b59f-01aa75ed71a1" TargetMode="External"/><Relationship Id="rId15" Type="http://schemas.openxmlformats.org/officeDocument/2006/relationships/hyperlink" Target="https://marketplace.eosc-portal.eu/services/visa-virtual-infrastructure-for-scientific-analysis" TargetMode="External"/><Relationship Id="rId23" Type="http://schemas.openxmlformats.org/officeDocument/2006/relationships/hyperlink" Target="https://marketplace.eosc-portal.eu/providers/eosc.soleil" TargetMode="External"/><Relationship Id="rId28" Type="http://schemas.openxmlformats.org/officeDocument/2006/relationships/hyperlink" Target="https://in.xfel.eu/metadata" TargetMode="External"/><Relationship Id="rId36" Type="http://schemas.openxmlformats.org/officeDocument/2006/relationships/hyperlink" Target="https://eduteams.org/" TargetMode="External"/><Relationship Id="rId10" Type="http://schemas.openxmlformats.org/officeDocument/2006/relationships/hyperlink" Target="https://marketplace.eosc-portal.eu/providers/eosc.esrf" TargetMode="External"/><Relationship Id="rId19" Type="http://schemas.openxmlformats.org/officeDocument/2006/relationships/hyperlink" Target="https://marketplace.eosc-portal.eu/services/pan-learning-org-f68a8ee0-ed50-4eb1-b51a-b28516df7966" TargetMode="External"/><Relationship Id="rId31" Type="http://schemas.openxmlformats.org/officeDocument/2006/relationships/hyperlink" Target="https://visa.esrf.f" TargetMode="External"/><Relationship Id="rId44" Type="http://schemas.openxmlformats.org/officeDocument/2006/relationships/hyperlink" Target="https://marketplace.eosc-portal.eu/services/egi-datahub" TargetMode="External"/><Relationship Id="rId4" Type="http://schemas.openxmlformats.org/officeDocument/2006/relationships/hyperlink" Target="https://eosc-portal.eu/eosc-providers-hub/what-are-eosc-profiles" TargetMode="External"/><Relationship Id="rId9" Type="http://schemas.openxmlformats.org/officeDocument/2006/relationships/hyperlink" Target="https://marketplace.eosc-portal.eu/providers/eosc.ill" TargetMode="External"/><Relationship Id="rId14" Type="http://schemas.openxmlformats.org/officeDocument/2006/relationships/hyperlink" Target="https://marketplace.eosc-portal.eu/services/panosc-software-catalogue" TargetMode="External"/><Relationship Id="rId22" Type="http://schemas.openxmlformats.org/officeDocument/2006/relationships/hyperlink" Target="https://marketplace.eosc-portal.eu/providers/eosc.hzdr" TargetMode="External"/><Relationship Id="rId27" Type="http://schemas.openxmlformats.org/officeDocument/2006/relationships/hyperlink" Target="https://marketplace.eosc-portal.eu/datasources/eosc.esrf.ecc74ab09791c52aa238ee77ae988874" TargetMode="External"/><Relationship Id="rId30" Type="http://schemas.openxmlformats.org/officeDocument/2006/relationships/hyperlink" Target="https://e-learning.pan-training.eu/" TargetMode="External"/><Relationship Id="rId35" Type="http://schemas.openxmlformats.org/officeDocument/2006/relationships/hyperlink" Target="https://eoscfuture.eu/" TargetMode="External"/><Relationship Id="rId43" Type="http://schemas.openxmlformats.org/officeDocument/2006/relationships/hyperlink" Target="https://rclone.org/" TargetMode="External"/><Relationship Id="rId48" Type="http://schemas.openxmlformats.org/officeDocument/2006/relationships/hyperlink" Target="https://ted.europa.eu/udl?uri=TED:NOTICE:234660-2022:TEXT:EN:HTML&amp;src=0" TargetMode="External"/><Relationship Id="rId8" Type="http://schemas.openxmlformats.org/officeDocument/2006/relationships/hyperlink" Target="https://www.youtube.com/c/EOSCPortal" TargetMode="External"/><Relationship Id="rId3" Type="http://schemas.openxmlformats.org/officeDocument/2006/relationships/hyperlink" Target="https://eosc-portal.eu/news/eosc-interoperability-framework-consultation" TargetMode="External"/><Relationship Id="rId12" Type="http://schemas.openxmlformats.org/officeDocument/2006/relationships/hyperlink" Target="https://marketplace.eosc-portal.eu/providers/eosc.ess" TargetMode="External"/><Relationship Id="rId17" Type="http://schemas.openxmlformats.org/officeDocument/2006/relationships/hyperlink" Target="https://marketplace.eosc-portal.eu/services/jupyter-notebook-can-be-used-to-create-and-share-documents-that-contain-live-code-equations-visualizations-and-text" TargetMode="External"/><Relationship Id="rId25" Type="http://schemas.openxmlformats.org/officeDocument/2006/relationships/hyperlink" Target="https://marketplace.eosc-portal.eu/datasources/eosc.psi.f1a79f572f95bc2fbea5cdc40ef4eb22?q=PSI+Public+Data+Repository" TargetMode="External"/><Relationship Id="rId33" Type="http://schemas.openxmlformats.org/officeDocument/2006/relationships/hyperlink" Target="https://eosc-helpdesk.eosc-portal.eu" TargetMode="External"/><Relationship Id="rId38" Type="http://schemas.openxmlformats.org/officeDocument/2006/relationships/hyperlink" Target="https://www.ukri.org/councils/stfc/" TargetMode="External"/><Relationship Id="rId46" Type="http://schemas.openxmlformats.org/officeDocument/2006/relationships/hyperlink" Target="https://www.globus.org/" TargetMode="External"/><Relationship Id="rId20" Type="http://schemas.openxmlformats.org/officeDocument/2006/relationships/hyperlink" Target="https://expands.eu/" TargetMode="External"/><Relationship Id="rId41" Type="http://schemas.openxmlformats.org/officeDocument/2006/relationships/hyperlink" Target="https://marketplace.eosc-portal.eu/services/scd-stfc-rucio-data-management-servi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5779B-BE1B-4AB5-A378-140095ACE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5282</Words>
  <Characters>30112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cp:keywords/>
  <cp:lastModifiedBy>jordi.bodera</cp:lastModifiedBy>
  <cp:revision>5</cp:revision>
  <cp:lastPrinted>2022-12-15T16:21:00Z</cp:lastPrinted>
  <dcterms:created xsi:type="dcterms:W3CDTF">2022-12-15T16:19:00Z</dcterms:created>
  <dcterms:modified xsi:type="dcterms:W3CDTF">2022-12-15T16:22:00Z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