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B50BAA" w:rsidRDefault="00B50BAA">
      <w:pPr>
        <w:widowControl/>
        <w:pBdr>
          <w:top w:val="nil"/>
          <w:left w:val="nil"/>
          <w:bottom w:val="nil"/>
          <w:right w:val="nil"/>
          <w:between w:val="nil"/>
        </w:pBdr>
        <w:jc w:val="center"/>
        <w:rPr>
          <w:rFonts w:ascii="Muli Black" w:eastAsia="Muli Black" w:hAnsi="Muli Black" w:cs="Muli Black"/>
          <w:b/>
          <w:color w:val="000000"/>
          <w:sz w:val="32"/>
          <w:szCs w:val="32"/>
        </w:rPr>
      </w:pPr>
      <w:bookmarkStart w:id="0" w:name="_heading=h.gjdgxs" w:colFirst="0" w:colLast="0"/>
      <w:bookmarkEnd w:id="0"/>
    </w:p>
    <w:p w14:paraId="00000002" w14:textId="77777777" w:rsidR="00B50BAA" w:rsidRDefault="00702DCA">
      <w:pPr>
        <w:widowControl/>
        <w:pBdr>
          <w:top w:val="nil"/>
          <w:left w:val="nil"/>
          <w:bottom w:val="nil"/>
          <w:right w:val="nil"/>
          <w:between w:val="nil"/>
        </w:pBdr>
        <w:jc w:val="center"/>
        <w:rPr>
          <w:rFonts w:ascii="Muli Black" w:eastAsia="Muli Black" w:hAnsi="Muli Black" w:cs="Muli Black"/>
          <w:color w:val="000000"/>
          <w:sz w:val="40"/>
          <w:szCs w:val="40"/>
        </w:rPr>
      </w:pPr>
      <w:r>
        <w:rPr>
          <w:rFonts w:ascii="Muli Black" w:eastAsia="Muli Black" w:hAnsi="Muli Black" w:cs="Muli Black"/>
          <w:b/>
          <w:color w:val="000000"/>
          <w:sz w:val="40"/>
          <w:szCs w:val="40"/>
        </w:rPr>
        <w:t>PaNOSC</w:t>
      </w:r>
    </w:p>
    <w:p w14:paraId="00000003" w14:textId="77777777" w:rsidR="00B50BAA" w:rsidRDefault="00702DCA">
      <w:pPr>
        <w:widowControl/>
        <w:pBdr>
          <w:top w:val="nil"/>
          <w:left w:val="nil"/>
          <w:bottom w:val="nil"/>
          <w:right w:val="nil"/>
          <w:between w:val="nil"/>
        </w:pBdr>
        <w:jc w:val="center"/>
        <w:rPr>
          <w:rFonts w:ascii="Muli Black" w:eastAsia="Muli Black" w:hAnsi="Muli Black" w:cs="Muli Black"/>
          <w:b/>
          <w:color w:val="000000"/>
          <w:sz w:val="40"/>
          <w:szCs w:val="40"/>
        </w:rPr>
      </w:pPr>
      <w:r>
        <w:rPr>
          <w:rFonts w:ascii="Muli Black" w:eastAsia="Muli Black" w:hAnsi="Muli Black" w:cs="Muli Black"/>
          <w:b/>
          <w:color w:val="000000"/>
          <w:sz w:val="40"/>
          <w:szCs w:val="40"/>
        </w:rPr>
        <w:t>Photon and Neutron Open Science Cloud</w:t>
      </w:r>
    </w:p>
    <w:p w14:paraId="00000004" w14:textId="77777777" w:rsidR="00B50BAA" w:rsidRDefault="00702DCA">
      <w:pPr>
        <w:widowControl/>
        <w:pBdr>
          <w:top w:val="nil"/>
          <w:left w:val="nil"/>
          <w:bottom w:val="nil"/>
          <w:right w:val="nil"/>
          <w:between w:val="nil"/>
        </w:pBdr>
        <w:jc w:val="center"/>
        <w:rPr>
          <w:rFonts w:ascii="Muli Black" w:eastAsia="Muli Black" w:hAnsi="Muli Black" w:cs="Muli Black"/>
          <w:b/>
          <w:color w:val="000000"/>
          <w:sz w:val="40"/>
          <w:szCs w:val="40"/>
        </w:rPr>
      </w:pPr>
      <w:r>
        <w:rPr>
          <w:rFonts w:ascii="Muli Black" w:eastAsia="Muli Black" w:hAnsi="Muli Black" w:cs="Muli Black"/>
          <w:b/>
          <w:color w:val="000000"/>
          <w:sz w:val="40"/>
          <w:szCs w:val="40"/>
        </w:rPr>
        <w:t xml:space="preserve">H2020-INFRAEOSC-04-2018 </w:t>
      </w:r>
    </w:p>
    <w:p w14:paraId="00000005" w14:textId="77777777" w:rsidR="00B50BAA" w:rsidRDefault="00702DCA">
      <w:pPr>
        <w:widowControl/>
        <w:pBdr>
          <w:top w:val="nil"/>
          <w:left w:val="nil"/>
          <w:bottom w:val="nil"/>
          <w:right w:val="nil"/>
          <w:between w:val="nil"/>
        </w:pBdr>
        <w:jc w:val="center"/>
        <w:rPr>
          <w:rFonts w:ascii="Muli Black" w:eastAsia="Muli Black" w:hAnsi="Muli Black" w:cs="Muli Black"/>
          <w:b/>
          <w:color w:val="000000"/>
          <w:sz w:val="40"/>
          <w:szCs w:val="40"/>
        </w:rPr>
      </w:pPr>
      <w:r>
        <w:rPr>
          <w:rFonts w:ascii="Muli Black" w:eastAsia="Muli Black" w:hAnsi="Muli Black" w:cs="Muli Black"/>
          <w:b/>
          <w:color w:val="000000"/>
          <w:sz w:val="40"/>
          <w:szCs w:val="40"/>
        </w:rPr>
        <w:t>Grant Agreement Number: 823852</w:t>
      </w:r>
    </w:p>
    <w:p w14:paraId="00000006" w14:textId="77777777" w:rsidR="00B50BAA" w:rsidRDefault="00702DCA">
      <w:pPr>
        <w:widowControl/>
        <w:pBdr>
          <w:top w:val="nil"/>
          <w:left w:val="nil"/>
          <w:bottom w:val="nil"/>
          <w:right w:val="nil"/>
          <w:between w:val="nil"/>
        </w:pBdr>
        <w:jc w:val="center"/>
        <w:rPr>
          <w:rFonts w:ascii="Muli Black" w:eastAsia="Muli Black" w:hAnsi="Muli Black" w:cs="Muli Black"/>
          <w:b/>
          <w:color w:val="000000"/>
          <w:sz w:val="28"/>
          <w:szCs w:val="28"/>
        </w:rPr>
      </w:pPr>
      <w:r>
        <w:rPr>
          <w:rFonts w:ascii="Muli Black" w:eastAsia="Muli Black" w:hAnsi="Muli Black" w:cs="Muli Black"/>
          <w:b/>
          <w:noProof/>
          <w:color w:val="000000"/>
          <w:sz w:val="28"/>
          <w:szCs w:val="28"/>
        </w:rPr>
        <w:drawing>
          <wp:inline distT="0" distB="0" distL="0" distR="0" wp14:anchorId="3CD84C14" wp14:editId="50EB7A33">
            <wp:extent cx="5235359" cy="2719667"/>
            <wp:effectExtent l="0" t="0" r="0" b="0"/>
            <wp:docPr id="14357" name="image6.jpg" descr="Macintosh HD:Users:nicoletta:Documents:DOCS CERIC:PROJECTS:PaNOSC:PaNOSC_WPs:PaNOSC_WP9:PaNOSC_logo:PaNOSClogo_web_RGB.jpg"/>
            <wp:cNvGraphicFramePr/>
            <a:graphic xmlns:a="http://schemas.openxmlformats.org/drawingml/2006/main">
              <a:graphicData uri="http://schemas.openxmlformats.org/drawingml/2006/picture">
                <pic:pic xmlns:pic="http://schemas.openxmlformats.org/drawingml/2006/picture">
                  <pic:nvPicPr>
                    <pic:cNvPr id="0" name="image6.jpg" descr="Macintosh HD:Users:nicoletta:Documents:DOCS CERIC:PROJECTS:PaNOSC:PaNOSC_WPs:PaNOSC_WP9:PaNOSC_logo:PaNOSClogo_web_RGB.jpg"/>
                    <pic:cNvPicPr preferRelativeResize="0"/>
                  </pic:nvPicPr>
                  <pic:blipFill>
                    <a:blip r:embed="rId8"/>
                    <a:srcRect/>
                    <a:stretch>
                      <a:fillRect/>
                    </a:stretch>
                  </pic:blipFill>
                  <pic:spPr>
                    <a:xfrm>
                      <a:off x="0" y="0"/>
                      <a:ext cx="5235359" cy="2719667"/>
                    </a:xfrm>
                    <a:prstGeom prst="rect">
                      <a:avLst/>
                    </a:prstGeom>
                    <a:ln/>
                  </pic:spPr>
                </pic:pic>
              </a:graphicData>
            </a:graphic>
          </wp:inline>
        </w:drawing>
      </w:r>
    </w:p>
    <w:p w14:paraId="00000007" w14:textId="77777777" w:rsidR="00B50BAA" w:rsidRDefault="00B50BAA">
      <w:pPr>
        <w:widowControl/>
        <w:pBdr>
          <w:top w:val="nil"/>
          <w:left w:val="nil"/>
          <w:bottom w:val="nil"/>
          <w:right w:val="nil"/>
          <w:between w:val="nil"/>
        </w:pBdr>
        <w:jc w:val="center"/>
        <w:rPr>
          <w:rFonts w:ascii="Muli Black" w:eastAsia="Muli Black" w:hAnsi="Muli Black" w:cs="Muli Black"/>
          <w:b/>
          <w:color w:val="000000"/>
          <w:sz w:val="28"/>
          <w:szCs w:val="28"/>
        </w:rPr>
      </w:pPr>
    </w:p>
    <w:p w14:paraId="00000008" w14:textId="77777777" w:rsidR="00B50BAA" w:rsidRDefault="00702DCA">
      <w:pPr>
        <w:widowControl/>
        <w:pBdr>
          <w:top w:val="nil"/>
          <w:left w:val="nil"/>
          <w:bottom w:val="nil"/>
          <w:right w:val="nil"/>
          <w:between w:val="nil"/>
        </w:pBdr>
        <w:jc w:val="center"/>
        <w:rPr>
          <w:rFonts w:ascii="Muli Black" w:eastAsia="Muli Black" w:hAnsi="Muli Black" w:cs="Muli Black"/>
          <w:b/>
          <w:color w:val="000000"/>
          <w:sz w:val="28"/>
          <w:szCs w:val="28"/>
        </w:rPr>
      </w:pPr>
      <w:r>
        <w:rPr>
          <w:rFonts w:ascii="Muli Black" w:eastAsia="Muli Black" w:hAnsi="Muli Black" w:cs="Muli Black"/>
          <w:b/>
          <w:color w:val="000000"/>
          <w:sz w:val="28"/>
          <w:szCs w:val="28"/>
        </w:rPr>
        <w:t xml:space="preserve">Deliverable: </w:t>
      </w:r>
    </w:p>
    <w:p w14:paraId="00000009" w14:textId="77777777" w:rsidR="00B50BAA" w:rsidRDefault="00702DCA">
      <w:pPr>
        <w:widowControl/>
        <w:pBdr>
          <w:top w:val="nil"/>
          <w:left w:val="nil"/>
          <w:bottom w:val="nil"/>
          <w:right w:val="nil"/>
          <w:between w:val="nil"/>
        </w:pBdr>
        <w:jc w:val="center"/>
        <w:rPr>
          <w:rFonts w:ascii="Muli Black" w:eastAsia="Muli Black" w:hAnsi="Muli Black" w:cs="Muli Black"/>
          <w:b/>
          <w:color w:val="000000"/>
          <w:sz w:val="28"/>
          <w:szCs w:val="28"/>
        </w:rPr>
      </w:pPr>
      <w:r>
        <w:rPr>
          <w:rFonts w:ascii="Muli Black" w:eastAsia="Muli Black" w:hAnsi="Muli Black" w:cs="Muli Black"/>
          <w:b/>
          <w:color w:val="000000"/>
          <w:sz w:val="28"/>
          <w:szCs w:val="28"/>
        </w:rPr>
        <w:t>D7.3 PaN EOSC Business model reference document</w:t>
      </w:r>
    </w:p>
    <w:p w14:paraId="0000000A" w14:textId="77777777" w:rsidR="00B50BAA" w:rsidRDefault="00B50BAA">
      <w:pPr>
        <w:widowControl/>
        <w:pBdr>
          <w:top w:val="nil"/>
          <w:left w:val="nil"/>
          <w:bottom w:val="nil"/>
          <w:right w:val="nil"/>
          <w:between w:val="nil"/>
        </w:pBdr>
        <w:jc w:val="left"/>
        <w:rPr>
          <w:rFonts w:ascii="Muli Black" w:eastAsia="Muli Black" w:hAnsi="Muli Black" w:cs="Muli Black"/>
          <w:color w:val="000000"/>
          <w:sz w:val="20"/>
          <w:szCs w:val="20"/>
        </w:rPr>
      </w:pPr>
    </w:p>
    <w:p w14:paraId="0000000B" w14:textId="77777777" w:rsidR="00B50BAA" w:rsidRDefault="00B50BAA">
      <w:pPr>
        <w:widowControl/>
        <w:pBdr>
          <w:top w:val="nil"/>
          <w:left w:val="nil"/>
          <w:bottom w:val="nil"/>
          <w:right w:val="nil"/>
          <w:between w:val="nil"/>
        </w:pBdr>
        <w:jc w:val="left"/>
        <w:rPr>
          <w:rFonts w:eastAsia="Muli Regular" w:cs="Muli Regular"/>
          <w:color w:val="000000"/>
          <w:sz w:val="20"/>
          <w:szCs w:val="20"/>
        </w:rPr>
      </w:pPr>
    </w:p>
    <w:p w14:paraId="0000000C" w14:textId="77777777" w:rsidR="00B50BAA" w:rsidRDefault="00B50BAA">
      <w:pPr>
        <w:widowControl/>
        <w:pBdr>
          <w:top w:val="nil"/>
          <w:left w:val="nil"/>
          <w:bottom w:val="nil"/>
          <w:right w:val="nil"/>
          <w:between w:val="nil"/>
        </w:pBdr>
        <w:jc w:val="left"/>
        <w:rPr>
          <w:rFonts w:eastAsia="Muli Regular" w:cs="Muli Regular"/>
          <w:color w:val="000000"/>
          <w:sz w:val="20"/>
          <w:szCs w:val="20"/>
        </w:rPr>
      </w:pPr>
    </w:p>
    <w:p w14:paraId="0000000D" w14:textId="77777777" w:rsidR="00B50BAA" w:rsidRDefault="00B50BAA">
      <w:pPr>
        <w:widowControl/>
        <w:pBdr>
          <w:top w:val="nil"/>
          <w:left w:val="nil"/>
          <w:bottom w:val="nil"/>
          <w:right w:val="nil"/>
          <w:between w:val="nil"/>
        </w:pBdr>
        <w:jc w:val="left"/>
        <w:rPr>
          <w:rFonts w:eastAsia="Muli Regular" w:cs="Muli Regular"/>
          <w:color w:val="000000"/>
          <w:sz w:val="20"/>
          <w:szCs w:val="20"/>
        </w:rPr>
      </w:pPr>
    </w:p>
    <w:p w14:paraId="0000000E" w14:textId="77777777" w:rsidR="00B50BAA" w:rsidRDefault="00702DCA">
      <w:pPr>
        <w:widowControl/>
        <w:jc w:val="left"/>
        <w:rPr>
          <w:rFonts w:ascii="Muli Black" w:eastAsia="Muli Black" w:hAnsi="Muli Black" w:cs="Muli Black"/>
          <w:b/>
          <w:color w:val="231F20"/>
          <w:sz w:val="44"/>
          <w:szCs w:val="44"/>
        </w:rPr>
      </w:pPr>
      <w:r>
        <w:br w:type="page"/>
      </w:r>
    </w:p>
    <w:p w14:paraId="0000000F" w14:textId="77777777" w:rsidR="00B50BAA" w:rsidRDefault="00702DCA">
      <w:pPr>
        <w:pStyle w:val="Heading1"/>
      </w:pPr>
      <w:bookmarkStart w:id="1" w:name="_Toc115771058"/>
      <w:r>
        <w:lastRenderedPageBreak/>
        <w:t>Project Deliverable Information Sheet</w:t>
      </w:r>
      <w:bookmarkEnd w:id="1"/>
    </w:p>
    <w:tbl>
      <w:tblPr>
        <w:tblStyle w:val="a"/>
        <w:tblW w:w="97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3"/>
        <w:gridCol w:w="6568"/>
      </w:tblGrid>
      <w:tr w:rsidR="00B50BAA" w14:paraId="189F878E" w14:textId="77777777">
        <w:tc>
          <w:tcPr>
            <w:tcW w:w="3203" w:type="dxa"/>
          </w:tcPr>
          <w:p w14:paraId="00000010" w14:textId="77777777" w:rsidR="00B50BAA" w:rsidRDefault="00702DCA">
            <w:r>
              <w:t>Project Reference No.</w:t>
            </w:r>
          </w:p>
        </w:tc>
        <w:tc>
          <w:tcPr>
            <w:tcW w:w="6568" w:type="dxa"/>
          </w:tcPr>
          <w:p w14:paraId="00000011" w14:textId="77777777" w:rsidR="00B50BAA" w:rsidRDefault="00702DCA">
            <w:r>
              <w:t>823852</w:t>
            </w:r>
          </w:p>
        </w:tc>
      </w:tr>
      <w:tr w:rsidR="00B50BAA" w14:paraId="3B2005D6" w14:textId="77777777">
        <w:tc>
          <w:tcPr>
            <w:tcW w:w="3203" w:type="dxa"/>
          </w:tcPr>
          <w:p w14:paraId="00000012" w14:textId="77777777" w:rsidR="00B50BAA" w:rsidRDefault="00702DCA">
            <w:r>
              <w:t>Project acronym:</w:t>
            </w:r>
          </w:p>
        </w:tc>
        <w:tc>
          <w:tcPr>
            <w:tcW w:w="6568" w:type="dxa"/>
          </w:tcPr>
          <w:p w14:paraId="00000013" w14:textId="77777777" w:rsidR="00B50BAA" w:rsidRDefault="00702DCA">
            <w:r>
              <w:t>PaNOSC</w:t>
            </w:r>
          </w:p>
        </w:tc>
      </w:tr>
      <w:tr w:rsidR="00B50BAA" w14:paraId="568CC5DF" w14:textId="77777777">
        <w:tc>
          <w:tcPr>
            <w:tcW w:w="3203" w:type="dxa"/>
          </w:tcPr>
          <w:p w14:paraId="00000014" w14:textId="77777777" w:rsidR="00B50BAA" w:rsidRDefault="00702DCA">
            <w:r>
              <w:t>Project full name:</w:t>
            </w:r>
          </w:p>
        </w:tc>
        <w:tc>
          <w:tcPr>
            <w:tcW w:w="6568" w:type="dxa"/>
          </w:tcPr>
          <w:p w14:paraId="00000015" w14:textId="77777777" w:rsidR="00B50BAA" w:rsidRDefault="00702DCA">
            <w:r>
              <w:t>Photon and Neutron Open Science Cloud</w:t>
            </w:r>
          </w:p>
        </w:tc>
      </w:tr>
      <w:tr w:rsidR="00B50BAA" w14:paraId="718FE1C3" w14:textId="77777777">
        <w:tc>
          <w:tcPr>
            <w:tcW w:w="3203" w:type="dxa"/>
          </w:tcPr>
          <w:p w14:paraId="00000016" w14:textId="77777777" w:rsidR="00B50BAA" w:rsidRDefault="00702DCA">
            <w:r>
              <w:t>H2020 Call:</w:t>
            </w:r>
          </w:p>
        </w:tc>
        <w:tc>
          <w:tcPr>
            <w:tcW w:w="6568" w:type="dxa"/>
          </w:tcPr>
          <w:p w14:paraId="00000017" w14:textId="77777777" w:rsidR="00B50BAA" w:rsidRDefault="00702DCA">
            <w:r>
              <w:t>INFRAEOSC-04-2018</w:t>
            </w:r>
          </w:p>
        </w:tc>
      </w:tr>
      <w:tr w:rsidR="00B50BAA" w14:paraId="37D4E94E" w14:textId="77777777">
        <w:tc>
          <w:tcPr>
            <w:tcW w:w="3203" w:type="dxa"/>
          </w:tcPr>
          <w:p w14:paraId="00000018" w14:textId="77777777" w:rsidR="00B50BAA" w:rsidRDefault="00702DCA">
            <w:r>
              <w:t>Project Coordinator</w:t>
            </w:r>
          </w:p>
        </w:tc>
        <w:tc>
          <w:tcPr>
            <w:tcW w:w="6568" w:type="dxa"/>
          </w:tcPr>
          <w:p w14:paraId="00000019" w14:textId="77777777" w:rsidR="00B50BAA" w:rsidRDefault="00702DCA">
            <w:r>
              <w:t>Andy Götz (andy.gotz@esrf.fr)</w:t>
            </w:r>
          </w:p>
        </w:tc>
      </w:tr>
      <w:tr w:rsidR="00B50BAA" w14:paraId="7E072BBA" w14:textId="77777777">
        <w:tc>
          <w:tcPr>
            <w:tcW w:w="3203" w:type="dxa"/>
          </w:tcPr>
          <w:p w14:paraId="0000001A" w14:textId="77777777" w:rsidR="00B50BAA" w:rsidRDefault="00702DCA">
            <w:r>
              <w:t>Coordinating Organization:</w:t>
            </w:r>
          </w:p>
        </w:tc>
        <w:tc>
          <w:tcPr>
            <w:tcW w:w="6568" w:type="dxa"/>
          </w:tcPr>
          <w:p w14:paraId="0000001B" w14:textId="77777777" w:rsidR="00B50BAA" w:rsidRDefault="00702DCA">
            <w:r>
              <w:t>ESRF</w:t>
            </w:r>
          </w:p>
        </w:tc>
      </w:tr>
      <w:tr w:rsidR="00B50BAA" w14:paraId="742568F7" w14:textId="77777777">
        <w:tc>
          <w:tcPr>
            <w:tcW w:w="3203" w:type="dxa"/>
          </w:tcPr>
          <w:p w14:paraId="0000001C" w14:textId="77777777" w:rsidR="00B50BAA" w:rsidRDefault="00702DCA">
            <w:r>
              <w:t>Project Website:</w:t>
            </w:r>
          </w:p>
        </w:tc>
        <w:tc>
          <w:tcPr>
            <w:tcW w:w="6568" w:type="dxa"/>
          </w:tcPr>
          <w:p w14:paraId="0000001D" w14:textId="77777777" w:rsidR="00B50BAA" w:rsidRDefault="00702DCA">
            <w:r>
              <w:t>www.panosc.eu</w:t>
            </w:r>
          </w:p>
        </w:tc>
      </w:tr>
      <w:tr w:rsidR="00B50BAA" w14:paraId="5A38C93C" w14:textId="77777777">
        <w:tc>
          <w:tcPr>
            <w:tcW w:w="3203" w:type="dxa"/>
          </w:tcPr>
          <w:p w14:paraId="0000001E" w14:textId="77777777" w:rsidR="00B50BAA" w:rsidRDefault="00702DCA">
            <w:r>
              <w:t>Deliverable No:</w:t>
            </w:r>
          </w:p>
        </w:tc>
        <w:tc>
          <w:tcPr>
            <w:tcW w:w="6568" w:type="dxa"/>
          </w:tcPr>
          <w:p w14:paraId="0000001F" w14:textId="77777777" w:rsidR="00B50BAA" w:rsidRDefault="00702DCA">
            <w:r>
              <w:t>D7.3</w:t>
            </w:r>
          </w:p>
        </w:tc>
      </w:tr>
      <w:tr w:rsidR="00B50BAA" w14:paraId="4F8CE63A" w14:textId="77777777">
        <w:tc>
          <w:tcPr>
            <w:tcW w:w="3203" w:type="dxa"/>
          </w:tcPr>
          <w:p w14:paraId="00000020" w14:textId="77777777" w:rsidR="00B50BAA" w:rsidRDefault="00702DCA">
            <w:r>
              <w:t>Deliverable Type:</w:t>
            </w:r>
          </w:p>
        </w:tc>
        <w:tc>
          <w:tcPr>
            <w:tcW w:w="6568" w:type="dxa"/>
          </w:tcPr>
          <w:p w14:paraId="00000021" w14:textId="77777777" w:rsidR="00B50BAA" w:rsidRDefault="00702DCA">
            <w:r>
              <w:t>Report</w:t>
            </w:r>
          </w:p>
        </w:tc>
      </w:tr>
      <w:tr w:rsidR="00B50BAA" w14:paraId="6B691A55" w14:textId="77777777">
        <w:tc>
          <w:tcPr>
            <w:tcW w:w="3203" w:type="dxa"/>
          </w:tcPr>
          <w:p w14:paraId="00000022" w14:textId="77777777" w:rsidR="00B50BAA" w:rsidRDefault="00702DCA">
            <w:r>
              <w:t>Dissemination Level</w:t>
            </w:r>
          </w:p>
        </w:tc>
        <w:tc>
          <w:tcPr>
            <w:tcW w:w="6568" w:type="dxa"/>
          </w:tcPr>
          <w:p w14:paraId="00000023" w14:textId="77777777" w:rsidR="00B50BAA" w:rsidRDefault="00702DCA">
            <w:r>
              <w:t>Public</w:t>
            </w:r>
          </w:p>
        </w:tc>
      </w:tr>
      <w:tr w:rsidR="00B50BAA" w14:paraId="3A2411DC" w14:textId="77777777">
        <w:tc>
          <w:tcPr>
            <w:tcW w:w="3203" w:type="dxa"/>
          </w:tcPr>
          <w:p w14:paraId="00000024" w14:textId="77777777" w:rsidR="00B50BAA" w:rsidRDefault="00702DCA">
            <w:r>
              <w:t>Contractual Delivery Date:</w:t>
            </w:r>
          </w:p>
        </w:tc>
        <w:tc>
          <w:tcPr>
            <w:tcW w:w="6568" w:type="dxa"/>
          </w:tcPr>
          <w:p w14:paraId="00000025" w14:textId="77777777" w:rsidR="00B50BAA" w:rsidRDefault="00702DCA">
            <w:r>
              <w:t>31/05/2022</w:t>
            </w:r>
          </w:p>
        </w:tc>
      </w:tr>
      <w:tr w:rsidR="00B50BAA" w14:paraId="14CDFCD1" w14:textId="77777777" w:rsidTr="00305885">
        <w:tc>
          <w:tcPr>
            <w:tcW w:w="3203" w:type="dxa"/>
            <w:shd w:val="clear" w:color="auto" w:fill="auto"/>
          </w:tcPr>
          <w:p w14:paraId="00000026" w14:textId="77777777" w:rsidR="00B50BAA" w:rsidRDefault="00702DCA">
            <w:r>
              <w:t>Actual Delivery Date:</w:t>
            </w:r>
          </w:p>
        </w:tc>
        <w:tc>
          <w:tcPr>
            <w:tcW w:w="6568" w:type="dxa"/>
            <w:shd w:val="clear" w:color="auto" w:fill="auto"/>
          </w:tcPr>
          <w:p w14:paraId="00000027" w14:textId="4B3F85B5" w:rsidR="00B50BAA" w:rsidRDefault="00702DCA">
            <w:r>
              <w:t>0</w:t>
            </w:r>
            <w:r w:rsidR="00305885">
              <w:t>5</w:t>
            </w:r>
            <w:r>
              <w:t>/10/2022</w:t>
            </w:r>
          </w:p>
        </w:tc>
      </w:tr>
      <w:tr w:rsidR="00B50BAA" w14:paraId="3D6893E0" w14:textId="77777777">
        <w:tc>
          <w:tcPr>
            <w:tcW w:w="3203" w:type="dxa"/>
          </w:tcPr>
          <w:p w14:paraId="00000028" w14:textId="77777777" w:rsidR="00B50BAA" w:rsidRDefault="00702DCA">
            <w:r>
              <w:t>EC project Officer:</w:t>
            </w:r>
          </w:p>
        </w:tc>
        <w:tc>
          <w:tcPr>
            <w:tcW w:w="6568" w:type="dxa"/>
          </w:tcPr>
          <w:p w14:paraId="00000029" w14:textId="77777777" w:rsidR="00B50BAA" w:rsidRDefault="00702DCA">
            <w:r>
              <w:t>Flavius Pana</w:t>
            </w:r>
          </w:p>
        </w:tc>
      </w:tr>
    </w:tbl>
    <w:p w14:paraId="0000002A" w14:textId="77777777" w:rsidR="00B50BAA" w:rsidRDefault="00702DCA">
      <w:pPr>
        <w:pStyle w:val="Heading2"/>
      </w:pPr>
      <w:bookmarkStart w:id="2" w:name="_Toc115771059"/>
      <w:r>
        <w:t>Document Control Sheet</w:t>
      </w:r>
      <w:bookmarkEnd w:id="2"/>
    </w:p>
    <w:tbl>
      <w:tblPr>
        <w:tblStyle w:val="a0"/>
        <w:tblW w:w="9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3"/>
        <w:gridCol w:w="6946"/>
      </w:tblGrid>
      <w:tr w:rsidR="00B50BAA" w14:paraId="6FFDC9D2" w14:textId="77777777">
        <w:tc>
          <w:tcPr>
            <w:tcW w:w="2943" w:type="dxa"/>
            <w:vMerge w:val="restart"/>
          </w:tcPr>
          <w:p w14:paraId="0000002B" w14:textId="77777777" w:rsidR="00B50BAA" w:rsidRDefault="00702DCA">
            <w:pPr>
              <w:rPr>
                <w:b/>
              </w:rPr>
            </w:pPr>
            <w:r>
              <w:rPr>
                <w:b/>
              </w:rPr>
              <w:t xml:space="preserve">Document </w:t>
            </w:r>
          </w:p>
        </w:tc>
        <w:tc>
          <w:tcPr>
            <w:tcW w:w="6946" w:type="dxa"/>
          </w:tcPr>
          <w:p w14:paraId="0000002C" w14:textId="77777777" w:rsidR="00B50BAA" w:rsidRDefault="00702DCA">
            <w:r>
              <w:t>Title: PaN EOSC Business model reference document</w:t>
            </w:r>
          </w:p>
        </w:tc>
      </w:tr>
      <w:tr w:rsidR="00B50BAA" w14:paraId="76346822" w14:textId="77777777">
        <w:tc>
          <w:tcPr>
            <w:tcW w:w="2943" w:type="dxa"/>
            <w:vMerge/>
          </w:tcPr>
          <w:p w14:paraId="0000002D" w14:textId="77777777" w:rsidR="00B50BAA" w:rsidRDefault="00B50BAA">
            <w:pPr>
              <w:pBdr>
                <w:top w:val="nil"/>
                <w:left w:val="nil"/>
                <w:bottom w:val="nil"/>
                <w:right w:val="nil"/>
                <w:between w:val="nil"/>
              </w:pBdr>
              <w:spacing w:line="276" w:lineRule="auto"/>
              <w:jc w:val="left"/>
            </w:pPr>
          </w:p>
        </w:tc>
        <w:tc>
          <w:tcPr>
            <w:tcW w:w="6946" w:type="dxa"/>
          </w:tcPr>
          <w:p w14:paraId="0000002E" w14:textId="77777777" w:rsidR="00B50BAA" w:rsidRDefault="00702DCA">
            <w:r>
              <w:t>Version: 1</w:t>
            </w:r>
          </w:p>
        </w:tc>
      </w:tr>
      <w:tr w:rsidR="00B50BAA" w14:paraId="538BE174" w14:textId="77777777">
        <w:tc>
          <w:tcPr>
            <w:tcW w:w="2943" w:type="dxa"/>
            <w:vMerge/>
          </w:tcPr>
          <w:p w14:paraId="0000002F" w14:textId="77777777" w:rsidR="00B50BAA" w:rsidRDefault="00B50BAA">
            <w:pPr>
              <w:pBdr>
                <w:top w:val="nil"/>
                <w:left w:val="nil"/>
                <w:bottom w:val="nil"/>
                <w:right w:val="nil"/>
                <w:between w:val="nil"/>
              </w:pBdr>
              <w:spacing w:line="276" w:lineRule="auto"/>
              <w:jc w:val="left"/>
            </w:pPr>
          </w:p>
        </w:tc>
        <w:tc>
          <w:tcPr>
            <w:tcW w:w="6946" w:type="dxa"/>
          </w:tcPr>
          <w:p w14:paraId="00000030" w14:textId="77777777" w:rsidR="00B50BAA" w:rsidRDefault="00702DCA">
            <w:r>
              <w:t>Available at:  https://github.com/panosc-eu</w:t>
            </w:r>
          </w:p>
        </w:tc>
      </w:tr>
      <w:tr w:rsidR="00B50BAA" w14:paraId="3854F7C8" w14:textId="77777777">
        <w:tc>
          <w:tcPr>
            <w:tcW w:w="2943" w:type="dxa"/>
            <w:vMerge/>
          </w:tcPr>
          <w:p w14:paraId="00000031" w14:textId="77777777" w:rsidR="00B50BAA" w:rsidRDefault="00B50BAA">
            <w:pPr>
              <w:pBdr>
                <w:top w:val="nil"/>
                <w:left w:val="nil"/>
                <w:bottom w:val="nil"/>
                <w:right w:val="nil"/>
                <w:between w:val="nil"/>
              </w:pBdr>
              <w:spacing w:line="276" w:lineRule="auto"/>
              <w:jc w:val="left"/>
            </w:pPr>
          </w:p>
        </w:tc>
        <w:tc>
          <w:tcPr>
            <w:tcW w:w="6946" w:type="dxa"/>
          </w:tcPr>
          <w:p w14:paraId="00000032" w14:textId="77777777" w:rsidR="00B50BAA" w:rsidRDefault="00702DCA">
            <w:r>
              <w:t>Files: 1</w:t>
            </w:r>
          </w:p>
        </w:tc>
      </w:tr>
      <w:tr w:rsidR="00B50BAA" w14:paraId="2EB288ED" w14:textId="77777777" w:rsidTr="00305885">
        <w:tc>
          <w:tcPr>
            <w:tcW w:w="2943" w:type="dxa"/>
            <w:vMerge w:val="restart"/>
          </w:tcPr>
          <w:p w14:paraId="00000033" w14:textId="77777777" w:rsidR="00B50BAA" w:rsidRDefault="00702DCA">
            <w:pPr>
              <w:rPr>
                <w:b/>
              </w:rPr>
            </w:pPr>
            <w:r>
              <w:rPr>
                <w:b/>
              </w:rPr>
              <w:t>Authorship</w:t>
            </w:r>
          </w:p>
        </w:tc>
        <w:tc>
          <w:tcPr>
            <w:tcW w:w="6946" w:type="dxa"/>
            <w:shd w:val="clear" w:color="auto" w:fill="auto"/>
          </w:tcPr>
          <w:p w14:paraId="00000034" w14:textId="6ABC1337" w:rsidR="00B50BAA" w:rsidRDefault="00702DCA">
            <w:r>
              <w:t>Written by: Angela Zennaro, Giuseppe La Rocca</w:t>
            </w:r>
            <w:r w:rsidR="00305885">
              <w:t>, Ornela de Giacomo</w:t>
            </w:r>
            <w:r>
              <w:t xml:space="preserve"> and Teodor Ivanoaica</w:t>
            </w:r>
          </w:p>
        </w:tc>
      </w:tr>
      <w:tr w:rsidR="00B50BAA" w:rsidRPr="00702DCA" w14:paraId="123BBAB3" w14:textId="77777777" w:rsidTr="00305885">
        <w:tc>
          <w:tcPr>
            <w:tcW w:w="2943" w:type="dxa"/>
            <w:vMerge/>
          </w:tcPr>
          <w:p w14:paraId="00000035" w14:textId="77777777" w:rsidR="00B50BAA" w:rsidRDefault="00B50BAA">
            <w:pPr>
              <w:pBdr>
                <w:top w:val="nil"/>
                <w:left w:val="nil"/>
                <w:bottom w:val="nil"/>
                <w:right w:val="nil"/>
                <w:between w:val="nil"/>
              </w:pBdr>
              <w:spacing w:line="276" w:lineRule="auto"/>
              <w:jc w:val="left"/>
            </w:pPr>
          </w:p>
        </w:tc>
        <w:tc>
          <w:tcPr>
            <w:tcW w:w="6946" w:type="dxa"/>
            <w:shd w:val="clear" w:color="auto" w:fill="auto"/>
          </w:tcPr>
          <w:p w14:paraId="00000036" w14:textId="20C32F85" w:rsidR="00B50BAA" w:rsidRPr="00702DCA" w:rsidRDefault="00702DCA">
            <w:r w:rsidRPr="00702DCA">
              <w:t>Contributors: Dario Roccella, Dariusz Brzosko, Diego Scardaci, Fabio Dall</w:t>
            </w:r>
            <w:r w:rsidR="00426A55">
              <w:t>’</w:t>
            </w:r>
            <w:bookmarkStart w:id="3" w:name="_GoBack"/>
            <w:bookmarkEnd w:id="3"/>
            <w:r w:rsidRPr="00702DCA">
              <w:t xml:space="preserve">Antonia, Florian Gliksohn, </w:t>
            </w:r>
            <w:r>
              <w:t>Jordi Bodera, Erwan Le Gall</w:t>
            </w:r>
            <w:r w:rsidR="00305885">
              <w:t xml:space="preserve"> and</w:t>
            </w:r>
            <w:r>
              <w:t xml:space="preserve"> Thomas Holm Rod</w:t>
            </w:r>
          </w:p>
        </w:tc>
      </w:tr>
      <w:tr w:rsidR="00B50BAA" w14:paraId="18762D43" w14:textId="77777777" w:rsidTr="00305885">
        <w:tc>
          <w:tcPr>
            <w:tcW w:w="2943" w:type="dxa"/>
            <w:vMerge/>
          </w:tcPr>
          <w:p w14:paraId="00000037" w14:textId="77777777" w:rsidR="00B50BAA" w:rsidRPr="00702DCA" w:rsidRDefault="00B50BAA">
            <w:pPr>
              <w:pBdr>
                <w:top w:val="nil"/>
                <w:left w:val="nil"/>
                <w:bottom w:val="nil"/>
                <w:right w:val="nil"/>
                <w:between w:val="nil"/>
              </w:pBdr>
              <w:spacing w:line="276" w:lineRule="auto"/>
              <w:jc w:val="left"/>
            </w:pPr>
          </w:p>
        </w:tc>
        <w:tc>
          <w:tcPr>
            <w:tcW w:w="6946" w:type="dxa"/>
            <w:shd w:val="clear" w:color="auto" w:fill="auto"/>
          </w:tcPr>
          <w:p w14:paraId="00000038" w14:textId="04DEF6FA" w:rsidR="00B50BAA" w:rsidRDefault="00702DCA">
            <w:r>
              <w:t>Reviewed by: Andy Götz, Jordi Bodera</w:t>
            </w:r>
          </w:p>
        </w:tc>
      </w:tr>
      <w:tr w:rsidR="00B50BAA" w14:paraId="08B31AB7" w14:textId="77777777" w:rsidTr="00305885">
        <w:tc>
          <w:tcPr>
            <w:tcW w:w="2943" w:type="dxa"/>
            <w:vMerge/>
          </w:tcPr>
          <w:p w14:paraId="00000039" w14:textId="77777777" w:rsidR="00B50BAA" w:rsidRDefault="00B50BAA">
            <w:pPr>
              <w:pBdr>
                <w:top w:val="nil"/>
                <w:left w:val="nil"/>
                <w:bottom w:val="nil"/>
                <w:right w:val="nil"/>
                <w:between w:val="nil"/>
              </w:pBdr>
              <w:spacing w:line="276" w:lineRule="auto"/>
              <w:jc w:val="left"/>
            </w:pPr>
          </w:p>
        </w:tc>
        <w:tc>
          <w:tcPr>
            <w:tcW w:w="6946" w:type="dxa"/>
            <w:shd w:val="clear" w:color="auto" w:fill="auto"/>
          </w:tcPr>
          <w:p w14:paraId="0000003A" w14:textId="1DAF0DE7" w:rsidR="00B50BAA" w:rsidRDefault="00702DCA">
            <w:r>
              <w:t>Approved: Andy Götz</w:t>
            </w:r>
          </w:p>
        </w:tc>
      </w:tr>
    </w:tbl>
    <w:p w14:paraId="0000003B" w14:textId="77777777" w:rsidR="00B50BAA" w:rsidRDefault="00702DCA">
      <w:pPr>
        <w:pStyle w:val="Heading2"/>
      </w:pPr>
      <w:bookmarkStart w:id="4" w:name="_Toc115771060"/>
      <w:r>
        <w:t>List of participants</w:t>
      </w:r>
      <w:bookmarkEnd w:id="4"/>
    </w:p>
    <w:tbl>
      <w:tblPr>
        <w:tblStyle w:val="a1"/>
        <w:tblW w:w="97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7"/>
        <w:gridCol w:w="6003"/>
        <w:gridCol w:w="1971"/>
      </w:tblGrid>
      <w:tr w:rsidR="00B50BAA" w14:paraId="5A149ADF" w14:textId="77777777">
        <w:tc>
          <w:tcPr>
            <w:tcW w:w="1797" w:type="dxa"/>
          </w:tcPr>
          <w:p w14:paraId="0000003C" w14:textId="77777777" w:rsidR="00B50BAA" w:rsidRDefault="00702DCA">
            <w:pPr>
              <w:spacing w:before="60" w:after="60"/>
              <w:jc w:val="center"/>
            </w:pPr>
            <w:r>
              <w:rPr>
                <w:b/>
              </w:rPr>
              <w:t>Participant No.</w:t>
            </w:r>
          </w:p>
        </w:tc>
        <w:tc>
          <w:tcPr>
            <w:tcW w:w="6003" w:type="dxa"/>
          </w:tcPr>
          <w:p w14:paraId="0000003D" w14:textId="77777777" w:rsidR="00B50BAA" w:rsidRDefault="00702DCA">
            <w:pPr>
              <w:spacing w:before="60" w:after="60"/>
              <w:jc w:val="center"/>
            </w:pPr>
            <w:r>
              <w:rPr>
                <w:b/>
              </w:rPr>
              <w:t>Participant organisation name</w:t>
            </w:r>
          </w:p>
        </w:tc>
        <w:tc>
          <w:tcPr>
            <w:tcW w:w="1971" w:type="dxa"/>
          </w:tcPr>
          <w:p w14:paraId="0000003E" w14:textId="77777777" w:rsidR="00B50BAA" w:rsidRDefault="00702DCA">
            <w:pPr>
              <w:spacing w:before="60" w:after="60"/>
              <w:jc w:val="center"/>
            </w:pPr>
            <w:r>
              <w:rPr>
                <w:b/>
              </w:rPr>
              <w:t>Country</w:t>
            </w:r>
          </w:p>
        </w:tc>
      </w:tr>
      <w:tr w:rsidR="00B50BAA" w14:paraId="63864649" w14:textId="77777777">
        <w:tc>
          <w:tcPr>
            <w:tcW w:w="1797" w:type="dxa"/>
            <w:vAlign w:val="center"/>
          </w:tcPr>
          <w:p w14:paraId="0000003F" w14:textId="77777777" w:rsidR="00B50BAA" w:rsidRDefault="00702DCA">
            <w:pPr>
              <w:spacing w:before="60" w:after="60"/>
              <w:jc w:val="center"/>
            </w:pPr>
            <w:r>
              <w:t>1</w:t>
            </w:r>
          </w:p>
        </w:tc>
        <w:tc>
          <w:tcPr>
            <w:tcW w:w="6003" w:type="dxa"/>
          </w:tcPr>
          <w:p w14:paraId="00000040" w14:textId="77777777" w:rsidR="00B50BAA" w:rsidRDefault="00702DCA">
            <w:pPr>
              <w:spacing w:before="60" w:after="60"/>
            </w:pPr>
            <w:r>
              <w:t>European Synchrotron Radiation Facility (ESRF)</w:t>
            </w:r>
          </w:p>
        </w:tc>
        <w:tc>
          <w:tcPr>
            <w:tcW w:w="1971" w:type="dxa"/>
            <w:vAlign w:val="center"/>
          </w:tcPr>
          <w:p w14:paraId="00000041" w14:textId="77777777" w:rsidR="00B50BAA" w:rsidRDefault="00702DCA">
            <w:pPr>
              <w:spacing w:before="60" w:after="60"/>
              <w:jc w:val="center"/>
            </w:pPr>
            <w:r>
              <w:t>France</w:t>
            </w:r>
          </w:p>
        </w:tc>
      </w:tr>
      <w:tr w:rsidR="00B50BAA" w14:paraId="3143403A" w14:textId="77777777">
        <w:tc>
          <w:tcPr>
            <w:tcW w:w="1797" w:type="dxa"/>
            <w:vAlign w:val="center"/>
          </w:tcPr>
          <w:p w14:paraId="00000042" w14:textId="77777777" w:rsidR="00B50BAA" w:rsidRDefault="00702DCA">
            <w:pPr>
              <w:spacing w:before="60" w:after="60"/>
              <w:jc w:val="center"/>
            </w:pPr>
            <w:r>
              <w:t>2</w:t>
            </w:r>
          </w:p>
        </w:tc>
        <w:tc>
          <w:tcPr>
            <w:tcW w:w="6003" w:type="dxa"/>
          </w:tcPr>
          <w:p w14:paraId="00000043" w14:textId="77777777" w:rsidR="00B50BAA" w:rsidRDefault="00702DCA">
            <w:pPr>
              <w:spacing w:before="60" w:after="60"/>
            </w:pPr>
            <w:r>
              <w:t>Institut Laue-Langevin (ILL)</w:t>
            </w:r>
          </w:p>
        </w:tc>
        <w:tc>
          <w:tcPr>
            <w:tcW w:w="1971" w:type="dxa"/>
            <w:vAlign w:val="center"/>
          </w:tcPr>
          <w:p w14:paraId="00000044" w14:textId="77777777" w:rsidR="00B50BAA" w:rsidRDefault="00702DCA">
            <w:pPr>
              <w:spacing w:before="60" w:after="60"/>
              <w:jc w:val="center"/>
            </w:pPr>
            <w:r>
              <w:t>France</w:t>
            </w:r>
          </w:p>
        </w:tc>
      </w:tr>
      <w:tr w:rsidR="00B50BAA" w14:paraId="7C03C583" w14:textId="77777777">
        <w:tc>
          <w:tcPr>
            <w:tcW w:w="1797" w:type="dxa"/>
            <w:vAlign w:val="center"/>
          </w:tcPr>
          <w:p w14:paraId="00000045" w14:textId="77777777" w:rsidR="00B50BAA" w:rsidRDefault="00702DCA">
            <w:pPr>
              <w:spacing w:before="60" w:after="60"/>
              <w:jc w:val="center"/>
            </w:pPr>
            <w:r>
              <w:t>3</w:t>
            </w:r>
          </w:p>
        </w:tc>
        <w:tc>
          <w:tcPr>
            <w:tcW w:w="6003" w:type="dxa"/>
          </w:tcPr>
          <w:p w14:paraId="00000046" w14:textId="77777777" w:rsidR="00B50BAA" w:rsidRDefault="00702DCA">
            <w:pPr>
              <w:spacing w:before="60" w:after="60"/>
            </w:pPr>
            <w:r>
              <w:t>European XFEL (XFEL.EU)</w:t>
            </w:r>
          </w:p>
        </w:tc>
        <w:tc>
          <w:tcPr>
            <w:tcW w:w="1971" w:type="dxa"/>
            <w:vAlign w:val="center"/>
          </w:tcPr>
          <w:p w14:paraId="00000047" w14:textId="77777777" w:rsidR="00B50BAA" w:rsidRDefault="00702DCA">
            <w:pPr>
              <w:spacing w:before="60" w:after="60"/>
              <w:jc w:val="center"/>
            </w:pPr>
            <w:r>
              <w:t>Germany</w:t>
            </w:r>
          </w:p>
        </w:tc>
      </w:tr>
      <w:tr w:rsidR="00B50BAA" w14:paraId="37BD27A1" w14:textId="77777777">
        <w:tc>
          <w:tcPr>
            <w:tcW w:w="1797" w:type="dxa"/>
            <w:vAlign w:val="center"/>
          </w:tcPr>
          <w:p w14:paraId="00000048" w14:textId="77777777" w:rsidR="00B50BAA" w:rsidRDefault="00702DCA">
            <w:pPr>
              <w:spacing w:before="60" w:after="60"/>
              <w:jc w:val="center"/>
            </w:pPr>
            <w:r>
              <w:t>4</w:t>
            </w:r>
          </w:p>
        </w:tc>
        <w:tc>
          <w:tcPr>
            <w:tcW w:w="6003" w:type="dxa"/>
          </w:tcPr>
          <w:p w14:paraId="00000049" w14:textId="77777777" w:rsidR="00B50BAA" w:rsidRDefault="00702DCA">
            <w:pPr>
              <w:spacing w:before="60" w:after="60"/>
            </w:pPr>
            <w:r>
              <w:t>The European Spallation Source (ESS)</w:t>
            </w:r>
          </w:p>
        </w:tc>
        <w:tc>
          <w:tcPr>
            <w:tcW w:w="1971" w:type="dxa"/>
            <w:vAlign w:val="center"/>
          </w:tcPr>
          <w:p w14:paraId="0000004A" w14:textId="77777777" w:rsidR="00B50BAA" w:rsidRDefault="00702DCA">
            <w:pPr>
              <w:spacing w:before="60" w:after="60"/>
              <w:jc w:val="center"/>
            </w:pPr>
            <w:r>
              <w:t>Sweden</w:t>
            </w:r>
          </w:p>
        </w:tc>
      </w:tr>
      <w:tr w:rsidR="00B50BAA" w14:paraId="6EA61AD6" w14:textId="77777777">
        <w:tc>
          <w:tcPr>
            <w:tcW w:w="1797" w:type="dxa"/>
            <w:vAlign w:val="center"/>
          </w:tcPr>
          <w:p w14:paraId="0000004B" w14:textId="77777777" w:rsidR="00B50BAA" w:rsidRDefault="00702DCA">
            <w:pPr>
              <w:spacing w:before="60" w:after="60"/>
              <w:jc w:val="center"/>
            </w:pPr>
            <w:r>
              <w:t>5</w:t>
            </w:r>
          </w:p>
        </w:tc>
        <w:tc>
          <w:tcPr>
            <w:tcW w:w="6003" w:type="dxa"/>
          </w:tcPr>
          <w:p w14:paraId="0000004C" w14:textId="77777777" w:rsidR="00B50BAA" w:rsidRDefault="00702DCA">
            <w:pPr>
              <w:spacing w:before="60" w:after="60"/>
            </w:pPr>
            <w:r>
              <w:t>ELI European Research Infrastructure Consortium (ELI-ERIC)</w:t>
            </w:r>
          </w:p>
        </w:tc>
        <w:tc>
          <w:tcPr>
            <w:tcW w:w="1971" w:type="dxa"/>
            <w:vAlign w:val="center"/>
          </w:tcPr>
          <w:p w14:paraId="0000004D" w14:textId="77777777" w:rsidR="00B50BAA" w:rsidRDefault="00702DCA">
            <w:pPr>
              <w:spacing w:before="60" w:after="60"/>
              <w:jc w:val="center"/>
            </w:pPr>
            <w:r>
              <w:t>Belgium</w:t>
            </w:r>
          </w:p>
        </w:tc>
      </w:tr>
      <w:tr w:rsidR="00B50BAA" w14:paraId="75606B4A" w14:textId="77777777">
        <w:tc>
          <w:tcPr>
            <w:tcW w:w="1797" w:type="dxa"/>
            <w:vAlign w:val="center"/>
          </w:tcPr>
          <w:p w14:paraId="0000004E" w14:textId="77777777" w:rsidR="00B50BAA" w:rsidRDefault="00702DCA">
            <w:pPr>
              <w:spacing w:before="60" w:after="60"/>
              <w:jc w:val="center"/>
            </w:pPr>
            <w:r>
              <w:t>6</w:t>
            </w:r>
          </w:p>
        </w:tc>
        <w:tc>
          <w:tcPr>
            <w:tcW w:w="6003" w:type="dxa"/>
          </w:tcPr>
          <w:p w14:paraId="0000004F" w14:textId="77777777" w:rsidR="00B50BAA" w:rsidRDefault="00702DCA">
            <w:pPr>
              <w:spacing w:before="60" w:after="60"/>
            </w:pPr>
            <w:r>
              <w:t>Central European Research Infrastructure Consortium (CERIC-ERIC)</w:t>
            </w:r>
          </w:p>
        </w:tc>
        <w:tc>
          <w:tcPr>
            <w:tcW w:w="1971" w:type="dxa"/>
            <w:vAlign w:val="center"/>
          </w:tcPr>
          <w:p w14:paraId="00000050" w14:textId="77777777" w:rsidR="00B50BAA" w:rsidRDefault="00702DCA">
            <w:pPr>
              <w:pBdr>
                <w:top w:val="nil"/>
                <w:left w:val="nil"/>
                <w:bottom w:val="nil"/>
                <w:right w:val="nil"/>
                <w:between w:val="nil"/>
              </w:pBdr>
              <w:spacing w:before="60" w:after="60"/>
              <w:jc w:val="center"/>
              <w:rPr>
                <w:rFonts w:eastAsia="Muli Regular" w:cs="Muli Regular"/>
                <w:color w:val="000000"/>
                <w:sz w:val="20"/>
                <w:szCs w:val="20"/>
              </w:rPr>
            </w:pPr>
            <w:r>
              <w:rPr>
                <w:rFonts w:eastAsia="Muli Regular" w:cs="Muli Regular"/>
                <w:color w:val="000000"/>
              </w:rPr>
              <w:t>Italy</w:t>
            </w:r>
          </w:p>
        </w:tc>
      </w:tr>
      <w:tr w:rsidR="00B50BAA" w14:paraId="0F00F74A" w14:textId="77777777">
        <w:tc>
          <w:tcPr>
            <w:tcW w:w="1797" w:type="dxa"/>
            <w:vAlign w:val="center"/>
          </w:tcPr>
          <w:p w14:paraId="00000051" w14:textId="77777777" w:rsidR="00B50BAA" w:rsidRDefault="00702DCA">
            <w:pPr>
              <w:spacing w:before="60" w:after="60"/>
              <w:jc w:val="center"/>
            </w:pPr>
            <w:r>
              <w:t>7</w:t>
            </w:r>
          </w:p>
        </w:tc>
        <w:tc>
          <w:tcPr>
            <w:tcW w:w="6003" w:type="dxa"/>
          </w:tcPr>
          <w:p w14:paraId="00000052" w14:textId="77777777" w:rsidR="00B50BAA" w:rsidRDefault="00702DCA">
            <w:pPr>
              <w:spacing w:before="60" w:after="60"/>
            </w:pPr>
            <w:r>
              <w:t>EGI Foundation (EGI.eu)</w:t>
            </w:r>
          </w:p>
        </w:tc>
        <w:tc>
          <w:tcPr>
            <w:tcW w:w="1971" w:type="dxa"/>
            <w:vAlign w:val="center"/>
          </w:tcPr>
          <w:p w14:paraId="00000053" w14:textId="77777777" w:rsidR="00B50BAA" w:rsidRDefault="00702DCA">
            <w:pPr>
              <w:spacing w:before="60" w:after="60"/>
              <w:jc w:val="center"/>
            </w:pPr>
            <w:r>
              <w:t>The Netherlands</w:t>
            </w:r>
          </w:p>
        </w:tc>
      </w:tr>
    </w:tbl>
    <w:p w14:paraId="00000054" w14:textId="77777777" w:rsidR="00B50BAA" w:rsidRDefault="00B50BAA">
      <w:pPr>
        <w:pStyle w:val="Heading2"/>
        <w:rPr>
          <w:sz w:val="20"/>
          <w:szCs w:val="20"/>
        </w:rPr>
      </w:pPr>
    </w:p>
    <w:p w14:paraId="00000055" w14:textId="77777777" w:rsidR="00B50BAA" w:rsidRDefault="00702DCA">
      <w:pPr>
        <w:widowControl/>
        <w:jc w:val="left"/>
        <w:rPr>
          <w:b/>
          <w:color w:val="231F20"/>
          <w:sz w:val="20"/>
          <w:szCs w:val="20"/>
        </w:rPr>
      </w:pPr>
      <w:r>
        <w:br w:type="page"/>
      </w:r>
    </w:p>
    <w:p w14:paraId="00000056" w14:textId="77777777" w:rsidR="00B50BAA" w:rsidRDefault="00702DCA">
      <w:pPr>
        <w:pStyle w:val="Heading1"/>
      </w:pPr>
      <w:bookmarkStart w:id="5" w:name="_Toc115771061"/>
      <w:r>
        <w:lastRenderedPageBreak/>
        <w:t>Table of Content</w:t>
      </w:r>
      <w:bookmarkEnd w:id="5"/>
    </w:p>
    <w:bookmarkStart w:id="6" w:name="_heading=h.tyjcwt" w:colFirst="0" w:colLast="0" w:displacedByCustomXml="next"/>
    <w:bookmarkEnd w:id="6" w:displacedByCustomXml="next"/>
    <w:sdt>
      <w:sdtPr>
        <w:rPr>
          <w:rFonts w:ascii="Muli Black" w:eastAsia="Tahoma" w:hAnsi="Muli Black" w:cs="Tahoma"/>
          <w:b/>
          <w:bCs/>
          <w:color w:val="231F20"/>
          <w:sz w:val="44"/>
          <w:szCs w:val="36"/>
        </w:rPr>
        <w:id w:val="-1964343247"/>
        <w:docPartObj>
          <w:docPartGallery w:val="Table of Contents"/>
          <w:docPartUnique/>
        </w:docPartObj>
      </w:sdtPr>
      <w:sdtEndPr/>
      <w:sdtContent>
        <w:p w14:paraId="6DB31BC7" w14:textId="20675F94" w:rsidR="00702DCA" w:rsidRDefault="00702DCA">
          <w:pPr>
            <w:pStyle w:val="TOC1"/>
            <w:tabs>
              <w:tab w:val="right" w:pos="9771"/>
            </w:tabs>
            <w:rPr>
              <w:rFonts w:asciiTheme="minorHAnsi" w:eastAsiaTheme="minorEastAsia" w:hAnsiTheme="minorHAnsi" w:cstheme="minorBidi"/>
              <w:noProof/>
              <w:lang w:val="en-GB" w:bidi="ar-SA"/>
            </w:rPr>
          </w:pPr>
          <w:r>
            <w:fldChar w:fldCharType="begin"/>
          </w:r>
          <w:r>
            <w:instrText xml:space="preserve"> TOC \h \u \z </w:instrText>
          </w:r>
          <w:r>
            <w:fldChar w:fldCharType="separate"/>
          </w:r>
          <w:hyperlink w:anchor="_Toc115771058" w:history="1">
            <w:r w:rsidRPr="00F36B72">
              <w:rPr>
                <w:rStyle w:val="Hyperlink"/>
                <w:noProof/>
              </w:rPr>
              <w:t>Project Deliverable Information Sheet</w:t>
            </w:r>
            <w:r>
              <w:rPr>
                <w:noProof/>
                <w:webHidden/>
              </w:rPr>
              <w:tab/>
            </w:r>
            <w:r>
              <w:rPr>
                <w:noProof/>
                <w:webHidden/>
              </w:rPr>
              <w:fldChar w:fldCharType="begin"/>
            </w:r>
            <w:r>
              <w:rPr>
                <w:noProof/>
                <w:webHidden/>
              </w:rPr>
              <w:instrText xml:space="preserve"> PAGEREF _Toc115771058 \h </w:instrText>
            </w:r>
            <w:r>
              <w:rPr>
                <w:noProof/>
                <w:webHidden/>
              </w:rPr>
            </w:r>
            <w:r>
              <w:rPr>
                <w:noProof/>
                <w:webHidden/>
              </w:rPr>
              <w:fldChar w:fldCharType="separate"/>
            </w:r>
            <w:r w:rsidR="005453F2">
              <w:rPr>
                <w:noProof/>
                <w:webHidden/>
              </w:rPr>
              <w:t>2</w:t>
            </w:r>
            <w:r>
              <w:rPr>
                <w:noProof/>
                <w:webHidden/>
              </w:rPr>
              <w:fldChar w:fldCharType="end"/>
            </w:r>
          </w:hyperlink>
        </w:p>
        <w:p w14:paraId="0B3D9BCE" w14:textId="488583E9" w:rsidR="00702DCA" w:rsidRDefault="00426A55">
          <w:pPr>
            <w:pStyle w:val="TOC2"/>
            <w:tabs>
              <w:tab w:val="right" w:pos="9771"/>
            </w:tabs>
            <w:rPr>
              <w:rFonts w:asciiTheme="minorHAnsi" w:eastAsiaTheme="minorEastAsia" w:hAnsiTheme="minorHAnsi" w:cstheme="minorBidi"/>
              <w:noProof/>
              <w:lang w:val="en-GB" w:bidi="ar-SA"/>
            </w:rPr>
          </w:pPr>
          <w:hyperlink w:anchor="_Toc115771059" w:history="1">
            <w:r w:rsidR="00702DCA" w:rsidRPr="00F36B72">
              <w:rPr>
                <w:rStyle w:val="Hyperlink"/>
                <w:noProof/>
              </w:rPr>
              <w:t>Document Control Sheet</w:t>
            </w:r>
            <w:r w:rsidR="00702DCA">
              <w:rPr>
                <w:noProof/>
                <w:webHidden/>
              </w:rPr>
              <w:tab/>
            </w:r>
            <w:r w:rsidR="00702DCA">
              <w:rPr>
                <w:noProof/>
                <w:webHidden/>
              </w:rPr>
              <w:fldChar w:fldCharType="begin"/>
            </w:r>
            <w:r w:rsidR="00702DCA">
              <w:rPr>
                <w:noProof/>
                <w:webHidden/>
              </w:rPr>
              <w:instrText xml:space="preserve"> PAGEREF _Toc115771059 \h </w:instrText>
            </w:r>
            <w:r w:rsidR="00702DCA">
              <w:rPr>
                <w:noProof/>
                <w:webHidden/>
              </w:rPr>
            </w:r>
            <w:r w:rsidR="00702DCA">
              <w:rPr>
                <w:noProof/>
                <w:webHidden/>
              </w:rPr>
              <w:fldChar w:fldCharType="separate"/>
            </w:r>
            <w:r w:rsidR="005453F2">
              <w:rPr>
                <w:noProof/>
                <w:webHidden/>
              </w:rPr>
              <w:t>2</w:t>
            </w:r>
            <w:r w:rsidR="00702DCA">
              <w:rPr>
                <w:noProof/>
                <w:webHidden/>
              </w:rPr>
              <w:fldChar w:fldCharType="end"/>
            </w:r>
          </w:hyperlink>
        </w:p>
        <w:p w14:paraId="558EE0B6" w14:textId="50DD6413" w:rsidR="00702DCA" w:rsidRDefault="00426A55">
          <w:pPr>
            <w:pStyle w:val="TOC2"/>
            <w:tabs>
              <w:tab w:val="right" w:pos="9771"/>
            </w:tabs>
            <w:rPr>
              <w:rFonts w:asciiTheme="minorHAnsi" w:eastAsiaTheme="minorEastAsia" w:hAnsiTheme="minorHAnsi" w:cstheme="minorBidi"/>
              <w:noProof/>
              <w:lang w:val="en-GB" w:bidi="ar-SA"/>
            </w:rPr>
          </w:pPr>
          <w:hyperlink w:anchor="_Toc115771060" w:history="1">
            <w:r w:rsidR="00702DCA" w:rsidRPr="00F36B72">
              <w:rPr>
                <w:rStyle w:val="Hyperlink"/>
                <w:noProof/>
              </w:rPr>
              <w:t>List of participants</w:t>
            </w:r>
            <w:r w:rsidR="00702DCA">
              <w:rPr>
                <w:noProof/>
                <w:webHidden/>
              </w:rPr>
              <w:tab/>
            </w:r>
            <w:r w:rsidR="00702DCA">
              <w:rPr>
                <w:noProof/>
                <w:webHidden/>
              </w:rPr>
              <w:fldChar w:fldCharType="begin"/>
            </w:r>
            <w:r w:rsidR="00702DCA">
              <w:rPr>
                <w:noProof/>
                <w:webHidden/>
              </w:rPr>
              <w:instrText xml:space="preserve"> PAGEREF _Toc115771060 \h </w:instrText>
            </w:r>
            <w:r w:rsidR="00702DCA">
              <w:rPr>
                <w:noProof/>
                <w:webHidden/>
              </w:rPr>
            </w:r>
            <w:r w:rsidR="00702DCA">
              <w:rPr>
                <w:noProof/>
                <w:webHidden/>
              </w:rPr>
              <w:fldChar w:fldCharType="separate"/>
            </w:r>
            <w:r w:rsidR="005453F2">
              <w:rPr>
                <w:noProof/>
                <w:webHidden/>
              </w:rPr>
              <w:t>2</w:t>
            </w:r>
            <w:r w:rsidR="00702DCA">
              <w:rPr>
                <w:noProof/>
                <w:webHidden/>
              </w:rPr>
              <w:fldChar w:fldCharType="end"/>
            </w:r>
          </w:hyperlink>
        </w:p>
        <w:p w14:paraId="654F8CC4" w14:textId="506F1E84" w:rsidR="00702DCA" w:rsidRDefault="00426A55">
          <w:pPr>
            <w:pStyle w:val="TOC1"/>
            <w:tabs>
              <w:tab w:val="right" w:pos="9771"/>
            </w:tabs>
            <w:rPr>
              <w:rFonts w:asciiTheme="minorHAnsi" w:eastAsiaTheme="minorEastAsia" w:hAnsiTheme="minorHAnsi" w:cstheme="minorBidi"/>
              <w:noProof/>
              <w:lang w:val="en-GB" w:bidi="ar-SA"/>
            </w:rPr>
          </w:pPr>
          <w:hyperlink w:anchor="_Toc115771061" w:history="1">
            <w:r w:rsidR="00702DCA" w:rsidRPr="00F36B72">
              <w:rPr>
                <w:rStyle w:val="Hyperlink"/>
                <w:noProof/>
              </w:rPr>
              <w:t>Table of Content</w:t>
            </w:r>
            <w:r w:rsidR="00702DCA">
              <w:rPr>
                <w:noProof/>
                <w:webHidden/>
              </w:rPr>
              <w:tab/>
            </w:r>
            <w:r w:rsidR="00702DCA">
              <w:rPr>
                <w:noProof/>
                <w:webHidden/>
              </w:rPr>
              <w:fldChar w:fldCharType="begin"/>
            </w:r>
            <w:r w:rsidR="00702DCA">
              <w:rPr>
                <w:noProof/>
                <w:webHidden/>
              </w:rPr>
              <w:instrText xml:space="preserve"> PAGEREF _Toc115771061 \h </w:instrText>
            </w:r>
            <w:r w:rsidR="00702DCA">
              <w:rPr>
                <w:noProof/>
                <w:webHidden/>
              </w:rPr>
            </w:r>
            <w:r w:rsidR="00702DCA">
              <w:rPr>
                <w:noProof/>
                <w:webHidden/>
              </w:rPr>
              <w:fldChar w:fldCharType="separate"/>
            </w:r>
            <w:r w:rsidR="005453F2">
              <w:rPr>
                <w:noProof/>
                <w:webHidden/>
              </w:rPr>
              <w:t>3</w:t>
            </w:r>
            <w:r w:rsidR="00702DCA">
              <w:rPr>
                <w:noProof/>
                <w:webHidden/>
              </w:rPr>
              <w:fldChar w:fldCharType="end"/>
            </w:r>
          </w:hyperlink>
        </w:p>
        <w:p w14:paraId="37D83590" w14:textId="5F4AB42F" w:rsidR="00702DCA" w:rsidRDefault="00426A55">
          <w:pPr>
            <w:pStyle w:val="TOC1"/>
            <w:tabs>
              <w:tab w:val="right" w:pos="9771"/>
            </w:tabs>
            <w:rPr>
              <w:rFonts w:asciiTheme="minorHAnsi" w:eastAsiaTheme="minorEastAsia" w:hAnsiTheme="minorHAnsi" w:cstheme="minorBidi"/>
              <w:noProof/>
              <w:lang w:val="en-GB" w:bidi="ar-SA"/>
            </w:rPr>
          </w:pPr>
          <w:hyperlink w:anchor="_Toc115771062" w:history="1">
            <w:r w:rsidR="00702DCA" w:rsidRPr="00F36B72">
              <w:rPr>
                <w:rStyle w:val="Hyperlink"/>
                <w:noProof/>
              </w:rPr>
              <w:t>1. Introduction</w:t>
            </w:r>
            <w:r w:rsidR="00702DCA">
              <w:rPr>
                <w:noProof/>
                <w:webHidden/>
              </w:rPr>
              <w:tab/>
            </w:r>
            <w:r w:rsidR="00702DCA">
              <w:rPr>
                <w:noProof/>
                <w:webHidden/>
              </w:rPr>
              <w:fldChar w:fldCharType="begin"/>
            </w:r>
            <w:r w:rsidR="00702DCA">
              <w:rPr>
                <w:noProof/>
                <w:webHidden/>
              </w:rPr>
              <w:instrText xml:space="preserve"> PAGEREF _Toc115771062 \h </w:instrText>
            </w:r>
            <w:r w:rsidR="00702DCA">
              <w:rPr>
                <w:noProof/>
                <w:webHidden/>
              </w:rPr>
            </w:r>
            <w:r w:rsidR="00702DCA">
              <w:rPr>
                <w:noProof/>
                <w:webHidden/>
              </w:rPr>
              <w:fldChar w:fldCharType="separate"/>
            </w:r>
            <w:r w:rsidR="005453F2">
              <w:rPr>
                <w:noProof/>
                <w:webHidden/>
              </w:rPr>
              <w:t>4</w:t>
            </w:r>
            <w:r w:rsidR="00702DCA">
              <w:rPr>
                <w:noProof/>
                <w:webHidden/>
              </w:rPr>
              <w:fldChar w:fldCharType="end"/>
            </w:r>
          </w:hyperlink>
        </w:p>
        <w:p w14:paraId="7C8BA08A" w14:textId="2E30F81D" w:rsidR="00702DCA" w:rsidRDefault="00426A55">
          <w:pPr>
            <w:pStyle w:val="TOC1"/>
            <w:tabs>
              <w:tab w:val="right" w:pos="9771"/>
            </w:tabs>
            <w:rPr>
              <w:rFonts w:asciiTheme="minorHAnsi" w:eastAsiaTheme="minorEastAsia" w:hAnsiTheme="minorHAnsi" w:cstheme="minorBidi"/>
              <w:noProof/>
              <w:lang w:val="en-GB" w:bidi="ar-SA"/>
            </w:rPr>
          </w:pPr>
          <w:hyperlink w:anchor="_Toc115771063" w:history="1">
            <w:r w:rsidR="00702DCA" w:rsidRPr="00F36B72">
              <w:rPr>
                <w:rStyle w:val="Hyperlink"/>
                <w:noProof/>
              </w:rPr>
              <w:t>2. Executive summary</w:t>
            </w:r>
            <w:r w:rsidR="00702DCA">
              <w:rPr>
                <w:noProof/>
                <w:webHidden/>
              </w:rPr>
              <w:tab/>
            </w:r>
            <w:r w:rsidR="00702DCA">
              <w:rPr>
                <w:noProof/>
                <w:webHidden/>
              </w:rPr>
              <w:fldChar w:fldCharType="begin"/>
            </w:r>
            <w:r w:rsidR="00702DCA">
              <w:rPr>
                <w:noProof/>
                <w:webHidden/>
              </w:rPr>
              <w:instrText xml:space="preserve"> PAGEREF _Toc115771063 \h </w:instrText>
            </w:r>
            <w:r w:rsidR="00702DCA">
              <w:rPr>
                <w:noProof/>
                <w:webHidden/>
              </w:rPr>
            </w:r>
            <w:r w:rsidR="00702DCA">
              <w:rPr>
                <w:noProof/>
                <w:webHidden/>
              </w:rPr>
              <w:fldChar w:fldCharType="separate"/>
            </w:r>
            <w:r w:rsidR="005453F2">
              <w:rPr>
                <w:noProof/>
                <w:webHidden/>
              </w:rPr>
              <w:t>5</w:t>
            </w:r>
            <w:r w:rsidR="00702DCA">
              <w:rPr>
                <w:noProof/>
                <w:webHidden/>
              </w:rPr>
              <w:fldChar w:fldCharType="end"/>
            </w:r>
          </w:hyperlink>
        </w:p>
        <w:p w14:paraId="139AB610" w14:textId="713CF773" w:rsidR="00702DCA" w:rsidRDefault="00426A55">
          <w:pPr>
            <w:pStyle w:val="TOC1"/>
            <w:tabs>
              <w:tab w:val="right" w:pos="9771"/>
            </w:tabs>
            <w:rPr>
              <w:rFonts w:asciiTheme="minorHAnsi" w:eastAsiaTheme="minorEastAsia" w:hAnsiTheme="minorHAnsi" w:cstheme="minorBidi"/>
              <w:noProof/>
              <w:lang w:val="en-GB" w:bidi="ar-SA"/>
            </w:rPr>
          </w:pPr>
          <w:hyperlink w:anchor="_Toc115771064" w:history="1">
            <w:r w:rsidR="00702DCA" w:rsidRPr="00F36B72">
              <w:rPr>
                <w:rStyle w:val="Hyperlink"/>
                <w:noProof/>
              </w:rPr>
              <w:t>3. Current situation</w:t>
            </w:r>
            <w:r w:rsidR="00702DCA">
              <w:rPr>
                <w:noProof/>
                <w:webHidden/>
              </w:rPr>
              <w:tab/>
            </w:r>
            <w:r w:rsidR="00702DCA">
              <w:rPr>
                <w:noProof/>
                <w:webHidden/>
              </w:rPr>
              <w:fldChar w:fldCharType="begin"/>
            </w:r>
            <w:r w:rsidR="00702DCA">
              <w:rPr>
                <w:noProof/>
                <w:webHidden/>
              </w:rPr>
              <w:instrText xml:space="preserve"> PAGEREF _Toc115771064 \h </w:instrText>
            </w:r>
            <w:r w:rsidR="00702DCA">
              <w:rPr>
                <w:noProof/>
                <w:webHidden/>
              </w:rPr>
            </w:r>
            <w:r w:rsidR="00702DCA">
              <w:rPr>
                <w:noProof/>
                <w:webHidden/>
              </w:rPr>
              <w:fldChar w:fldCharType="separate"/>
            </w:r>
            <w:r w:rsidR="005453F2">
              <w:rPr>
                <w:noProof/>
                <w:webHidden/>
              </w:rPr>
              <w:t>6</w:t>
            </w:r>
            <w:r w:rsidR="00702DCA">
              <w:rPr>
                <w:noProof/>
                <w:webHidden/>
              </w:rPr>
              <w:fldChar w:fldCharType="end"/>
            </w:r>
          </w:hyperlink>
        </w:p>
        <w:p w14:paraId="314734E4" w14:textId="24AA7E35" w:rsidR="00702DCA" w:rsidRDefault="00426A55">
          <w:pPr>
            <w:pStyle w:val="TOC2"/>
            <w:tabs>
              <w:tab w:val="right" w:pos="9771"/>
            </w:tabs>
            <w:rPr>
              <w:rFonts w:asciiTheme="minorHAnsi" w:eastAsiaTheme="minorEastAsia" w:hAnsiTheme="minorHAnsi" w:cstheme="minorBidi"/>
              <w:noProof/>
              <w:lang w:val="en-GB" w:bidi="ar-SA"/>
            </w:rPr>
          </w:pPr>
          <w:hyperlink w:anchor="_Toc115771065" w:history="1">
            <w:r w:rsidR="00702DCA" w:rsidRPr="00F36B72">
              <w:rPr>
                <w:rStyle w:val="Hyperlink"/>
                <w:noProof/>
              </w:rPr>
              <w:t>3.1 Data and computing in the current context of research facilities</w:t>
            </w:r>
            <w:r w:rsidR="00702DCA">
              <w:rPr>
                <w:noProof/>
                <w:webHidden/>
              </w:rPr>
              <w:tab/>
            </w:r>
            <w:r w:rsidR="00702DCA">
              <w:rPr>
                <w:noProof/>
                <w:webHidden/>
              </w:rPr>
              <w:fldChar w:fldCharType="begin"/>
            </w:r>
            <w:r w:rsidR="00702DCA">
              <w:rPr>
                <w:noProof/>
                <w:webHidden/>
              </w:rPr>
              <w:instrText xml:space="preserve"> PAGEREF _Toc115771065 \h </w:instrText>
            </w:r>
            <w:r w:rsidR="00702DCA">
              <w:rPr>
                <w:noProof/>
                <w:webHidden/>
              </w:rPr>
            </w:r>
            <w:r w:rsidR="00702DCA">
              <w:rPr>
                <w:noProof/>
                <w:webHidden/>
              </w:rPr>
              <w:fldChar w:fldCharType="separate"/>
            </w:r>
            <w:r w:rsidR="005453F2">
              <w:rPr>
                <w:noProof/>
                <w:webHidden/>
              </w:rPr>
              <w:t>6</w:t>
            </w:r>
            <w:r w:rsidR="00702DCA">
              <w:rPr>
                <w:noProof/>
                <w:webHidden/>
              </w:rPr>
              <w:fldChar w:fldCharType="end"/>
            </w:r>
          </w:hyperlink>
        </w:p>
        <w:p w14:paraId="13C4E7B2" w14:textId="308F4F51" w:rsidR="00702DCA" w:rsidRDefault="00426A55">
          <w:pPr>
            <w:pStyle w:val="TOC2"/>
            <w:tabs>
              <w:tab w:val="right" w:pos="9771"/>
            </w:tabs>
            <w:rPr>
              <w:rFonts w:asciiTheme="minorHAnsi" w:eastAsiaTheme="minorEastAsia" w:hAnsiTheme="minorHAnsi" w:cstheme="minorBidi"/>
              <w:noProof/>
              <w:lang w:val="en-GB" w:bidi="ar-SA"/>
            </w:rPr>
          </w:pPr>
          <w:hyperlink w:anchor="_Toc115771066" w:history="1">
            <w:r w:rsidR="00702DCA" w:rsidRPr="00F36B72">
              <w:rPr>
                <w:rStyle w:val="Hyperlink"/>
                <w:noProof/>
              </w:rPr>
              <w:t>3.2 PaNOSC key outcomes</w:t>
            </w:r>
            <w:r w:rsidR="00702DCA">
              <w:rPr>
                <w:noProof/>
                <w:webHidden/>
              </w:rPr>
              <w:tab/>
            </w:r>
            <w:r w:rsidR="00702DCA">
              <w:rPr>
                <w:noProof/>
                <w:webHidden/>
              </w:rPr>
              <w:fldChar w:fldCharType="begin"/>
            </w:r>
            <w:r w:rsidR="00702DCA">
              <w:rPr>
                <w:noProof/>
                <w:webHidden/>
              </w:rPr>
              <w:instrText xml:space="preserve"> PAGEREF _Toc115771066 \h </w:instrText>
            </w:r>
            <w:r w:rsidR="00702DCA">
              <w:rPr>
                <w:noProof/>
                <w:webHidden/>
              </w:rPr>
            </w:r>
            <w:r w:rsidR="00702DCA">
              <w:rPr>
                <w:noProof/>
                <w:webHidden/>
              </w:rPr>
              <w:fldChar w:fldCharType="separate"/>
            </w:r>
            <w:r w:rsidR="005453F2">
              <w:rPr>
                <w:noProof/>
                <w:webHidden/>
              </w:rPr>
              <w:t>6</w:t>
            </w:r>
            <w:r w:rsidR="00702DCA">
              <w:rPr>
                <w:noProof/>
                <w:webHidden/>
              </w:rPr>
              <w:fldChar w:fldCharType="end"/>
            </w:r>
          </w:hyperlink>
        </w:p>
        <w:p w14:paraId="03F95B7A" w14:textId="06C4DB90" w:rsidR="00702DCA" w:rsidRDefault="00426A55">
          <w:pPr>
            <w:pStyle w:val="TOC2"/>
            <w:tabs>
              <w:tab w:val="right" w:pos="9771"/>
            </w:tabs>
            <w:rPr>
              <w:rFonts w:asciiTheme="minorHAnsi" w:eastAsiaTheme="minorEastAsia" w:hAnsiTheme="minorHAnsi" w:cstheme="minorBidi"/>
              <w:noProof/>
              <w:lang w:val="en-GB" w:bidi="ar-SA"/>
            </w:rPr>
          </w:pPr>
          <w:hyperlink w:anchor="_Toc115771067" w:history="1">
            <w:r w:rsidR="00702DCA" w:rsidRPr="00F36B72">
              <w:rPr>
                <w:rStyle w:val="Hyperlink"/>
                <w:noProof/>
              </w:rPr>
              <w:t>3.3 Current vision to access infrastructure, data and data services</w:t>
            </w:r>
            <w:r w:rsidR="00702DCA">
              <w:rPr>
                <w:noProof/>
                <w:webHidden/>
              </w:rPr>
              <w:tab/>
            </w:r>
            <w:r w:rsidR="00702DCA">
              <w:rPr>
                <w:noProof/>
                <w:webHidden/>
              </w:rPr>
              <w:fldChar w:fldCharType="begin"/>
            </w:r>
            <w:r w:rsidR="00702DCA">
              <w:rPr>
                <w:noProof/>
                <w:webHidden/>
              </w:rPr>
              <w:instrText xml:space="preserve"> PAGEREF _Toc115771067 \h </w:instrText>
            </w:r>
            <w:r w:rsidR="00702DCA">
              <w:rPr>
                <w:noProof/>
                <w:webHidden/>
              </w:rPr>
            </w:r>
            <w:r w:rsidR="00702DCA">
              <w:rPr>
                <w:noProof/>
                <w:webHidden/>
              </w:rPr>
              <w:fldChar w:fldCharType="separate"/>
            </w:r>
            <w:r w:rsidR="005453F2">
              <w:rPr>
                <w:noProof/>
                <w:webHidden/>
              </w:rPr>
              <w:t>7</w:t>
            </w:r>
            <w:r w:rsidR="00702DCA">
              <w:rPr>
                <w:noProof/>
                <w:webHidden/>
              </w:rPr>
              <w:fldChar w:fldCharType="end"/>
            </w:r>
          </w:hyperlink>
        </w:p>
        <w:p w14:paraId="1037198F" w14:textId="16318E89" w:rsidR="00702DCA" w:rsidRDefault="00426A55">
          <w:pPr>
            <w:pStyle w:val="TOC2"/>
            <w:tabs>
              <w:tab w:val="right" w:pos="9771"/>
            </w:tabs>
            <w:rPr>
              <w:rFonts w:asciiTheme="minorHAnsi" w:eastAsiaTheme="minorEastAsia" w:hAnsiTheme="minorHAnsi" w:cstheme="minorBidi"/>
              <w:noProof/>
              <w:lang w:val="en-GB" w:bidi="ar-SA"/>
            </w:rPr>
          </w:pPr>
          <w:hyperlink w:anchor="_Toc115771068" w:history="1">
            <w:r w:rsidR="00702DCA" w:rsidRPr="00F36B72">
              <w:rPr>
                <w:rStyle w:val="Hyperlink"/>
                <w:noProof/>
              </w:rPr>
              <w:t>3.4 Current challenges</w:t>
            </w:r>
            <w:r w:rsidR="00702DCA">
              <w:rPr>
                <w:noProof/>
                <w:webHidden/>
              </w:rPr>
              <w:tab/>
            </w:r>
            <w:r w:rsidR="00702DCA">
              <w:rPr>
                <w:noProof/>
                <w:webHidden/>
              </w:rPr>
              <w:fldChar w:fldCharType="begin"/>
            </w:r>
            <w:r w:rsidR="00702DCA">
              <w:rPr>
                <w:noProof/>
                <w:webHidden/>
              </w:rPr>
              <w:instrText xml:space="preserve"> PAGEREF _Toc115771068 \h </w:instrText>
            </w:r>
            <w:r w:rsidR="00702DCA">
              <w:rPr>
                <w:noProof/>
                <w:webHidden/>
              </w:rPr>
            </w:r>
            <w:r w:rsidR="00702DCA">
              <w:rPr>
                <w:noProof/>
                <w:webHidden/>
              </w:rPr>
              <w:fldChar w:fldCharType="separate"/>
            </w:r>
            <w:r w:rsidR="005453F2">
              <w:rPr>
                <w:noProof/>
                <w:webHidden/>
              </w:rPr>
              <w:t>8</w:t>
            </w:r>
            <w:r w:rsidR="00702DCA">
              <w:rPr>
                <w:noProof/>
                <w:webHidden/>
              </w:rPr>
              <w:fldChar w:fldCharType="end"/>
            </w:r>
          </w:hyperlink>
        </w:p>
        <w:p w14:paraId="2CDC4C4E" w14:textId="5A868599" w:rsidR="00702DCA" w:rsidRDefault="00426A55">
          <w:pPr>
            <w:pStyle w:val="TOC1"/>
            <w:tabs>
              <w:tab w:val="right" w:pos="9771"/>
            </w:tabs>
            <w:rPr>
              <w:rFonts w:asciiTheme="minorHAnsi" w:eastAsiaTheme="minorEastAsia" w:hAnsiTheme="minorHAnsi" w:cstheme="minorBidi"/>
              <w:noProof/>
              <w:lang w:val="en-GB" w:bidi="ar-SA"/>
            </w:rPr>
          </w:pPr>
          <w:hyperlink w:anchor="_Toc115771069" w:history="1">
            <w:r w:rsidR="00702DCA" w:rsidRPr="00F36B72">
              <w:rPr>
                <w:rStyle w:val="Hyperlink"/>
                <w:noProof/>
              </w:rPr>
              <w:t>4. Methodology</w:t>
            </w:r>
            <w:r w:rsidR="00702DCA">
              <w:rPr>
                <w:noProof/>
                <w:webHidden/>
              </w:rPr>
              <w:tab/>
            </w:r>
            <w:r w:rsidR="00702DCA">
              <w:rPr>
                <w:noProof/>
                <w:webHidden/>
              </w:rPr>
              <w:fldChar w:fldCharType="begin"/>
            </w:r>
            <w:r w:rsidR="00702DCA">
              <w:rPr>
                <w:noProof/>
                <w:webHidden/>
              </w:rPr>
              <w:instrText xml:space="preserve"> PAGEREF _Toc115771069 \h </w:instrText>
            </w:r>
            <w:r w:rsidR="00702DCA">
              <w:rPr>
                <w:noProof/>
                <w:webHidden/>
              </w:rPr>
            </w:r>
            <w:r w:rsidR="00702DCA">
              <w:rPr>
                <w:noProof/>
                <w:webHidden/>
              </w:rPr>
              <w:fldChar w:fldCharType="separate"/>
            </w:r>
            <w:r w:rsidR="005453F2">
              <w:rPr>
                <w:noProof/>
                <w:webHidden/>
              </w:rPr>
              <w:t>10</w:t>
            </w:r>
            <w:r w:rsidR="00702DCA">
              <w:rPr>
                <w:noProof/>
                <w:webHidden/>
              </w:rPr>
              <w:fldChar w:fldCharType="end"/>
            </w:r>
          </w:hyperlink>
        </w:p>
        <w:p w14:paraId="1A681F82" w14:textId="6994A971" w:rsidR="00702DCA" w:rsidRDefault="00426A55">
          <w:pPr>
            <w:pStyle w:val="TOC2"/>
            <w:tabs>
              <w:tab w:val="right" w:pos="9771"/>
            </w:tabs>
            <w:rPr>
              <w:rFonts w:asciiTheme="minorHAnsi" w:eastAsiaTheme="minorEastAsia" w:hAnsiTheme="minorHAnsi" w:cstheme="minorBidi"/>
              <w:noProof/>
              <w:lang w:val="en-GB" w:bidi="ar-SA"/>
            </w:rPr>
          </w:pPr>
          <w:hyperlink w:anchor="_Toc115771070" w:history="1">
            <w:r w:rsidR="00702DCA" w:rsidRPr="00F36B72">
              <w:rPr>
                <w:rStyle w:val="Hyperlink"/>
                <w:noProof/>
              </w:rPr>
              <w:t>4.1 Why considering new business models is necessary</w:t>
            </w:r>
            <w:r w:rsidR="00702DCA">
              <w:rPr>
                <w:noProof/>
                <w:webHidden/>
              </w:rPr>
              <w:tab/>
            </w:r>
            <w:r w:rsidR="00702DCA">
              <w:rPr>
                <w:noProof/>
                <w:webHidden/>
              </w:rPr>
              <w:fldChar w:fldCharType="begin"/>
            </w:r>
            <w:r w:rsidR="00702DCA">
              <w:rPr>
                <w:noProof/>
                <w:webHidden/>
              </w:rPr>
              <w:instrText xml:space="preserve"> PAGEREF _Toc115771070 \h </w:instrText>
            </w:r>
            <w:r w:rsidR="00702DCA">
              <w:rPr>
                <w:noProof/>
                <w:webHidden/>
              </w:rPr>
            </w:r>
            <w:r w:rsidR="00702DCA">
              <w:rPr>
                <w:noProof/>
                <w:webHidden/>
              </w:rPr>
              <w:fldChar w:fldCharType="separate"/>
            </w:r>
            <w:r w:rsidR="005453F2">
              <w:rPr>
                <w:noProof/>
                <w:webHidden/>
              </w:rPr>
              <w:t>10</w:t>
            </w:r>
            <w:r w:rsidR="00702DCA">
              <w:rPr>
                <w:noProof/>
                <w:webHidden/>
              </w:rPr>
              <w:fldChar w:fldCharType="end"/>
            </w:r>
          </w:hyperlink>
        </w:p>
        <w:p w14:paraId="278D8988" w14:textId="216FEFFF" w:rsidR="00702DCA" w:rsidRDefault="00426A55">
          <w:pPr>
            <w:pStyle w:val="TOC2"/>
            <w:tabs>
              <w:tab w:val="right" w:pos="9771"/>
            </w:tabs>
            <w:rPr>
              <w:rFonts w:asciiTheme="minorHAnsi" w:eastAsiaTheme="minorEastAsia" w:hAnsiTheme="minorHAnsi" w:cstheme="minorBidi"/>
              <w:noProof/>
              <w:lang w:val="en-GB" w:bidi="ar-SA"/>
            </w:rPr>
          </w:pPr>
          <w:hyperlink w:anchor="_Toc115771071" w:history="1">
            <w:r w:rsidR="00702DCA" w:rsidRPr="00F36B72">
              <w:rPr>
                <w:rStyle w:val="Hyperlink"/>
                <w:noProof/>
              </w:rPr>
              <w:t>4.2 Business models’ considerations</w:t>
            </w:r>
            <w:r w:rsidR="00702DCA">
              <w:rPr>
                <w:noProof/>
                <w:webHidden/>
              </w:rPr>
              <w:tab/>
            </w:r>
            <w:r w:rsidR="00702DCA">
              <w:rPr>
                <w:noProof/>
                <w:webHidden/>
              </w:rPr>
              <w:fldChar w:fldCharType="begin"/>
            </w:r>
            <w:r w:rsidR="00702DCA">
              <w:rPr>
                <w:noProof/>
                <w:webHidden/>
              </w:rPr>
              <w:instrText xml:space="preserve"> PAGEREF _Toc115771071 \h </w:instrText>
            </w:r>
            <w:r w:rsidR="00702DCA">
              <w:rPr>
                <w:noProof/>
                <w:webHidden/>
              </w:rPr>
            </w:r>
            <w:r w:rsidR="00702DCA">
              <w:rPr>
                <w:noProof/>
                <w:webHidden/>
              </w:rPr>
              <w:fldChar w:fldCharType="separate"/>
            </w:r>
            <w:r w:rsidR="005453F2">
              <w:rPr>
                <w:noProof/>
                <w:webHidden/>
              </w:rPr>
              <w:t>11</w:t>
            </w:r>
            <w:r w:rsidR="00702DCA">
              <w:rPr>
                <w:noProof/>
                <w:webHidden/>
              </w:rPr>
              <w:fldChar w:fldCharType="end"/>
            </w:r>
          </w:hyperlink>
        </w:p>
        <w:p w14:paraId="7BE1EEEF" w14:textId="45701BDB" w:rsidR="00702DCA" w:rsidRDefault="00426A55">
          <w:pPr>
            <w:pStyle w:val="TOC3"/>
            <w:tabs>
              <w:tab w:val="right" w:pos="9771"/>
            </w:tabs>
            <w:rPr>
              <w:rFonts w:asciiTheme="minorHAnsi" w:eastAsiaTheme="minorEastAsia" w:hAnsiTheme="minorHAnsi" w:cstheme="minorBidi"/>
              <w:noProof/>
              <w:lang w:val="en-GB" w:bidi="ar-SA"/>
            </w:rPr>
          </w:pPr>
          <w:hyperlink w:anchor="_Toc115771072" w:history="1">
            <w:r w:rsidR="00702DCA" w:rsidRPr="00F36B72">
              <w:rPr>
                <w:rStyle w:val="Hyperlink"/>
                <w:noProof/>
              </w:rPr>
              <w:t>4.2.1 The business model canvas</w:t>
            </w:r>
            <w:r w:rsidR="00702DCA">
              <w:rPr>
                <w:noProof/>
                <w:webHidden/>
              </w:rPr>
              <w:tab/>
            </w:r>
            <w:r w:rsidR="00702DCA">
              <w:rPr>
                <w:noProof/>
                <w:webHidden/>
              </w:rPr>
              <w:fldChar w:fldCharType="begin"/>
            </w:r>
            <w:r w:rsidR="00702DCA">
              <w:rPr>
                <w:noProof/>
                <w:webHidden/>
              </w:rPr>
              <w:instrText xml:space="preserve"> PAGEREF _Toc115771072 \h </w:instrText>
            </w:r>
            <w:r w:rsidR="00702DCA">
              <w:rPr>
                <w:noProof/>
                <w:webHidden/>
              </w:rPr>
            </w:r>
            <w:r w:rsidR="00702DCA">
              <w:rPr>
                <w:noProof/>
                <w:webHidden/>
              </w:rPr>
              <w:fldChar w:fldCharType="separate"/>
            </w:r>
            <w:r w:rsidR="005453F2">
              <w:rPr>
                <w:noProof/>
                <w:webHidden/>
              </w:rPr>
              <w:t>11</w:t>
            </w:r>
            <w:r w:rsidR="00702DCA">
              <w:rPr>
                <w:noProof/>
                <w:webHidden/>
              </w:rPr>
              <w:fldChar w:fldCharType="end"/>
            </w:r>
          </w:hyperlink>
        </w:p>
        <w:p w14:paraId="2598406F" w14:textId="301AABF4" w:rsidR="00702DCA" w:rsidRDefault="00426A55">
          <w:pPr>
            <w:pStyle w:val="TOC3"/>
            <w:tabs>
              <w:tab w:val="right" w:pos="9771"/>
            </w:tabs>
            <w:rPr>
              <w:rFonts w:asciiTheme="minorHAnsi" w:eastAsiaTheme="minorEastAsia" w:hAnsiTheme="minorHAnsi" w:cstheme="minorBidi"/>
              <w:noProof/>
              <w:lang w:val="en-GB" w:bidi="ar-SA"/>
            </w:rPr>
          </w:pPr>
          <w:hyperlink w:anchor="_Toc115771073" w:history="1">
            <w:r w:rsidR="00702DCA" w:rsidRPr="00F36B72">
              <w:rPr>
                <w:rStyle w:val="Hyperlink"/>
                <w:noProof/>
              </w:rPr>
              <w:t>4.2.2 The multi-sided value proposition canvas</w:t>
            </w:r>
            <w:r w:rsidR="00702DCA">
              <w:rPr>
                <w:noProof/>
                <w:webHidden/>
              </w:rPr>
              <w:tab/>
            </w:r>
            <w:r w:rsidR="00702DCA">
              <w:rPr>
                <w:noProof/>
                <w:webHidden/>
              </w:rPr>
              <w:fldChar w:fldCharType="begin"/>
            </w:r>
            <w:r w:rsidR="00702DCA">
              <w:rPr>
                <w:noProof/>
                <w:webHidden/>
              </w:rPr>
              <w:instrText xml:space="preserve"> PAGEREF _Toc115771073 \h </w:instrText>
            </w:r>
            <w:r w:rsidR="00702DCA">
              <w:rPr>
                <w:noProof/>
                <w:webHidden/>
              </w:rPr>
            </w:r>
            <w:r w:rsidR="00702DCA">
              <w:rPr>
                <w:noProof/>
                <w:webHidden/>
              </w:rPr>
              <w:fldChar w:fldCharType="separate"/>
            </w:r>
            <w:r w:rsidR="005453F2">
              <w:rPr>
                <w:noProof/>
                <w:webHidden/>
              </w:rPr>
              <w:t>11</w:t>
            </w:r>
            <w:r w:rsidR="00702DCA">
              <w:rPr>
                <w:noProof/>
                <w:webHidden/>
              </w:rPr>
              <w:fldChar w:fldCharType="end"/>
            </w:r>
          </w:hyperlink>
        </w:p>
        <w:p w14:paraId="5CECB4AB" w14:textId="583830CF" w:rsidR="00702DCA" w:rsidRDefault="00426A55">
          <w:pPr>
            <w:pStyle w:val="TOC1"/>
            <w:tabs>
              <w:tab w:val="right" w:pos="9771"/>
            </w:tabs>
            <w:rPr>
              <w:rFonts w:asciiTheme="minorHAnsi" w:eastAsiaTheme="minorEastAsia" w:hAnsiTheme="minorHAnsi" w:cstheme="minorBidi"/>
              <w:noProof/>
              <w:lang w:val="en-GB" w:bidi="ar-SA"/>
            </w:rPr>
          </w:pPr>
          <w:hyperlink w:anchor="_Toc115771074" w:history="1">
            <w:r w:rsidR="00702DCA" w:rsidRPr="00F36B72">
              <w:rPr>
                <w:rStyle w:val="Hyperlink"/>
                <w:noProof/>
              </w:rPr>
              <w:t>5 Business models</w:t>
            </w:r>
            <w:r w:rsidR="00702DCA">
              <w:rPr>
                <w:noProof/>
                <w:webHidden/>
              </w:rPr>
              <w:tab/>
            </w:r>
            <w:r w:rsidR="00702DCA">
              <w:rPr>
                <w:noProof/>
                <w:webHidden/>
              </w:rPr>
              <w:fldChar w:fldCharType="begin"/>
            </w:r>
            <w:r w:rsidR="00702DCA">
              <w:rPr>
                <w:noProof/>
                <w:webHidden/>
              </w:rPr>
              <w:instrText xml:space="preserve"> PAGEREF _Toc115771074 \h </w:instrText>
            </w:r>
            <w:r w:rsidR="00702DCA">
              <w:rPr>
                <w:noProof/>
                <w:webHidden/>
              </w:rPr>
            </w:r>
            <w:r w:rsidR="00702DCA">
              <w:rPr>
                <w:noProof/>
                <w:webHidden/>
              </w:rPr>
              <w:fldChar w:fldCharType="separate"/>
            </w:r>
            <w:r w:rsidR="005453F2">
              <w:rPr>
                <w:noProof/>
                <w:webHidden/>
              </w:rPr>
              <w:t>13</w:t>
            </w:r>
            <w:r w:rsidR="00702DCA">
              <w:rPr>
                <w:noProof/>
                <w:webHidden/>
              </w:rPr>
              <w:fldChar w:fldCharType="end"/>
            </w:r>
          </w:hyperlink>
        </w:p>
        <w:p w14:paraId="7FDBF5DC" w14:textId="0D1EBEE0" w:rsidR="00702DCA" w:rsidRDefault="00426A55">
          <w:pPr>
            <w:pStyle w:val="TOC2"/>
            <w:tabs>
              <w:tab w:val="right" w:pos="9771"/>
            </w:tabs>
            <w:rPr>
              <w:rFonts w:asciiTheme="minorHAnsi" w:eastAsiaTheme="minorEastAsia" w:hAnsiTheme="minorHAnsi" w:cstheme="minorBidi"/>
              <w:noProof/>
              <w:lang w:val="en-GB" w:bidi="ar-SA"/>
            </w:rPr>
          </w:pPr>
          <w:hyperlink w:anchor="_Toc115771075" w:history="1">
            <w:r w:rsidR="00702DCA" w:rsidRPr="00F36B72">
              <w:rPr>
                <w:rStyle w:val="Hyperlink"/>
                <w:noProof/>
              </w:rPr>
              <w:t>5.1 Business models for researchers</w:t>
            </w:r>
            <w:r w:rsidR="00702DCA">
              <w:rPr>
                <w:noProof/>
                <w:webHidden/>
              </w:rPr>
              <w:tab/>
            </w:r>
            <w:r w:rsidR="00702DCA">
              <w:rPr>
                <w:noProof/>
                <w:webHidden/>
              </w:rPr>
              <w:fldChar w:fldCharType="begin"/>
            </w:r>
            <w:r w:rsidR="00702DCA">
              <w:rPr>
                <w:noProof/>
                <w:webHidden/>
              </w:rPr>
              <w:instrText xml:space="preserve"> PAGEREF _Toc115771075 \h </w:instrText>
            </w:r>
            <w:r w:rsidR="00702DCA">
              <w:rPr>
                <w:noProof/>
                <w:webHidden/>
              </w:rPr>
            </w:r>
            <w:r w:rsidR="00702DCA">
              <w:rPr>
                <w:noProof/>
                <w:webHidden/>
              </w:rPr>
              <w:fldChar w:fldCharType="separate"/>
            </w:r>
            <w:r w:rsidR="005453F2">
              <w:rPr>
                <w:noProof/>
                <w:webHidden/>
              </w:rPr>
              <w:t>13</w:t>
            </w:r>
            <w:r w:rsidR="00702DCA">
              <w:rPr>
                <w:noProof/>
                <w:webHidden/>
              </w:rPr>
              <w:fldChar w:fldCharType="end"/>
            </w:r>
          </w:hyperlink>
        </w:p>
        <w:p w14:paraId="3473EEC9" w14:textId="1D3ABF50" w:rsidR="00702DCA" w:rsidRDefault="00426A55">
          <w:pPr>
            <w:pStyle w:val="TOC3"/>
            <w:tabs>
              <w:tab w:val="right" w:pos="9771"/>
            </w:tabs>
            <w:rPr>
              <w:rFonts w:asciiTheme="minorHAnsi" w:eastAsiaTheme="minorEastAsia" w:hAnsiTheme="minorHAnsi" w:cstheme="minorBidi"/>
              <w:noProof/>
              <w:lang w:val="en-GB" w:bidi="ar-SA"/>
            </w:rPr>
          </w:pPr>
          <w:hyperlink w:anchor="_Toc115771076" w:history="1">
            <w:r w:rsidR="00702DCA" w:rsidRPr="00F36B72">
              <w:rPr>
                <w:rStyle w:val="Hyperlink"/>
                <w:noProof/>
              </w:rPr>
              <w:t>5.1.1 Value proposition</w:t>
            </w:r>
            <w:r w:rsidR="00702DCA">
              <w:rPr>
                <w:noProof/>
                <w:webHidden/>
              </w:rPr>
              <w:tab/>
            </w:r>
            <w:r w:rsidR="00702DCA">
              <w:rPr>
                <w:noProof/>
                <w:webHidden/>
              </w:rPr>
              <w:fldChar w:fldCharType="begin"/>
            </w:r>
            <w:r w:rsidR="00702DCA">
              <w:rPr>
                <w:noProof/>
                <w:webHidden/>
              </w:rPr>
              <w:instrText xml:space="preserve"> PAGEREF _Toc115771076 \h </w:instrText>
            </w:r>
            <w:r w:rsidR="00702DCA">
              <w:rPr>
                <w:noProof/>
                <w:webHidden/>
              </w:rPr>
            </w:r>
            <w:r w:rsidR="00702DCA">
              <w:rPr>
                <w:noProof/>
                <w:webHidden/>
              </w:rPr>
              <w:fldChar w:fldCharType="separate"/>
            </w:r>
            <w:r w:rsidR="005453F2">
              <w:rPr>
                <w:noProof/>
                <w:webHidden/>
              </w:rPr>
              <w:t>13</w:t>
            </w:r>
            <w:r w:rsidR="00702DCA">
              <w:rPr>
                <w:noProof/>
                <w:webHidden/>
              </w:rPr>
              <w:fldChar w:fldCharType="end"/>
            </w:r>
          </w:hyperlink>
        </w:p>
        <w:p w14:paraId="5E9C6438" w14:textId="74DA3312" w:rsidR="00702DCA" w:rsidRDefault="00426A55">
          <w:pPr>
            <w:pStyle w:val="TOC3"/>
            <w:tabs>
              <w:tab w:val="right" w:pos="9771"/>
            </w:tabs>
            <w:rPr>
              <w:rFonts w:asciiTheme="minorHAnsi" w:eastAsiaTheme="minorEastAsia" w:hAnsiTheme="minorHAnsi" w:cstheme="minorBidi"/>
              <w:noProof/>
              <w:lang w:val="en-GB" w:bidi="ar-SA"/>
            </w:rPr>
          </w:pPr>
          <w:hyperlink w:anchor="_Toc115771077" w:history="1">
            <w:r w:rsidR="00702DCA" w:rsidRPr="00F36B72">
              <w:rPr>
                <w:rStyle w:val="Hyperlink"/>
                <w:noProof/>
              </w:rPr>
              <w:t>5.1.2 Business Model Canvas</w:t>
            </w:r>
            <w:r w:rsidR="00702DCA">
              <w:rPr>
                <w:noProof/>
                <w:webHidden/>
              </w:rPr>
              <w:tab/>
            </w:r>
            <w:r w:rsidR="00702DCA">
              <w:rPr>
                <w:noProof/>
                <w:webHidden/>
              </w:rPr>
              <w:fldChar w:fldCharType="begin"/>
            </w:r>
            <w:r w:rsidR="00702DCA">
              <w:rPr>
                <w:noProof/>
                <w:webHidden/>
              </w:rPr>
              <w:instrText xml:space="preserve"> PAGEREF _Toc115771077 \h </w:instrText>
            </w:r>
            <w:r w:rsidR="00702DCA">
              <w:rPr>
                <w:noProof/>
                <w:webHidden/>
              </w:rPr>
            </w:r>
            <w:r w:rsidR="00702DCA">
              <w:rPr>
                <w:noProof/>
                <w:webHidden/>
              </w:rPr>
              <w:fldChar w:fldCharType="separate"/>
            </w:r>
            <w:r w:rsidR="005453F2">
              <w:rPr>
                <w:noProof/>
                <w:webHidden/>
              </w:rPr>
              <w:t>15</w:t>
            </w:r>
            <w:r w:rsidR="00702DCA">
              <w:rPr>
                <w:noProof/>
                <w:webHidden/>
              </w:rPr>
              <w:fldChar w:fldCharType="end"/>
            </w:r>
          </w:hyperlink>
        </w:p>
        <w:p w14:paraId="30BD91F6" w14:textId="28647E38" w:rsidR="00702DCA" w:rsidRDefault="00426A55">
          <w:pPr>
            <w:pStyle w:val="TOC2"/>
            <w:tabs>
              <w:tab w:val="right" w:pos="9771"/>
            </w:tabs>
            <w:rPr>
              <w:rFonts w:asciiTheme="minorHAnsi" w:eastAsiaTheme="minorEastAsia" w:hAnsiTheme="minorHAnsi" w:cstheme="minorBidi"/>
              <w:noProof/>
              <w:lang w:val="en-GB" w:bidi="ar-SA"/>
            </w:rPr>
          </w:pPr>
          <w:hyperlink w:anchor="_Toc115771078" w:history="1">
            <w:r w:rsidR="00702DCA" w:rsidRPr="00F36B72">
              <w:rPr>
                <w:rStyle w:val="Hyperlink"/>
                <w:noProof/>
              </w:rPr>
              <w:t>5.2 Business models for commercial users</w:t>
            </w:r>
            <w:r w:rsidR="00702DCA">
              <w:rPr>
                <w:noProof/>
                <w:webHidden/>
              </w:rPr>
              <w:tab/>
            </w:r>
            <w:r w:rsidR="00702DCA">
              <w:rPr>
                <w:noProof/>
                <w:webHidden/>
              </w:rPr>
              <w:fldChar w:fldCharType="begin"/>
            </w:r>
            <w:r w:rsidR="00702DCA">
              <w:rPr>
                <w:noProof/>
                <w:webHidden/>
              </w:rPr>
              <w:instrText xml:space="preserve"> PAGEREF _Toc115771078 \h </w:instrText>
            </w:r>
            <w:r w:rsidR="00702DCA">
              <w:rPr>
                <w:noProof/>
                <w:webHidden/>
              </w:rPr>
            </w:r>
            <w:r w:rsidR="00702DCA">
              <w:rPr>
                <w:noProof/>
                <w:webHidden/>
              </w:rPr>
              <w:fldChar w:fldCharType="separate"/>
            </w:r>
            <w:r w:rsidR="005453F2">
              <w:rPr>
                <w:noProof/>
                <w:webHidden/>
              </w:rPr>
              <w:t>17</w:t>
            </w:r>
            <w:r w:rsidR="00702DCA">
              <w:rPr>
                <w:noProof/>
                <w:webHidden/>
              </w:rPr>
              <w:fldChar w:fldCharType="end"/>
            </w:r>
          </w:hyperlink>
        </w:p>
        <w:p w14:paraId="73954722" w14:textId="023FD882" w:rsidR="00702DCA" w:rsidRDefault="00426A55">
          <w:pPr>
            <w:pStyle w:val="TOC3"/>
            <w:tabs>
              <w:tab w:val="right" w:pos="9771"/>
            </w:tabs>
            <w:rPr>
              <w:rFonts w:asciiTheme="minorHAnsi" w:eastAsiaTheme="minorEastAsia" w:hAnsiTheme="minorHAnsi" w:cstheme="minorBidi"/>
              <w:noProof/>
              <w:lang w:val="en-GB" w:bidi="ar-SA"/>
            </w:rPr>
          </w:pPr>
          <w:hyperlink w:anchor="_Toc115771079" w:history="1">
            <w:r w:rsidR="00702DCA" w:rsidRPr="00F36B72">
              <w:rPr>
                <w:rStyle w:val="Hyperlink"/>
                <w:noProof/>
              </w:rPr>
              <w:t xml:space="preserve">5.2.1 </w:t>
            </w:r>
            <w:r w:rsidR="00702DCA" w:rsidRPr="00F36B72">
              <w:rPr>
                <w:rStyle w:val="Hyperlink"/>
                <w:noProof/>
                <w:highlight w:val="white"/>
              </w:rPr>
              <w:t>Business model I: Complete environment for data search, analysis, simulation and storage</w:t>
            </w:r>
            <w:r w:rsidR="00702DCA">
              <w:rPr>
                <w:noProof/>
                <w:webHidden/>
              </w:rPr>
              <w:tab/>
            </w:r>
            <w:r w:rsidR="00702DCA">
              <w:rPr>
                <w:noProof/>
                <w:webHidden/>
              </w:rPr>
              <w:fldChar w:fldCharType="begin"/>
            </w:r>
            <w:r w:rsidR="00702DCA">
              <w:rPr>
                <w:noProof/>
                <w:webHidden/>
              </w:rPr>
              <w:instrText xml:space="preserve"> PAGEREF _Toc115771079 \h </w:instrText>
            </w:r>
            <w:r w:rsidR="00702DCA">
              <w:rPr>
                <w:noProof/>
                <w:webHidden/>
              </w:rPr>
            </w:r>
            <w:r w:rsidR="00702DCA">
              <w:rPr>
                <w:noProof/>
                <w:webHidden/>
              </w:rPr>
              <w:fldChar w:fldCharType="separate"/>
            </w:r>
            <w:r w:rsidR="005453F2">
              <w:rPr>
                <w:noProof/>
                <w:webHidden/>
              </w:rPr>
              <w:t>18</w:t>
            </w:r>
            <w:r w:rsidR="00702DCA">
              <w:rPr>
                <w:noProof/>
                <w:webHidden/>
              </w:rPr>
              <w:fldChar w:fldCharType="end"/>
            </w:r>
          </w:hyperlink>
        </w:p>
        <w:p w14:paraId="40D6C91B" w14:textId="4DC33C5B" w:rsidR="00702DCA" w:rsidRDefault="00426A55">
          <w:pPr>
            <w:pStyle w:val="TOC4"/>
            <w:tabs>
              <w:tab w:val="right" w:pos="9771"/>
            </w:tabs>
            <w:rPr>
              <w:rFonts w:asciiTheme="minorHAnsi" w:eastAsiaTheme="minorEastAsia" w:hAnsiTheme="minorHAnsi" w:cstheme="minorBidi"/>
              <w:noProof/>
              <w:lang w:val="en-GB" w:bidi="ar-SA"/>
            </w:rPr>
          </w:pPr>
          <w:hyperlink w:anchor="_Toc115771080" w:history="1">
            <w:r w:rsidR="00702DCA" w:rsidRPr="00F36B72">
              <w:rPr>
                <w:rStyle w:val="Hyperlink"/>
                <w:noProof/>
              </w:rPr>
              <w:t>5.2.1.1 Value proposition</w:t>
            </w:r>
            <w:r w:rsidR="00702DCA">
              <w:rPr>
                <w:noProof/>
                <w:webHidden/>
              </w:rPr>
              <w:tab/>
            </w:r>
            <w:r w:rsidR="00702DCA">
              <w:rPr>
                <w:noProof/>
                <w:webHidden/>
              </w:rPr>
              <w:fldChar w:fldCharType="begin"/>
            </w:r>
            <w:r w:rsidR="00702DCA">
              <w:rPr>
                <w:noProof/>
                <w:webHidden/>
              </w:rPr>
              <w:instrText xml:space="preserve"> PAGEREF _Toc115771080 \h </w:instrText>
            </w:r>
            <w:r w:rsidR="00702DCA">
              <w:rPr>
                <w:noProof/>
                <w:webHidden/>
              </w:rPr>
            </w:r>
            <w:r w:rsidR="00702DCA">
              <w:rPr>
                <w:noProof/>
                <w:webHidden/>
              </w:rPr>
              <w:fldChar w:fldCharType="separate"/>
            </w:r>
            <w:r w:rsidR="005453F2">
              <w:rPr>
                <w:noProof/>
                <w:webHidden/>
              </w:rPr>
              <w:t>18</w:t>
            </w:r>
            <w:r w:rsidR="00702DCA">
              <w:rPr>
                <w:noProof/>
                <w:webHidden/>
              </w:rPr>
              <w:fldChar w:fldCharType="end"/>
            </w:r>
          </w:hyperlink>
        </w:p>
        <w:p w14:paraId="0AEDDE10" w14:textId="564E226D" w:rsidR="00702DCA" w:rsidRDefault="00426A55">
          <w:pPr>
            <w:pStyle w:val="TOC4"/>
            <w:tabs>
              <w:tab w:val="right" w:pos="9771"/>
            </w:tabs>
            <w:rPr>
              <w:rFonts w:asciiTheme="minorHAnsi" w:eastAsiaTheme="minorEastAsia" w:hAnsiTheme="minorHAnsi" w:cstheme="minorBidi"/>
              <w:noProof/>
              <w:lang w:val="en-GB" w:bidi="ar-SA"/>
            </w:rPr>
          </w:pPr>
          <w:hyperlink w:anchor="_Toc115771081" w:history="1">
            <w:r w:rsidR="00702DCA" w:rsidRPr="00F36B72">
              <w:rPr>
                <w:rStyle w:val="Hyperlink"/>
                <w:noProof/>
              </w:rPr>
              <w:t>5.1.2.2 Business Model Canvas</w:t>
            </w:r>
            <w:r w:rsidR="00702DCA">
              <w:rPr>
                <w:noProof/>
                <w:webHidden/>
              </w:rPr>
              <w:tab/>
            </w:r>
            <w:r w:rsidR="00702DCA">
              <w:rPr>
                <w:noProof/>
                <w:webHidden/>
              </w:rPr>
              <w:fldChar w:fldCharType="begin"/>
            </w:r>
            <w:r w:rsidR="00702DCA">
              <w:rPr>
                <w:noProof/>
                <w:webHidden/>
              </w:rPr>
              <w:instrText xml:space="preserve"> PAGEREF _Toc115771081 \h </w:instrText>
            </w:r>
            <w:r w:rsidR="00702DCA">
              <w:rPr>
                <w:noProof/>
                <w:webHidden/>
              </w:rPr>
            </w:r>
            <w:r w:rsidR="00702DCA">
              <w:rPr>
                <w:noProof/>
                <w:webHidden/>
              </w:rPr>
              <w:fldChar w:fldCharType="separate"/>
            </w:r>
            <w:r w:rsidR="005453F2">
              <w:rPr>
                <w:noProof/>
                <w:webHidden/>
              </w:rPr>
              <w:t>19</w:t>
            </w:r>
            <w:r w:rsidR="00702DCA">
              <w:rPr>
                <w:noProof/>
                <w:webHidden/>
              </w:rPr>
              <w:fldChar w:fldCharType="end"/>
            </w:r>
          </w:hyperlink>
        </w:p>
        <w:p w14:paraId="626CC9B4" w14:textId="1BB9AD20" w:rsidR="00702DCA" w:rsidRDefault="00426A55">
          <w:pPr>
            <w:pStyle w:val="TOC3"/>
            <w:tabs>
              <w:tab w:val="right" w:pos="9771"/>
            </w:tabs>
            <w:rPr>
              <w:rFonts w:asciiTheme="minorHAnsi" w:eastAsiaTheme="minorEastAsia" w:hAnsiTheme="minorHAnsi" w:cstheme="minorBidi"/>
              <w:noProof/>
              <w:lang w:val="en-GB" w:bidi="ar-SA"/>
            </w:rPr>
          </w:pPr>
          <w:hyperlink w:anchor="_Toc115771082" w:history="1">
            <w:r w:rsidR="00702DCA" w:rsidRPr="00F36B72">
              <w:rPr>
                <w:rStyle w:val="Hyperlink"/>
                <w:noProof/>
              </w:rPr>
              <w:t xml:space="preserve">5.2.2 </w:t>
            </w:r>
            <w:r w:rsidR="00702DCA" w:rsidRPr="00F36B72">
              <w:rPr>
                <w:rStyle w:val="Hyperlink"/>
                <w:noProof/>
                <w:highlight w:val="white"/>
              </w:rPr>
              <w:t>Business model II: Improving company's staff skills on data analysis and access to related tools</w:t>
            </w:r>
            <w:r w:rsidR="00702DCA">
              <w:rPr>
                <w:noProof/>
                <w:webHidden/>
              </w:rPr>
              <w:tab/>
            </w:r>
            <w:r w:rsidR="00702DCA">
              <w:rPr>
                <w:noProof/>
                <w:webHidden/>
              </w:rPr>
              <w:fldChar w:fldCharType="begin"/>
            </w:r>
            <w:r w:rsidR="00702DCA">
              <w:rPr>
                <w:noProof/>
                <w:webHidden/>
              </w:rPr>
              <w:instrText xml:space="preserve"> PAGEREF _Toc115771082 \h </w:instrText>
            </w:r>
            <w:r w:rsidR="00702DCA">
              <w:rPr>
                <w:noProof/>
                <w:webHidden/>
              </w:rPr>
            </w:r>
            <w:r w:rsidR="00702DCA">
              <w:rPr>
                <w:noProof/>
                <w:webHidden/>
              </w:rPr>
              <w:fldChar w:fldCharType="separate"/>
            </w:r>
            <w:r w:rsidR="005453F2">
              <w:rPr>
                <w:noProof/>
                <w:webHidden/>
              </w:rPr>
              <w:t>20</w:t>
            </w:r>
            <w:r w:rsidR="00702DCA">
              <w:rPr>
                <w:noProof/>
                <w:webHidden/>
              </w:rPr>
              <w:fldChar w:fldCharType="end"/>
            </w:r>
          </w:hyperlink>
        </w:p>
        <w:p w14:paraId="0282D995" w14:textId="7A9E9760" w:rsidR="00702DCA" w:rsidRDefault="00426A55">
          <w:pPr>
            <w:pStyle w:val="TOC4"/>
            <w:tabs>
              <w:tab w:val="right" w:pos="9771"/>
            </w:tabs>
            <w:rPr>
              <w:rFonts w:asciiTheme="minorHAnsi" w:eastAsiaTheme="minorEastAsia" w:hAnsiTheme="minorHAnsi" w:cstheme="minorBidi"/>
              <w:noProof/>
              <w:lang w:val="en-GB" w:bidi="ar-SA"/>
            </w:rPr>
          </w:pPr>
          <w:hyperlink w:anchor="_Toc115771083" w:history="1">
            <w:r w:rsidR="00702DCA" w:rsidRPr="00F36B72">
              <w:rPr>
                <w:rStyle w:val="Hyperlink"/>
                <w:noProof/>
              </w:rPr>
              <w:t>5.2.2.1 Value proposition</w:t>
            </w:r>
            <w:r w:rsidR="00702DCA">
              <w:rPr>
                <w:noProof/>
                <w:webHidden/>
              </w:rPr>
              <w:tab/>
            </w:r>
            <w:r w:rsidR="00702DCA">
              <w:rPr>
                <w:noProof/>
                <w:webHidden/>
              </w:rPr>
              <w:fldChar w:fldCharType="begin"/>
            </w:r>
            <w:r w:rsidR="00702DCA">
              <w:rPr>
                <w:noProof/>
                <w:webHidden/>
              </w:rPr>
              <w:instrText xml:space="preserve"> PAGEREF _Toc115771083 \h </w:instrText>
            </w:r>
            <w:r w:rsidR="00702DCA">
              <w:rPr>
                <w:noProof/>
                <w:webHidden/>
              </w:rPr>
            </w:r>
            <w:r w:rsidR="00702DCA">
              <w:rPr>
                <w:noProof/>
                <w:webHidden/>
              </w:rPr>
              <w:fldChar w:fldCharType="separate"/>
            </w:r>
            <w:r w:rsidR="005453F2">
              <w:rPr>
                <w:noProof/>
                <w:webHidden/>
              </w:rPr>
              <w:t>20</w:t>
            </w:r>
            <w:r w:rsidR="00702DCA">
              <w:rPr>
                <w:noProof/>
                <w:webHidden/>
              </w:rPr>
              <w:fldChar w:fldCharType="end"/>
            </w:r>
          </w:hyperlink>
        </w:p>
        <w:p w14:paraId="70E1DEC6" w14:textId="07EB4B81" w:rsidR="00702DCA" w:rsidRDefault="00426A55">
          <w:pPr>
            <w:pStyle w:val="TOC4"/>
            <w:tabs>
              <w:tab w:val="right" w:pos="9771"/>
            </w:tabs>
            <w:rPr>
              <w:rFonts w:asciiTheme="minorHAnsi" w:eastAsiaTheme="minorEastAsia" w:hAnsiTheme="minorHAnsi" w:cstheme="minorBidi"/>
              <w:noProof/>
              <w:lang w:val="en-GB" w:bidi="ar-SA"/>
            </w:rPr>
          </w:pPr>
          <w:hyperlink w:anchor="_Toc115771084" w:history="1">
            <w:r w:rsidR="00702DCA" w:rsidRPr="00F36B72">
              <w:rPr>
                <w:rStyle w:val="Hyperlink"/>
                <w:noProof/>
              </w:rPr>
              <w:t>5.2.2.2 Business Model Canvas</w:t>
            </w:r>
            <w:r w:rsidR="00702DCA">
              <w:rPr>
                <w:noProof/>
                <w:webHidden/>
              </w:rPr>
              <w:tab/>
            </w:r>
            <w:r w:rsidR="00702DCA">
              <w:rPr>
                <w:noProof/>
                <w:webHidden/>
              </w:rPr>
              <w:fldChar w:fldCharType="begin"/>
            </w:r>
            <w:r w:rsidR="00702DCA">
              <w:rPr>
                <w:noProof/>
                <w:webHidden/>
              </w:rPr>
              <w:instrText xml:space="preserve"> PAGEREF _Toc115771084 \h </w:instrText>
            </w:r>
            <w:r w:rsidR="00702DCA">
              <w:rPr>
                <w:noProof/>
                <w:webHidden/>
              </w:rPr>
            </w:r>
            <w:r w:rsidR="00702DCA">
              <w:rPr>
                <w:noProof/>
                <w:webHidden/>
              </w:rPr>
              <w:fldChar w:fldCharType="separate"/>
            </w:r>
            <w:r w:rsidR="005453F2">
              <w:rPr>
                <w:noProof/>
                <w:webHidden/>
              </w:rPr>
              <w:t>21</w:t>
            </w:r>
            <w:r w:rsidR="00702DCA">
              <w:rPr>
                <w:noProof/>
                <w:webHidden/>
              </w:rPr>
              <w:fldChar w:fldCharType="end"/>
            </w:r>
          </w:hyperlink>
        </w:p>
        <w:p w14:paraId="242C543C" w14:textId="1A6E41C1" w:rsidR="00702DCA" w:rsidRDefault="00426A55">
          <w:pPr>
            <w:pStyle w:val="TOC3"/>
            <w:tabs>
              <w:tab w:val="right" w:pos="9771"/>
            </w:tabs>
            <w:rPr>
              <w:rFonts w:asciiTheme="minorHAnsi" w:eastAsiaTheme="minorEastAsia" w:hAnsiTheme="minorHAnsi" w:cstheme="minorBidi"/>
              <w:noProof/>
              <w:lang w:val="en-GB" w:bidi="ar-SA"/>
            </w:rPr>
          </w:pPr>
          <w:hyperlink w:anchor="_Toc115771085" w:history="1">
            <w:r w:rsidR="00702DCA" w:rsidRPr="00F36B72">
              <w:rPr>
                <w:rStyle w:val="Hyperlink"/>
                <w:noProof/>
              </w:rPr>
              <w:t xml:space="preserve">5.2.3 </w:t>
            </w:r>
            <w:r w:rsidR="00702DCA" w:rsidRPr="00F36B72">
              <w:rPr>
                <w:rStyle w:val="Hyperlink"/>
                <w:noProof/>
                <w:highlight w:val="white"/>
              </w:rPr>
              <w:t>Business model III: Complete consultancy service</w:t>
            </w:r>
            <w:r w:rsidR="00702DCA">
              <w:rPr>
                <w:noProof/>
                <w:webHidden/>
              </w:rPr>
              <w:tab/>
            </w:r>
            <w:r w:rsidR="00702DCA">
              <w:rPr>
                <w:noProof/>
                <w:webHidden/>
              </w:rPr>
              <w:fldChar w:fldCharType="begin"/>
            </w:r>
            <w:r w:rsidR="00702DCA">
              <w:rPr>
                <w:noProof/>
                <w:webHidden/>
              </w:rPr>
              <w:instrText xml:space="preserve"> PAGEREF _Toc115771085 \h </w:instrText>
            </w:r>
            <w:r w:rsidR="00702DCA">
              <w:rPr>
                <w:noProof/>
                <w:webHidden/>
              </w:rPr>
            </w:r>
            <w:r w:rsidR="00702DCA">
              <w:rPr>
                <w:noProof/>
                <w:webHidden/>
              </w:rPr>
              <w:fldChar w:fldCharType="separate"/>
            </w:r>
            <w:r w:rsidR="005453F2">
              <w:rPr>
                <w:noProof/>
                <w:webHidden/>
              </w:rPr>
              <w:t>22</w:t>
            </w:r>
            <w:r w:rsidR="00702DCA">
              <w:rPr>
                <w:noProof/>
                <w:webHidden/>
              </w:rPr>
              <w:fldChar w:fldCharType="end"/>
            </w:r>
          </w:hyperlink>
        </w:p>
        <w:p w14:paraId="53A84768" w14:textId="4DBA8F65" w:rsidR="00702DCA" w:rsidRDefault="00426A55">
          <w:pPr>
            <w:pStyle w:val="TOC4"/>
            <w:tabs>
              <w:tab w:val="right" w:pos="9771"/>
            </w:tabs>
            <w:rPr>
              <w:rFonts w:asciiTheme="minorHAnsi" w:eastAsiaTheme="minorEastAsia" w:hAnsiTheme="minorHAnsi" w:cstheme="minorBidi"/>
              <w:noProof/>
              <w:lang w:val="en-GB" w:bidi="ar-SA"/>
            </w:rPr>
          </w:pPr>
          <w:hyperlink w:anchor="_Toc115771086" w:history="1">
            <w:r w:rsidR="00702DCA" w:rsidRPr="00F36B72">
              <w:rPr>
                <w:rStyle w:val="Hyperlink"/>
                <w:noProof/>
              </w:rPr>
              <w:t>5.2.3.1 Value proposition</w:t>
            </w:r>
            <w:r w:rsidR="00702DCA">
              <w:rPr>
                <w:noProof/>
                <w:webHidden/>
              </w:rPr>
              <w:tab/>
            </w:r>
            <w:r w:rsidR="00702DCA">
              <w:rPr>
                <w:noProof/>
                <w:webHidden/>
              </w:rPr>
              <w:fldChar w:fldCharType="begin"/>
            </w:r>
            <w:r w:rsidR="00702DCA">
              <w:rPr>
                <w:noProof/>
                <w:webHidden/>
              </w:rPr>
              <w:instrText xml:space="preserve"> PAGEREF _Toc115771086 \h </w:instrText>
            </w:r>
            <w:r w:rsidR="00702DCA">
              <w:rPr>
                <w:noProof/>
                <w:webHidden/>
              </w:rPr>
            </w:r>
            <w:r w:rsidR="00702DCA">
              <w:rPr>
                <w:noProof/>
                <w:webHidden/>
              </w:rPr>
              <w:fldChar w:fldCharType="separate"/>
            </w:r>
            <w:r w:rsidR="005453F2">
              <w:rPr>
                <w:noProof/>
                <w:webHidden/>
              </w:rPr>
              <w:t>22</w:t>
            </w:r>
            <w:r w:rsidR="00702DCA">
              <w:rPr>
                <w:noProof/>
                <w:webHidden/>
              </w:rPr>
              <w:fldChar w:fldCharType="end"/>
            </w:r>
          </w:hyperlink>
        </w:p>
        <w:p w14:paraId="79C830CD" w14:textId="122B0A47" w:rsidR="00702DCA" w:rsidRDefault="00426A55">
          <w:pPr>
            <w:pStyle w:val="TOC4"/>
            <w:tabs>
              <w:tab w:val="right" w:pos="9771"/>
            </w:tabs>
            <w:rPr>
              <w:rFonts w:asciiTheme="minorHAnsi" w:eastAsiaTheme="minorEastAsia" w:hAnsiTheme="minorHAnsi" w:cstheme="minorBidi"/>
              <w:noProof/>
              <w:lang w:val="en-GB" w:bidi="ar-SA"/>
            </w:rPr>
          </w:pPr>
          <w:hyperlink w:anchor="_Toc115771087" w:history="1">
            <w:r w:rsidR="00702DCA" w:rsidRPr="00F36B72">
              <w:rPr>
                <w:rStyle w:val="Hyperlink"/>
                <w:noProof/>
              </w:rPr>
              <w:t>5.2.2.3 Business Model Canvas</w:t>
            </w:r>
            <w:r w:rsidR="00702DCA">
              <w:rPr>
                <w:noProof/>
                <w:webHidden/>
              </w:rPr>
              <w:tab/>
            </w:r>
            <w:r w:rsidR="00702DCA">
              <w:rPr>
                <w:noProof/>
                <w:webHidden/>
              </w:rPr>
              <w:fldChar w:fldCharType="begin"/>
            </w:r>
            <w:r w:rsidR="00702DCA">
              <w:rPr>
                <w:noProof/>
                <w:webHidden/>
              </w:rPr>
              <w:instrText xml:space="preserve"> PAGEREF _Toc115771087 \h </w:instrText>
            </w:r>
            <w:r w:rsidR="00702DCA">
              <w:rPr>
                <w:noProof/>
                <w:webHidden/>
              </w:rPr>
            </w:r>
            <w:r w:rsidR="00702DCA">
              <w:rPr>
                <w:noProof/>
                <w:webHidden/>
              </w:rPr>
              <w:fldChar w:fldCharType="separate"/>
            </w:r>
            <w:r w:rsidR="005453F2">
              <w:rPr>
                <w:noProof/>
                <w:webHidden/>
              </w:rPr>
              <w:t>23</w:t>
            </w:r>
            <w:r w:rsidR="00702DCA">
              <w:rPr>
                <w:noProof/>
                <w:webHidden/>
              </w:rPr>
              <w:fldChar w:fldCharType="end"/>
            </w:r>
          </w:hyperlink>
        </w:p>
        <w:p w14:paraId="00000075" w14:textId="79EF5595" w:rsidR="00B50BAA" w:rsidRDefault="00702DCA">
          <w:pPr>
            <w:pStyle w:val="Heading1"/>
          </w:pPr>
          <w:r>
            <w:fldChar w:fldCharType="end"/>
          </w:r>
        </w:p>
      </w:sdtContent>
    </w:sdt>
    <w:p w14:paraId="7608C011" w14:textId="77777777" w:rsidR="005453F2" w:rsidRDefault="005453F2">
      <w:pPr>
        <w:autoSpaceDE/>
        <w:autoSpaceDN/>
        <w:rPr>
          <w:rFonts w:ascii="Muli Black" w:eastAsia="Tahoma" w:hAnsi="Muli Black" w:cs="Tahoma"/>
          <w:b/>
          <w:bCs/>
          <w:color w:val="231F20"/>
          <w:sz w:val="44"/>
          <w:szCs w:val="36"/>
        </w:rPr>
      </w:pPr>
      <w:bookmarkStart w:id="7" w:name="_Toc115771062"/>
      <w:r>
        <w:br w:type="page"/>
      </w:r>
    </w:p>
    <w:p w14:paraId="00000077" w14:textId="4890CCAC" w:rsidR="00B50BAA" w:rsidRDefault="00702DCA">
      <w:pPr>
        <w:pStyle w:val="Heading1"/>
      </w:pPr>
      <w:r>
        <w:lastRenderedPageBreak/>
        <w:t>1. Introduction</w:t>
      </w:r>
      <w:bookmarkEnd w:id="7"/>
    </w:p>
    <w:p w14:paraId="00000078" w14:textId="77777777" w:rsidR="00B50BAA" w:rsidRDefault="00702DCA">
      <w:r>
        <w:t>Since 2019 the European Open Science Cloud (EOSC) ESFRI cluster projects like PaNOSC (</w:t>
      </w:r>
      <w:hyperlink r:id="rId9">
        <w:r>
          <w:rPr>
            <w:color w:val="0000FF"/>
            <w:u w:val="single"/>
          </w:rPr>
          <w:t>https://panosc.eu</w:t>
        </w:r>
      </w:hyperlink>
      <w:r>
        <w:t>) and ExPANDS (</w:t>
      </w:r>
      <w:hyperlink r:id="rId10">
        <w:r>
          <w:rPr>
            <w:color w:val="0000FF"/>
            <w:u w:val="single"/>
          </w:rPr>
          <w:t>https://expands.eu</w:t>
        </w:r>
      </w:hyperlink>
      <w:r>
        <w:t>) have worked on developing and supporting the adoption of the building blocks of a data commons by the Photon and Neutron (PaN) scientific community. These data commons, ranging from policies and data services structuring the support of the management to common data standards adopted, maintained and continuously improved by a scientific community which is now starting to also share services for computing and processing FAIR data from the PaN RIs.</w:t>
      </w:r>
    </w:p>
    <w:p w14:paraId="00000079" w14:textId="77777777" w:rsidR="00B50BAA" w:rsidRDefault="00B50BAA"/>
    <w:p w14:paraId="0000007A" w14:textId="77777777" w:rsidR="00B50BAA" w:rsidRDefault="00702DCA">
      <w:r>
        <w:t>Some of the developments towards Open Science at facilities were co-funded by the European Commission (EC) through EOSC projects (e.g. PaNOSC), while others were covered with the regular funding of facilities who had committed to provide open and FAIR data, integrating this as one of their core activities, aligned with the mission of their Research Infrastructures (RIs).</w:t>
      </w:r>
    </w:p>
    <w:p w14:paraId="0000007B" w14:textId="77777777" w:rsidR="00B50BAA" w:rsidRDefault="00B50BAA"/>
    <w:p w14:paraId="0000007C" w14:textId="77777777" w:rsidR="00B50BAA" w:rsidRDefault="00702DCA">
      <w:r>
        <w:t>In order to sustain all the developments achieved during these years thanks to the EC funding provided to PaNOSC the RIs will require funding to maintain, operate and further Improve these developments. This document will present business and funding models that could be applicable to the RIs to sustain the outcomes of PaNOSC.</w:t>
      </w:r>
    </w:p>
    <w:p w14:paraId="0000007D" w14:textId="77777777" w:rsidR="00B50BAA" w:rsidRDefault="00702DCA">
      <w:pPr>
        <w:widowControl/>
        <w:jc w:val="left"/>
        <w:rPr>
          <w:rFonts w:ascii="Muli Black" w:eastAsia="Muli Black" w:hAnsi="Muli Black" w:cs="Muli Black"/>
          <w:b/>
          <w:color w:val="231F20"/>
          <w:sz w:val="44"/>
          <w:szCs w:val="44"/>
        </w:rPr>
      </w:pPr>
      <w:r>
        <w:br w:type="page"/>
      </w:r>
    </w:p>
    <w:p w14:paraId="0000007E" w14:textId="77777777" w:rsidR="00B50BAA" w:rsidRDefault="00702DCA">
      <w:pPr>
        <w:pStyle w:val="Heading1"/>
      </w:pPr>
      <w:bookmarkStart w:id="8" w:name="_Toc115771063"/>
      <w:r>
        <w:lastRenderedPageBreak/>
        <w:t>2. Executive summary</w:t>
      </w:r>
      <w:bookmarkEnd w:id="8"/>
    </w:p>
    <w:p w14:paraId="0000007F" w14:textId="77777777" w:rsidR="00B50BAA" w:rsidRDefault="00702DCA">
      <w:r>
        <w:t>EC funded EOSC projects like PaNOSC have enabled many developments towards Open Science and FAIR data</w:t>
      </w:r>
      <w:r>
        <w:rPr>
          <w:vertAlign w:val="superscript"/>
        </w:rPr>
        <w:footnoteReference w:id="1"/>
      </w:r>
      <w:r>
        <w:t xml:space="preserve"> at the participating RIs in order to achieve the EOSC vision of a "Web of FAIR Data and Services". </w:t>
      </w:r>
    </w:p>
    <w:p w14:paraId="00000080" w14:textId="77777777" w:rsidR="00B50BAA" w:rsidRDefault="00B50BAA"/>
    <w:p w14:paraId="00000081" w14:textId="77777777" w:rsidR="00B50BAA" w:rsidRDefault="00702DCA">
      <w:r>
        <w:t>The ambition of the EOSC</w:t>
      </w:r>
      <w:r>
        <w:rPr>
          <w:vertAlign w:val="superscript"/>
        </w:rPr>
        <w:footnoteReference w:id="2"/>
      </w:r>
      <w:r>
        <w:t xml:space="preserve"> Is to provide researchers, Innovators, companies and citizens with a federated and open multi-disciplinary environment where they can publish, find and re-use data, tools and services for research, Innovation and education purposes. PaNOSC shares the vision of the EOSC, however, in practical terms making this vision a reality requires resources, both infrastructure (e.g. networks, computing) and personnel, that are limited and in some cases were not foreseen in the budgets of the RIs.</w:t>
      </w:r>
    </w:p>
    <w:p w14:paraId="00000082" w14:textId="77777777" w:rsidR="00B50BAA" w:rsidRDefault="00B50BAA"/>
    <w:p w14:paraId="00000083" w14:textId="77777777" w:rsidR="00B50BAA" w:rsidRDefault="00702DCA">
      <w:r>
        <w:t>This document presents the key outcomes from PaNOSC that would enable the vision of the EOSC to be achieved, the associated challenges, cost structures and possible funding models together with several business models to clearly highlight all the aspects to be considered for a successful PaN EOSC business plan.</w:t>
      </w:r>
    </w:p>
    <w:p w14:paraId="00000084" w14:textId="77777777" w:rsidR="00B50BAA" w:rsidRDefault="00702DCA">
      <w:pPr>
        <w:widowControl/>
        <w:jc w:val="left"/>
        <w:rPr>
          <w:rFonts w:ascii="Muli Black" w:eastAsia="Muli Black" w:hAnsi="Muli Black" w:cs="Muli Black"/>
          <w:b/>
          <w:color w:val="231F20"/>
          <w:sz w:val="44"/>
          <w:szCs w:val="44"/>
        </w:rPr>
      </w:pPr>
      <w:r>
        <w:br w:type="page"/>
      </w:r>
    </w:p>
    <w:p w14:paraId="00000085" w14:textId="77777777" w:rsidR="00B50BAA" w:rsidRDefault="00702DCA">
      <w:pPr>
        <w:pStyle w:val="Heading1"/>
      </w:pPr>
      <w:bookmarkStart w:id="9" w:name="_Toc115771064"/>
      <w:r>
        <w:lastRenderedPageBreak/>
        <w:t>3. Current situation</w:t>
      </w:r>
      <w:bookmarkEnd w:id="9"/>
    </w:p>
    <w:p w14:paraId="00000086" w14:textId="77777777" w:rsidR="00B50BAA" w:rsidRDefault="00702DCA">
      <w:pPr>
        <w:pStyle w:val="Heading2"/>
      </w:pPr>
      <w:bookmarkStart w:id="10" w:name="_Toc115771065"/>
      <w:r>
        <w:t>3.1 Data and computing in the current context of research facilities</w:t>
      </w:r>
      <w:bookmarkEnd w:id="10"/>
    </w:p>
    <w:p w14:paraId="00000087" w14:textId="77777777" w:rsidR="00B50BAA" w:rsidRDefault="00702DCA">
      <w:r>
        <w:t>The project PaNOSC has allowed 5 ESFRI facilities, 1 ERIC and 1 E-Infrastructure to work together for a period of 4 years. During the project’s lifetime, these infrastructures (RIs) agreed on a framework data policy to be implemented, with the objective to comply with FAIR principles, making data produced Findable, Accessible, Interoperable and Reusable. Achieving the implementation of FAIR principles implied several changes at the level of RIs, that went from the modification of their control systems to acquire relevant metadata, the adoption of standard formats for data, the use of electronic logbooks, jupyter notebooks and other tools and workflows for data analysis. This important step is supporting the reproducibility of scientific experiments and scientific results, interdisciplinary research, and, by promoting the reuse of data it improves scientific experiments, the evolution of common data culture, common training and preparation of new generations of researchers, thus maximizing the value and impact of research facilities’ data by putting FAIR data in the foreground.</w:t>
      </w:r>
    </w:p>
    <w:p w14:paraId="00000088" w14:textId="77777777" w:rsidR="00B50BAA" w:rsidRDefault="00B50BAA"/>
    <w:p w14:paraId="00000089" w14:textId="77777777" w:rsidR="00B50BAA" w:rsidRDefault="00702DCA">
      <w:r>
        <w:t>In this context, leveraging the data capabilities of the research facilities and promoting FAIR principles among research facilities and users, the EOSC is addressing both the reproducibility</w:t>
      </w:r>
      <w:r>
        <w:rPr>
          <w:vertAlign w:val="superscript"/>
        </w:rPr>
        <w:footnoteReference w:id="3"/>
      </w:r>
      <w:r>
        <w:t xml:space="preserve"> of the results, promote open science standards and services and, overall delivering higher quality metadata and data for better science.</w:t>
      </w:r>
    </w:p>
    <w:p w14:paraId="0000008A" w14:textId="77777777" w:rsidR="00B50BAA" w:rsidRDefault="00702DCA">
      <w:pPr>
        <w:pStyle w:val="Heading2"/>
      </w:pPr>
      <w:bookmarkStart w:id="11" w:name="_Toc115771066"/>
      <w:r>
        <w:t>3.2 PaNOSC key outcomes</w:t>
      </w:r>
      <w:bookmarkEnd w:id="11"/>
    </w:p>
    <w:p w14:paraId="0000008B" w14:textId="2E6EECD9" w:rsidR="00B50BAA" w:rsidRDefault="00702DCA">
      <w:r>
        <w:t xml:space="preserve">The 12 main outcomes of PaNOSC delivered by the project that would be desirable to maintain in the future were grouped together </w:t>
      </w:r>
      <w:r w:rsidR="00426A55">
        <w:t>into</w:t>
      </w:r>
      <w:r>
        <w:t xml:space="preserve"> 6 Key Exploitable Results (KERs) in a survey for the EOSC Association as follows: </w:t>
      </w:r>
    </w:p>
    <w:p w14:paraId="0000008C" w14:textId="77777777" w:rsidR="00B50BAA" w:rsidRDefault="00702DCA">
      <w:pPr>
        <w:spacing w:before="100"/>
        <w:ind w:left="860"/>
        <w:rPr>
          <w:color w:val="2F2F2F"/>
        </w:rPr>
      </w:pPr>
      <w:r>
        <w:rPr>
          <w:color w:val="2F2F2F"/>
        </w:rPr>
        <w:t>KER 1: FAIR-compliant Data Policy Framework for Research Infrastructures -</w:t>
      </w:r>
    </w:p>
    <w:p w14:paraId="0000008D" w14:textId="77777777" w:rsidR="00B50BAA" w:rsidRDefault="00426A55">
      <w:pPr>
        <w:ind w:left="860"/>
        <w:rPr>
          <w:color w:val="2F2F2F"/>
        </w:rPr>
      </w:pPr>
      <w:hyperlink r:id="rId11">
        <w:r w:rsidR="00702DCA">
          <w:rPr>
            <w:color w:val="1155CC"/>
            <w:u w:val="single"/>
          </w:rPr>
          <w:t>https://doi.org/10.5281/zenodo.3862701</w:t>
        </w:r>
      </w:hyperlink>
      <w:r w:rsidR="00702DCA">
        <w:rPr>
          <w:color w:val="2F2F2F"/>
        </w:rPr>
        <w:t xml:space="preserve"> </w:t>
      </w:r>
    </w:p>
    <w:p w14:paraId="0000008E" w14:textId="520FC9FB" w:rsidR="00B50BAA" w:rsidRDefault="00702DCA">
      <w:pPr>
        <w:ind w:left="860"/>
      </w:pPr>
      <w:r>
        <w:t>PaNOSC FAIR data policy is an update of the Pa</w:t>
      </w:r>
      <w:r w:rsidR="00426A55">
        <w:t>Nd</w:t>
      </w:r>
      <w:r>
        <w:t>ata Data Policy Framework published in 2010. The PaNdata policy framework has been used as a blueprint for the open data policies of the majority of photon and neutron sources in Europe over the last 10 years. The PaNOSC Data Policy Framework will hopefully have a similar success.</w:t>
      </w:r>
    </w:p>
    <w:p w14:paraId="0000008F" w14:textId="77777777" w:rsidR="00B50BAA" w:rsidRDefault="00B50BAA">
      <w:pPr>
        <w:spacing w:before="100"/>
        <w:ind w:left="860"/>
        <w:rPr>
          <w:color w:val="2F2F2F"/>
        </w:rPr>
      </w:pPr>
    </w:p>
    <w:p w14:paraId="00000090" w14:textId="77777777" w:rsidR="00B50BAA" w:rsidRDefault="00702DCA">
      <w:pPr>
        <w:ind w:left="860"/>
        <w:rPr>
          <w:color w:val="2F2F2F"/>
        </w:rPr>
      </w:pPr>
      <w:r>
        <w:rPr>
          <w:color w:val="2F2F2F"/>
        </w:rPr>
        <w:t>KER 2: Federated Search API + data portal</w:t>
      </w:r>
    </w:p>
    <w:p w14:paraId="00000091" w14:textId="77777777" w:rsidR="00B50BAA" w:rsidRDefault="00426A55">
      <w:pPr>
        <w:ind w:left="860"/>
        <w:rPr>
          <w:color w:val="2F2F2F"/>
        </w:rPr>
      </w:pPr>
      <w:hyperlink r:id="rId12">
        <w:r w:rsidR="00702DCA">
          <w:rPr>
            <w:color w:val="1155CC"/>
            <w:u w:val="single"/>
          </w:rPr>
          <w:t>https://data.panosc.eu</w:t>
        </w:r>
      </w:hyperlink>
    </w:p>
    <w:p w14:paraId="00000092" w14:textId="77777777" w:rsidR="00B50BAA" w:rsidRDefault="00702DCA">
      <w:pPr>
        <w:ind w:left="860"/>
      </w:pPr>
      <w:r>
        <w:rPr>
          <w:color w:val="2F2F2F"/>
        </w:rPr>
        <w:t xml:space="preserve">One of the main objectives of PaNOSC was to provide open data for the EOSC. </w:t>
      </w:r>
      <w:r>
        <w:t>The federated search API and portal aims to provide an easy way to search for open data across the photon and neutron facilities via a single portal. A recent example of such data is the Human Organ Atlas (</w:t>
      </w:r>
      <w:hyperlink r:id="rId13">
        <w:r>
          <w:rPr>
            <w:color w:val="1155CC"/>
            <w:u w:val="single"/>
          </w:rPr>
          <w:t>https://human-organ-atlas.esrf.eu</w:t>
        </w:r>
      </w:hyperlink>
      <w:r>
        <w:t>) which will provide an atlas of all human organs scanned at the micron level.</w:t>
      </w:r>
    </w:p>
    <w:p w14:paraId="00000093" w14:textId="77777777" w:rsidR="00B50BAA" w:rsidRDefault="00B50BAA">
      <w:pPr>
        <w:ind w:left="860"/>
        <w:rPr>
          <w:color w:val="2F2F2F"/>
        </w:rPr>
      </w:pPr>
    </w:p>
    <w:p w14:paraId="00000094" w14:textId="77777777" w:rsidR="00B50BAA" w:rsidRDefault="00702DCA">
      <w:pPr>
        <w:ind w:left="860"/>
        <w:rPr>
          <w:color w:val="2F2F2F"/>
        </w:rPr>
      </w:pPr>
      <w:r>
        <w:rPr>
          <w:color w:val="2F2F2F"/>
        </w:rPr>
        <w:t>KER 3: VISA+ web viewers for HDF5 (H5Web, HDF5 Nuvola)</w:t>
      </w:r>
    </w:p>
    <w:p w14:paraId="00000095" w14:textId="77777777" w:rsidR="00B50BAA" w:rsidRDefault="00426A55">
      <w:pPr>
        <w:ind w:left="860"/>
        <w:rPr>
          <w:color w:val="2F2F2F"/>
        </w:rPr>
      </w:pPr>
      <w:hyperlink r:id="rId14">
        <w:r w:rsidR="00702DCA">
          <w:rPr>
            <w:color w:val="1155CC"/>
            <w:u w:val="single"/>
          </w:rPr>
          <w:t>https://www.panosc.eu/services/data-analysis/</w:t>
        </w:r>
      </w:hyperlink>
      <w:r w:rsidR="00702DCA">
        <w:rPr>
          <w:color w:val="2F2F2F"/>
        </w:rPr>
        <w:t xml:space="preserve"> and </w:t>
      </w:r>
      <w:hyperlink r:id="rId15">
        <w:r w:rsidR="00702DCA">
          <w:rPr>
            <w:color w:val="1155CC"/>
            <w:u w:val="single"/>
          </w:rPr>
          <w:t>https://github.com/silx-kit/h5web</w:t>
        </w:r>
      </w:hyperlink>
      <w:r w:rsidR="00702DCA">
        <w:rPr>
          <w:color w:val="2F2F2F"/>
        </w:rPr>
        <w:t xml:space="preserve"> </w:t>
      </w:r>
    </w:p>
    <w:p w14:paraId="00000096" w14:textId="77777777" w:rsidR="00B50BAA" w:rsidRDefault="00702DCA">
      <w:pPr>
        <w:ind w:left="860"/>
        <w:rPr>
          <w:color w:val="2F2F2F"/>
        </w:rPr>
      </w:pPr>
      <w:r>
        <w:t>The VISA remote desktop platform is one of the main developments produced by PaNOSC. It was used for remote experiments during the COVID-19 confinement period and for remote data analysis since then. It provides a remote desktop experience which enables desktop sharing between multiple users and local experts. It can be deployed on a common cloud infrastructure as a general purpose solution for remote data analysis or on a remote cloud infrastructure.</w:t>
      </w:r>
    </w:p>
    <w:p w14:paraId="00000097" w14:textId="77777777" w:rsidR="00B50BAA" w:rsidRDefault="00702DCA">
      <w:r>
        <w:t xml:space="preserve"> </w:t>
      </w:r>
    </w:p>
    <w:p w14:paraId="00000098" w14:textId="77777777" w:rsidR="00B50BAA" w:rsidRDefault="00702DCA">
      <w:pPr>
        <w:ind w:left="860"/>
        <w:rPr>
          <w:color w:val="2F2F2F"/>
        </w:rPr>
      </w:pPr>
      <w:r>
        <w:rPr>
          <w:color w:val="2F2F2F"/>
        </w:rPr>
        <w:t xml:space="preserve">KER 4: Community AAI </w:t>
      </w:r>
      <w:hyperlink r:id="rId16">
        <w:r>
          <w:rPr>
            <w:color w:val="2F2F2F"/>
          </w:rPr>
          <w:t xml:space="preserve"> </w:t>
        </w:r>
      </w:hyperlink>
    </w:p>
    <w:p w14:paraId="00000099" w14:textId="77777777" w:rsidR="00B50BAA" w:rsidRDefault="00426A55">
      <w:pPr>
        <w:ind w:left="860"/>
        <w:rPr>
          <w:color w:val="2F2F2F"/>
        </w:rPr>
      </w:pPr>
      <w:hyperlink r:id="rId17">
        <w:r w:rsidR="00702DCA">
          <w:rPr>
            <w:color w:val="1155CC"/>
            <w:u w:val="single"/>
          </w:rPr>
          <w:t>https://umbrellaid.org/what.html</w:t>
        </w:r>
      </w:hyperlink>
    </w:p>
    <w:p w14:paraId="0000009A" w14:textId="2F32D82F" w:rsidR="00B50BAA" w:rsidRDefault="00702DCA">
      <w:pPr>
        <w:ind w:left="860"/>
      </w:pPr>
      <w:r>
        <w:lastRenderedPageBreak/>
        <w:t xml:space="preserve">The </w:t>
      </w:r>
      <w:proofErr w:type="spellStart"/>
      <w:r>
        <w:t>UmbrellaI</w:t>
      </w:r>
      <w:r w:rsidR="00426A55">
        <w:t>D</w:t>
      </w:r>
      <w:proofErr w:type="spellEnd"/>
      <w:r>
        <w:t xml:space="preserve"> community AAI is based on the AARC blueprint architecture and ready for the EOSC AAI federation.  PaNOSC is working very closely with GEANT to ensure that </w:t>
      </w:r>
      <w:proofErr w:type="spellStart"/>
      <w:r>
        <w:t>Umbrella</w:t>
      </w:r>
      <w:r w:rsidR="00426A55">
        <w:t>ID</w:t>
      </w:r>
      <w:proofErr w:type="spellEnd"/>
      <w:r>
        <w:t xml:space="preserve"> will be one of the first community AAI to form the EOSC AAI federation. The community AAI is used for community services like the metadata catalogues, training platform and software catalogue.</w:t>
      </w:r>
    </w:p>
    <w:p w14:paraId="0000009B" w14:textId="77777777" w:rsidR="00B50BAA" w:rsidRDefault="00702DCA">
      <w:pPr>
        <w:rPr>
          <w:b/>
        </w:rPr>
      </w:pPr>
      <w:r>
        <w:rPr>
          <w:b/>
        </w:rPr>
        <w:t xml:space="preserve"> </w:t>
      </w:r>
    </w:p>
    <w:p w14:paraId="0000009C" w14:textId="77777777" w:rsidR="00B50BAA" w:rsidRDefault="00702DCA">
      <w:pPr>
        <w:ind w:left="860"/>
        <w:rPr>
          <w:color w:val="2F2F2F"/>
        </w:rPr>
      </w:pPr>
      <w:r>
        <w:rPr>
          <w:color w:val="2F2F2F"/>
        </w:rPr>
        <w:t xml:space="preserve">KER 5: Community e-learning platform </w:t>
      </w:r>
    </w:p>
    <w:p w14:paraId="0000009D" w14:textId="77777777" w:rsidR="00B50BAA" w:rsidRDefault="00426A55">
      <w:pPr>
        <w:ind w:left="860"/>
        <w:rPr>
          <w:color w:val="1155CC"/>
          <w:u w:val="single"/>
        </w:rPr>
      </w:pPr>
      <w:hyperlink r:id="rId18">
        <w:r w:rsidR="00702DCA">
          <w:rPr>
            <w:color w:val="1155CC"/>
            <w:u w:val="single"/>
          </w:rPr>
          <w:t>https://e-learning.pan-training.eu</w:t>
        </w:r>
      </w:hyperlink>
    </w:p>
    <w:p w14:paraId="0000009E" w14:textId="77777777" w:rsidR="00B50BAA" w:rsidRDefault="00702DCA">
      <w:pPr>
        <w:ind w:left="860"/>
      </w:pPr>
      <w:r>
        <w:t>The training and e-learning platform is an updated version of the training platform developed during the H2020 project SINE2020. PaNOSC has joined forces with the ExPaNDS project in delivering a single solution for the PaN community, the training catalogue and e-learning platform.</w:t>
      </w:r>
    </w:p>
    <w:p w14:paraId="0000009F" w14:textId="77777777" w:rsidR="00B50BAA" w:rsidRDefault="00702DCA">
      <w:r>
        <w:t xml:space="preserve"> </w:t>
      </w:r>
    </w:p>
    <w:p w14:paraId="000000A0" w14:textId="77777777" w:rsidR="00B50BAA" w:rsidRDefault="00702DCA">
      <w:pPr>
        <w:ind w:left="860"/>
        <w:rPr>
          <w:color w:val="2F2F2F"/>
        </w:rPr>
      </w:pPr>
      <w:r>
        <w:rPr>
          <w:color w:val="2F2F2F"/>
        </w:rPr>
        <w:t>KER 6: Simulation of experiments (VINYL which includes SIMEX, McSTAS and OASYS)</w:t>
      </w:r>
    </w:p>
    <w:p w14:paraId="000000A1" w14:textId="77777777" w:rsidR="00B50BAA" w:rsidRDefault="00426A55">
      <w:pPr>
        <w:ind w:left="860"/>
        <w:rPr>
          <w:color w:val="1155CC"/>
          <w:u w:val="single"/>
        </w:rPr>
      </w:pPr>
      <w:hyperlink r:id="rId19">
        <w:r w:rsidR="00702DCA">
          <w:rPr>
            <w:color w:val="1155CC"/>
            <w:u w:val="single"/>
          </w:rPr>
          <w:t>https://www.panosc.eu/services/data-analysis-simulation-data-system/</w:t>
        </w:r>
      </w:hyperlink>
    </w:p>
    <w:p w14:paraId="000000A2" w14:textId="77777777" w:rsidR="00B50BAA" w:rsidRDefault="00702DCA">
      <w:pPr>
        <w:ind w:left="860"/>
      </w:pPr>
      <w:r>
        <w:t>McSTAS and OASYS are the de facto tools used for designing beamlines world-wide.  SIMEX builds on the outcomes of the EUCALL project and in addition to the previous, allows to simulate the interaction radiation-matter.</w:t>
      </w:r>
    </w:p>
    <w:p w14:paraId="000000A3" w14:textId="77777777" w:rsidR="00B50BAA" w:rsidRDefault="00B50BAA"/>
    <w:p w14:paraId="000000A4" w14:textId="77777777" w:rsidR="00B50BAA" w:rsidRDefault="00702DCA">
      <w:r>
        <w:t>In general, the business models for the PaNOSC outcomes which are not integrated in the mission of the facilities e.g. compute resources for open data, should cover all possibilities, from services for free to full cost recovery, with all the possibilities in between. As mentioned before, the models with cost recovery are not common and for sure not popular, but on the other hand, if funding is not available or not enough to maintain a certain level of operations, new strategies need to be devised.</w:t>
      </w:r>
    </w:p>
    <w:p w14:paraId="000000A5" w14:textId="77777777" w:rsidR="00B50BAA" w:rsidRDefault="00702DCA">
      <w:pPr>
        <w:pStyle w:val="Heading2"/>
      </w:pPr>
      <w:bookmarkStart w:id="12" w:name="_Toc115771067"/>
      <w:r>
        <w:t>3.3 Current vision to access infrastructure, data and data services</w:t>
      </w:r>
      <w:bookmarkEnd w:id="12"/>
    </w:p>
    <w:p w14:paraId="000000A6" w14:textId="77777777" w:rsidR="00B50BAA" w:rsidRDefault="00702DCA">
      <w:r>
        <w:t>Over the years, computing, simulations and scientific experiments have become equally important for scientists around the world, and many scientists, from different communities, see “The computer — your Virgil in the world of atoms</w:t>
      </w:r>
      <w:r>
        <w:rPr>
          <w:vertAlign w:val="superscript"/>
        </w:rPr>
        <w:footnoteReference w:id="4"/>
      </w:r>
      <w:r>
        <w:t>” as the extra capacity, connected to experiments, used to maximise the efficiency of scientific instruments. It is not unusual to have this IT and computing support ecosystem evolve as the “+1” experiment of a research facility, improving data aspects, facilitating the computation capabilities and accelerating science.</w:t>
      </w:r>
    </w:p>
    <w:p w14:paraId="000000A7" w14:textId="77777777" w:rsidR="00B50BAA" w:rsidRDefault="00702DCA">
      <w:r>
        <w:t>From the computing and data perspective, a research facility is a “big data” facility, a specialised (scientific and, in many cases also engineering) data producer. In this context, it is extremely important for a scientific research facility to maximise the value and the use of its most important asset, its scientific data.</w:t>
      </w:r>
    </w:p>
    <w:p w14:paraId="000000A8" w14:textId="77777777" w:rsidR="00B50BAA" w:rsidRDefault="00B50BAA"/>
    <w:p w14:paraId="000000A9" w14:textId="77777777" w:rsidR="00B50BAA" w:rsidRDefault="00702DCA">
      <w:r>
        <w:t>The data and computing environment is the support layer facilitating experiments, accelerating data analysis processes and, most importantly, helping users better understand the experiments, the scientific instruments and scientific setups, helping them to improve the overall quality of the research performed. In this context, the facility has the full details and documentation about the data standards, about the facility experimental and computing capabilities and, in the Open Science context, can provide computing capacity as a service, as an extra experiment for users. However, while facilities are prepared to offer open and unlimited</w:t>
      </w:r>
      <w:r>
        <w:rPr>
          <w:vertAlign w:val="superscript"/>
        </w:rPr>
        <w:footnoteReference w:id="5"/>
      </w:r>
      <w:r>
        <w:t xml:space="preserve"> access to data, the computing capacity, as well as the support needed to make the best use of it, is limited and can only be offered to a selected group of users with the current funding schemes. </w:t>
      </w:r>
    </w:p>
    <w:p w14:paraId="000000AA" w14:textId="77777777" w:rsidR="00B50BAA" w:rsidRDefault="00B50BAA"/>
    <w:p w14:paraId="000000AB" w14:textId="77777777" w:rsidR="00B50BAA" w:rsidRDefault="00702DCA">
      <w:r>
        <w:t xml:space="preserve">Open and FAIR Data and Computing have the potential to become the most important tool leveraged to prepare and improve users’ experiments. A Research Infrastructure, providing users access to advanced instrumentation for experiments, can consider providing access to dedicated resources, dedicated computing </w:t>
      </w:r>
      <w:r>
        <w:lastRenderedPageBreak/>
        <w:t xml:space="preserve">capacity as part of a users’ campaign. This can either be included in the experimental plan as part of the proposal, or may be structured as a parallel call for proposals for computing and data capabilities, in a similar way to beam time. This allows users to apply for computing resources and data analysis support, just like normal experiments. In this context, the user would get dedicated computing capacity, resources and a team able to support the analysis and/or the specific simulations required and facilities would enhance the knowledge transfer and contribute to the creation of a common data culture across different scientific communities. </w:t>
      </w:r>
    </w:p>
    <w:p w14:paraId="000000AC" w14:textId="77777777" w:rsidR="00B50BAA" w:rsidRDefault="00B50BAA"/>
    <w:p w14:paraId="000000AD" w14:textId="77777777" w:rsidR="00B50BAA" w:rsidRDefault="00702DCA">
      <w:r>
        <w:t xml:space="preserve"> </w:t>
      </w:r>
      <w:r>
        <w:rPr>
          <w:noProof/>
        </w:rPr>
        <w:drawing>
          <wp:inline distT="0" distB="0" distL="0" distR="0" wp14:anchorId="74BBD5AF" wp14:editId="65018EA3">
            <wp:extent cx="5763429" cy="2867425"/>
            <wp:effectExtent l="0" t="0" r="0" b="0"/>
            <wp:docPr id="1435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763429" cy="2867425"/>
                    </a:xfrm>
                    <a:prstGeom prst="rect">
                      <a:avLst/>
                    </a:prstGeom>
                    <a:ln/>
                  </pic:spPr>
                </pic:pic>
              </a:graphicData>
            </a:graphic>
          </wp:inline>
        </w:drawing>
      </w:r>
    </w:p>
    <w:p w14:paraId="000000AE" w14:textId="77777777" w:rsidR="00B50BAA" w:rsidRDefault="00B50BAA"/>
    <w:p w14:paraId="000000AF" w14:textId="77777777" w:rsidR="00B50BAA" w:rsidRDefault="00702DCA">
      <w:pPr>
        <w:rPr>
          <w:sz w:val="20"/>
          <w:szCs w:val="20"/>
        </w:rPr>
      </w:pPr>
      <w:r>
        <w:rPr>
          <w:sz w:val="20"/>
          <w:szCs w:val="20"/>
        </w:rPr>
        <w:t>Figure 1: Representation of the current services offered by RIs and the new services that derive from FAIR data and services. While access to data may be unlimited, the capacity for other IT services such as simulation, data analysis, storage and training is limited, and therefore access to these resources should be granted according to some kind of priority allocation.</w:t>
      </w:r>
    </w:p>
    <w:p w14:paraId="000000B0" w14:textId="77777777" w:rsidR="00B50BAA" w:rsidRDefault="00B50BAA">
      <w:pPr>
        <w:rPr>
          <w:sz w:val="20"/>
          <w:szCs w:val="20"/>
        </w:rPr>
      </w:pPr>
    </w:p>
    <w:p w14:paraId="000000B1" w14:textId="77777777" w:rsidR="00B50BAA" w:rsidRDefault="00702DCA">
      <w:r>
        <w:t>In the hypothesis of opening the call for access to tools and services for data analysis and simulation also to other researchers interested in the same resources, not limited only to users of the instruments of the facility, the dimension of the data and services infrastructure in research facilities would become as important as the access to the instruments. This process would support the transfer of know-how in both ways: facilities would train users on FAIR Data and Services and, at the same time, users would contribute with their knowledge on computing methods used for data analysis in their specific area. The development of new solutions will further enrich the pool of services of facilities and contribute to the development of EOSC, where these services would be offered as well.</w:t>
      </w:r>
    </w:p>
    <w:p w14:paraId="000000B2" w14:textId="77777777" w:rsidR="00B50BAA" w:rsidRDefault="00B50BAA"/>
    <w:p w14:paraId="000000B3" w14:textId="77777777" w:rsidR="00B50BAA" w:rsidRDefault="00702DCA">
      <w:pPr>
        <w:pStyle w:val="Heading2"/>
      </w:pPr>
      <w:bookmarkStart w:id="13" w:name="_Toc115771068"/>
      <w:r>
        <w:t>3.4 Current challenges</w:t>
      </w:r>
      <w:bookmarkEnd w:id="13"/>
    </w:p>
    <w:p w14:paraId="000000B4" w14:textId="77777777" w:rsidR="00B50BAA" w:rsidRDefault="00702DCA">
      <w:r>
        <w:t>Providing access to resources for the users of a facility (intended as those using the instrumentation such as beamlines and neutron instruments) is highly beneficial for the facility, as discussed above. However, some aspects need to be considered:</w:t>
      </w:r>
    </w:p>
    <w:p w14:paraId="000000B5" w14:textId="77777777" w:rsidR="00B50BAA" w:rsidRDefault="00B50BAA"/>
    <w:p w14:paraId="000000B6" w14:textId="77777777" w:rsidR="00B50BAA" w:rsidRDefault="00702DCA">
      <w:pPr>
        <w:widowControl/>
        <w:numPr>
          <w:ilvl w:val="0"/>
          <w:numId w:val="9"/>
        </w:numPr>
        <w:spacing w:line="259" w:lineRule="auto"/>
        <w:jc w:val="left"/>
      </w:pPr>
      <w:r>
        <w:t>Facilities do not have the computing capacity and resources necessary to serve all users of the EOSC as, in most cases, the resources for external users are not covered by the operations budget of the facilities. In the best case, some facilities have foreseen increasing their budget for these activities, to serve their own users, but have a very limited capacity to offer to generic EOSC users. In this case, the capacities will be very likely used as a proof of concept;</w:t>
      </w:r>
    </w:p>
    <w:p w14:paraId="000000B7" w14:textId="77777777" w:rsidR="00B50BAA" w:rsidRDefault="00702DCA">
      <w:pPr>
        <w:widowControl/>
        <w:numPr>
          <w:ilvl w:val="0"/>
          <w:numId w:val="9"/>
        </w:numPr>
        <w:spacing w:line="259" w:lineRule="auto"/>
        <w:jc w:val="left"/>
      </w:pPr>
      <w:r>
        <w:lastRenderedPageBreak/>
        <w:t>Facilities make available standards and services but, even if these are published, users may not be familiar with computing and analysis. Training users and creating the necessary culture is crucial and it’s a challenge which will be addressed over many years. Dedicated computing resources are required to train users and promote standards, resources that, again, might not have been included in the regular operational costs of the facility.</w:t>
      </w:r>
    </w:p>
    <w:p w14:paraId="000000B8" w14:textId="77777777" w:rsidR="00B50BAA" w:rsidRDefault="00702DCA">
      <w:pPr>
        <w:widowControl/>
        <w:numPr>
          <w:ilvl w:val="0"/>
          <w:numId w:val="9"/>
        </w:numPr>
        <w:spacing w:line="259" w:lineRule="auto"/>
        <w:jc w:val="left"/>
      </w:pPr>
      <w:r>
        <w:t>Users, applying for experiments, or considering applying for experiments, might be interested in running simulations or analysis of existing datasets to support a possible proposal for an experiment. This is in the interest of the facility, but without dedicated computing capacities for this purpose, the optimisation of experiments based on simulations or analysis of pre-existing data is not possible.</w:t>
      </w:r>
    </w:p>
    <w:p w14:paraId="000000B9" w14:textId="77777777" w:rsidR="00B50BAA" w:rsidRDefault="00702DCA">
      <w:pPr>
        <w:widowControl/>
        <w:numPr>
          <w:ilvl w:val="0"/>
          <w:numId w:val="9"/>
        </w:numPr>
        <w:spacing w:line="259" w:lineRule="auto"/>
        <w:jc w:val="left"/>
      </w:pPr>
      <w:r>
        <w:t>Training users, existing or future, requires dedicated resources, computing and, in some cases even a support team. These activities should be considered as regular operations of a research facility but, in many cases these resources might not be available.</w:t>
      </w:r>
    </w:p>
    <w:p w14:paraId="000000BA" w14:textId="77777777" w:rsidR="00B50BAA" w:rsidRDefault="00702DCA">
      <w:pPr>
        <w:widowControl/>
        <w:numPr>
          <w:ilvl w:val="0"/>
          <w:numId w:val="9"/>
        </w:numPr>
        <w:spacing w:line="259" w:lineRule="auto"/>
        <w:jc w:val="left"/>
      </w:pPr>
      <w:r>
        <w:t>Some public funded RIs have hard limits on the amount of income coming from commercial activities (e.g. &lt; 10% of income of the total budget for the ESRF) within their current legal structures, therefore new sources of income from the business models to be presented are limited.</w:t>
      </w:r>
    </w:p>
    <w:p w14:paraId="000000BB" w14:textId="77777777" w:rsidR="00B50BAA" w:rsidRDefault="00B50BAA">
      <w:pPr>
        <w:widowControl/>
        <w:spacing w:line="259" w:lineRule="auto"/>
        <w:ind w:left="720"/>
        <w:jc w:val="left"/>
      </w:pPr>
    </w:p>
    <w:p w14:paraId="000000BC" w14:textId="77777777" w:rsidR="00B50BAA" w:rsidRDefault="00702DCA">
      <w:r>
        <w:t>Funding based on grants allow the development of new services and new collaborations, fundamental for Open Science and for developing common standards in a community. But grants are limited in time and scope, and the regular funding of facilities tends to be limited to a fixed amount, therefore there is the need to elaborate new business models to maintain the collaborations and the outputs updated and operational.</w:t>
      </w:r>
    </w:p>
    <w:p w14:paraId="000000BD" w14:textId="77777777" w:rsidR="00B50BAA" w:rsidRDefault="00B50BAA"/>
    <w:p w14:paraId="000000BE" w14:textId="77777777" w:rsidR="00B50BAA" w:rsidRDefault="00702DCA">
      <w:pPr>
        <w:widowControl/>
        <w:jc w:val="left"/>
        <w:rPr>
          <w:rFonts w:ascii="Muli Black" w:eastAsia="Muli Black" w:hAnsi="Muli Black" w:cs="Muli Black"/>
          <w:b/>
          <w:color w:val="231F20"/>
          <w:sz w:val="44"/>
          <w:szCs w:val="44"/>
        </w:rPr>
      </w:pPr>
      <w:r>
        <w:br w:type="page"/>
      </w:r>
    </w:p>
    <w:p w14:paraId="000000BF" w14:textId="77777777" w:rsidR="00B50BAA" w:rsidRDefault="00702DCA">
      <w:pPr>
        <w:pStyle w:val="Heading1"/>
      </w:pPr>
      <w:bookmarkStart w:id="14" w:name="_Toc115771069"/>
      <w:r>
        <w:lastRenderedPageBreak/>
        <w:t>4. Methodology</w:t>
      </w:r>
      <w:bookmarkEnd w:id="14"/>
    </w:p>
    <w:p w14:paraId="000000C0" w14:textId="77777777" w:rsidR="00B50BAA" w:rsidRDefault="00702DCA">
      <w:pPr>
        <w:pStyle w:val="Heading2"/>
      </w:pPr>
      <w:bookmarkStart w:id="15" w:name="_Toc115771070"/>
      <w:r>
        <w:t>4.1 Why considering new business models is necessary</w:t>
      </w:r>
      <w:bookmarkEnd w:id="15"/>
    </w:p>
    <w:p w14:paraId="000000C1" w14:textId="77777777" w:rsidR="00B50BAA" w:rsidRDefault="00702DCA">
      <w:r>
        <w:t xml:space="preserve">Some of the developments towards open science at facilities were co-funded by the EC through projects (e.g. PaNOSC), while others were covered with the regular funding of facilities who had committed to provide open and FAIR data, integrating this as one of their core activities, aligned with the mission of their RIs. In other cases, the governing bodies have not yet adopted the provision of FAIR and open data and data services as part of the core mission of the facilities. Some member states have produced national policies for the implementation of the EOSC but not all of them have allocated proper funding for these activities.  This is expected to change in the near future as the EOSC develops and better alignment between national and European policies is achieved. The current situation is that many RIs managers and funders don’t have a full picture of the efforts involved in providing FAIR and open data. Some funding linked to EOSC activities at the national level is being assigned, but RIs play a role that is not fully understood yet, in part because the provision of open and FAIR data and the related services is something relatively new for some RIs. On one hand, it seems straightforward that in addition to data, facilities are in an excellent position to provide services (e.g. analysis workflows), a fundamental step for the reproducibility of experiments.  However, the quantitative increase in costs and demand for human resources derived from making data FAIR and open, and providing tools for reproducible science is not fully perceived by the RIs and their funders. Currently, many of the development efforts are co-funded by the European Commission through projects, but in the years and months to come (as some of the cluster projects approach their end) there will be the need to seriously consider the sustainability of these new products and procedures, for the EOSC to become tangible. </w:t>
      </w:r>
    </w:p>
    <w:p w14:paraId="000000C2" w14:textId="77777777" w:rsidR="00B50BAA" w:rsidRDefault="00B50BAA"/>
    <w:p w14:paraId="000000C3" w14:textId="77777777" w:rsidR="00B50BAA" w:rsidRDefault="00702DCA">
      <w:r>
        <w:rPr>
          <w:noProof/>
        </w:rPr>
        <w:drawing>
          <wp:inline distT="114300" distB="114300" distL="114300" distR="114300" wp14:anchorId="07C9EAFF" wp14:editId="6848DBB3">
            <wp:extent cx="5731200" cy="1054100"/>
            <wp:effectExtent l="0" t="0" r="0" b="0"/>
            <wp:docPr id="1435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731200" cy="1054100"/>
                    </a:xfrm>
                    <a:prstGeom prst="rect">
                      <a:avLst/>
                    </a:prstGeom>
                    <a:ln/>
                  </pic:spPr>
                </pic:pic>
              </a:graphicData>
            </a:graphic>
          </wp:inline>
        </w:drawing>
      </w:r>
    </w:p>
    <w:p w14:paraId="000000C4" w14:textId="77777777" w:rsidR="00B50BAA" w:rsidRDefault="00702DCA">
      <w:pPr>
        <w:rPr>
          <w:sz w:val="20"/>
          <w:szCs w:val="20"/>
        </w:rPr>
      </w:pPr>
      <w:r>
        <w:rPr>
          <w:sz w:val="20"/>
          <w:szCs w:val="20"/>
        </w:rPr>
        <w:t xml:space="preserve">Figure 2. Sources of funding covering the different phases in the development, upgrade, ordinary and extraordinary maintenance, operation and decommissioning. </w:t>
      </w:r>
    </w:p>
    <w:p w14:paraId="000000C5" w14:textId="77777777" w:rsidR="00B50BAA" w:rsidRDefault="00B50BAA">
      <w:pPr>
        <w:rPr>
          <w:sz w:val="20"/>
          <w:szCs w:val="20"/>
        </w:rPr>
      </w:pPr>
    </w:p>
    <w:p w14:paraId="000000C6" w14:textId="77777777" w:rsidR="00B50BAA" w:rsidRDefault="00702DCA">
      <w:r>
        <w:t>All the developments and the progress achieved during these years require funding to be maintained, operated and improved, and there where facilities have partially implemented the data policy, also funding for the implementation and further development of services for their users, but even beyond, for the whole community as envisioned in the EOSC.</w:t>
      </w:r>
    </w:p>
    <w:p w14:paraId="000000C7" w14:textId="77777777" w:rsidR="00B50BAA" w:rsidRDefault="00B50BAA"/>
    <w:p w14:paraId="000000C8" w14:textId="77777777" w:rsidR="00B50BAA" w:rsidRDefault="00702DCA">
      <w:r>
        <w:t xml:space="preserve">This vision of the EOSC is for sure one we all share, where any citizen driven by curiosity can have access to data as well as data visualisation and data processing tools. However, in practical terms, making this vision a reality requires resources, both infrastructure (e.g. networks, computing) and personnel, that are limited. While RIs have been providing access free of charge for many years (as part of their mission and therefore included in their budgets), the exchange of values has always been clear, and most RIs select the best users based on international calls and peer review. This is not the model foreseen for the EOSC, where anyone should be able to access data, free at the point of use. While this generally does not represent a problem for data, this is not the case for computing or storage. To make the picture more complicated, the value for a facility in providing access to these resources for a generic EOSC user is not completely clear, and currently there is no mandate, nor assigned budget, for these purposes. Hence, facilities will need to find alternatives to make their capacity available, but with some kind of cost recovery mechanism. This model, where the scientific resources are provided for a cost, is very unpopular and in some cases even not feasible, since some public institutions cannot charge other public institutions. Nevertheless, public funding is limited and probably not enough to </w:t>
      </w:r>
      <w:r>
        <w:lastRenderedPageBreak/>
        <w:t>cover the costs generated by making science reproducible and services accessible to anyone who wants to use them for free.</w:t>
      </w:r>
    </w:p>
    <w:p w14:paraId="000000C9" w14:textId="77777777" w:rsidR="00B50BAA" w:rsidRDefault="00B50BAA"/>
    <w:p w14:paraId="000000CA" w14:textId="77777777" w:rsidR="00B50BAA" w:rsidRDefault="00702DCA">
      <w:r>
        <w:t>To motivate funders, and facility managers, to invest in maintaining PaNOSC outputs for EOSC users and the fruitful collaboration between facilities, it is necessary to illustrate who benefits from these and how. The business model/s proposed here will be presented to the relevant stakeholders for their consideration, with the goal to develop a strategy for the sustainability of the PaN EOSC in the years to come.</w:t>
      </w:r>
    </w:p>
    <w:p w14:paraId="000000CB" w14:textId="77777777" w:rsidR="00B50BAA" w:rsidRDefault="00702DCA">
      <w:pPr>
        <w:pStyle w:val="Heading2"/>
      </w:pPr>
      <w:bookmarkStart w:id="16" w:name="_Toc115771071"/>
      <w:r>
        <w:t>4.2 Business models’ considerations</w:t>
      </w:r>
      <w:bookmarkEnd w:id="16"/>
    </w:p>
    <w:p w14:paraId="000000CC" w14:textId="77777777" w:rsidR="00B50BAA" w:rsidRDefault="00B50BAA"/>
    <w:p w14:paraId="000000CD" w14:textId="77777777" w:rsidR="00B50BAA" w:rsidRDefault="00702DCA">
      <w:r>
        <w:t xml:space="preserve">The business models will be focused not only on the project outputs, but also on the momentum that this project positively drove and how to maintain the collaboration between PaN facilities pursuing similar objectives. </w:t>
      </w:r>
    </w:p>
    <w:p w14:paraId="000000CE" w14:textId="77777777" w:rsidR="00B50BAA" w:rsidRDefault="00B50BAA"/>
    <w:p w14:paraId="000000CF" w14:textId="77777777" w:rsidR="00B50BAA" w:rsidRDefault="00702DCA">
      <w:r>
        <w:t>In order to properly develop the business models, considering all the necessary aspects and exchanges involved, it was proposed during the project definition to adopt the business model canvas, a widely known and commonly used tool helping to visualise in a concise way the most important information. The business model canvas was developed mostly for business, as its name indicates, but considering the definition produced by Osterwalder et all: ”A business model describes how an organisation creates, delivers, and captures value</w:t>
      </w:r>
      <w:r>
        <w:rPr>
          <w:vertAlign w:val="superscript"/>
        </w:rPr>
        <w:footnoteReference w:id="6"/>
      </w:r>
      <w:r>
        <w:t xml:space="preserve">, in economic, social, cultural or other contexts''. The standard business model canvas however, may not be the most appropriate tool to fully articulate the PaN EOSC value proposition. When applying the standard business model canvas, the “client” or “customer” or better “user” in our case, is one, and all the canvas focuses on that single category of users. This approach is fully compatible with the outputs that may have a commercial interest, and is applied to those. But in the case when the exchange involves mostly societal values, while we intend to show the value of these outputs for researchers -our main target-, we also want to make clear that there is a value for the RIs in adopting these outputs. This dual character does not fit into the classic canvas. Therefore, based on the vast experience of our partner EGI with business models for platforms, we adopted a canvas that can consider a multi-sided value proposition, and then adapted the canvas for a multi-stakeholder model. </w:t>
      </w:r>
    </w:p>
    <w:p w14:paraId="000000D0" w14:textId="77777777" w:rsidR="00B50BAA" w:rsidRDefault="00B50BAA"/>
    <w:p w14:paraId="000000D1" w14:textId="77777777" w:rsidR="00B50BAA" w:rsidRDefault="00702DCA">
      <w:bookmarkStart w:id="17" w:name="_heading=h.kapto4vnod60" w:colFirst="0" w:colLast="0"/>
      <w:bookmarkEnd w:id="17"/>
      <w:r>
        <w:t>The PaN EOSC will benefit many stakeholders, including commercial ones, but its main objective is not for profit. If at any step a service will be offered against payment, this will be to cover costs that are otherwise not covered by funders, and not to make profit. The value of the PaN EOSC for other stakeholders is not reflected in the canvas for simplicity, however it will be briefly mentioned.</w:t>
      </w:r>
    </w:p>
    <w:p w14:paraId="000000D2" w14:textId="77777777" w:rsidR="00B50BAA" w:rsidRDefault="00B50BAA"/>
    <w:p w14:paraId="000000D3" w14:textId="77777777" w:rsidR="00B50BAA" w:rsidRDefault="00702DCA">
      <w:pPr>
        <w:pStyle w:val="Heading3"/>
      </w:pPr>
      <w:bookmarkStart w:id="18" w:name="_Toc115771072"/>
      <w:r>
        <w:t>4.2.1 The business model canvas</w:t>
      </w:r>
      <w:bookmarkEnd w:id="18"/>
    </w:p>
    <w:p w14:paraId="000000D4" w14:textId="77777777" w:rsidR="00B50BAA" w:rsidRDefault="00702DCA">
      <w:r>
        <w:t>The canvas used to represent the business models is the one proposed by Osterwalder in 2010.</w:t>
      </w:r>
    </w:p>
    <w:p w14:paraId="000000D5" w14:textId="77777777" w:rsidR="00B50BAA" w:rsidRDefault="00B50BAA"/>
    <w:p w14:paraId="000000D6" w14:textId="77777777" w:rsidR="00B50BAA" w:rsidRDefault="00702DCA">
      <w:pPr>
        <w:pStyle w:val="Heading3"/>
      </w:pPr>
      <w:bookmarkStart w:id="19" w:name="_Toc115771073"/>
      <w:r>
        <w:t>4.2.2 The multi-sided value proposition canvas</w:t>
      </w:r>
      <w:bookmarkEnd w:id="19"/>
    </w:p>
    <w:p w14:paraId="000000D7" w14:textId="77777777" w:rsidR="00B50BAA" w:rsidRDefault="00702DCA">
      <w:r>
        <w:t xml:space="preserve">This canvas has been proposed by Paul Belleflamme and Nicolas Neysen to describe the multi-stakeholder relationships for digital platforms. “Digital platform business models rely on a particular mode of value creation–focused on matchmaking in a multi-sided environment–which highly differs from the traditional vertically integrated models (or ‘value chains’).” </w:t>
      </w:r>
    </w:p>
    <w:p w14:paraId="000000D8" w14:textId="77777777" w:rsidR="00B50BAA" w:rsidRDefault="00B50BAA"/>
    <w:p w14:paraId="000000D9" w14:textId="77777777" w:rsidR="00B50BAA" w:rsidRDefault="00702DCA">
      <w:r>
        <w:t xml:space="preserve">Although not all of the aspects of the platforms will apply to PaNOSC, one of the features that is relevant in our case is the value of co-creation. In the case of PaNOSC and its outputs, the value is not provided only by </w:t>
      </w:r>
      <w:r>
        <w:lastRenderedPageBreak/>
        <w:t>the facilities but also by users through co-creation, for example for the design of new tools and workflows. In addition, since some of the outputs are based on open source software, value will also be provided by these communities that maintain and improve the open source software.</w:t>
      </w:r>
    </w:p>
    <w:p w14:paraId="000000DA" w14:textId="77777777" w:rsidR="00B50BAA" w:rsidRDefault="00B50BAA"/>
    <w:p w14:paraId="000000DB" w14:textId="77777777" w:rsidR="00B50BAA" w:rsidRDefault="00702DCA">
      <w:r>
        <w:t>The goal of using the multi-sided value proposition canvas relies on the need to express a value proposition that addresses the role of the facilities as stakeholders, in addition to the users.</w:t>
      </w:r>
    </w:p>
    <w:p w14:paraId="000000DC" w14:textId="77777777" w:rsidR="00B50BAA" w:rsidRDefault="00B50BAA"/>
    <w:p w14:paraId="000000DD" w14:textId="77777777" w:rsidR="00B50BAA" w:rsidRDefault="00702DCA">
      <w:pPr>
        <w:widowControl/>
        <w:jc w:val="left"/>
        <w:rPr>
          <w:rFonts w:ascii="Muli Black" w:eastAsia="Muli Black" w:hAnsi="Muli Black" w:cs="Muli Black"/>
          <w:b/>
          <w:color w:val="231F20"/>
          <w:sz w:val="44"/>
          <w:szCs w:val="44"/>
        </w:rPr>
      </w:pPr>
      <w:bookmarkStart w:id="20" w:name="_heading=h.ajys5lxsbs3h" w:colFirst="0" w:colLast="0"/>
      <w:bookmarkEnd w:id="20"/>
      <w:r>
        <w:br w:type="page"/>
      </w:r>
    </w:p>
    <w:p w14:paraId="000000DE" w14:textId="77777777" w:rsidR="00B50BAA" w:rsidRDefault="00702DCA">
      <w:pPr>
        <w:pStyle w:val="Heading1"/>
      </w:pPr>
      <w:bookmarkStart w:id="21" w:name="_Toc115771074"/>
      <w:r>
        <w:lastRenderedPageBreak/>
        <w:t>5 Business models</w:t>
      </w:r>
      <w:bookmarkEnd w:id="21"/>
      <w:r>
        <w:t xml:space="preserve"> </w:t>
      </w:r>
    </w:p>
    <w:p w14:paraId="000000DF" w14:textId="77777777" w:rsidR="00B50BAA" w:rsidRDefault="00702DCA">
      <w:r>
        <w:t xml:space="preserve">The PaNOSC partners are all different institutions at different states of maturity (some being constructed or just starting user operation while others have over 30 years of experiments done), different sizes and funding models, therefore not all the outcomes of PaNOSC will be adopted by all the partners immediately and there isn't a single business model that fits all. </w:t>
      </w:r>
    </w:p>
    <w:p w14:paraId="000000E0" w14:textId="77777777" w:rsidR="00B50BAA" w:rsidRDefault="00B50BAA"/>
    <w:p w14:paraId="000000E1" w14:textId="77777777" w:rsidR="00B50BAA" w:rsidRDefault="00702DCA">
      <w:r>
        <w:t>We will provide a value proposition canvas assuming that all the outcomes are adopted, knowing that this is a simplification.</w:t>
      </w:r>
    </w:p>
    <w:p w14:paraId="000000E2" w14:textId="77777777" w:rsidR="00B50BAA" w:rsidRDefault="00702DCA">
      <w:pPr>
        <w:pStyle w:val="Heading2"/>
      </w:pPr>
      <w:bookmarkStart w:id="22" w:name="_Toc115771075"/>
      <w:r>
        <w:t>5.1 Business models for researchers</w:t>
      </w:r>
      <w:bookmarkEnd w:id="22"/>
    </w:p>
    <w:p w14:paraId="000000E3" w14:textId="77777777" w:rsidR="00B50BAA" w:rsidRDefault="00702DCA">
      <w:r>
        <w:t>This is the main scenario and is an evolution of the current situation where RIs users get access to software, hardware and staff support for their experiments. In this scenario we focus on users that have not made an experiment at the RI but that nevertheless want to find and use the data (as per the FAIR principles).</w:t>
      </w:r>
    </w:p>
    <w:p w14:paraId="000000E4" w14:textId="77777777" w:rsidR="00B50BAA" w:rsidRDefault="00B50BAA"/>
    <w:p w14:paraId="000000E5" w14:textId="77777777" w:rsidR="00B50BAA" w:rsidRDefault="00702DCA">
      <w:pPr>
        <w:pStyle w:val="Heading3"/>
      </w:pPr>
      <w:bookmarkStart w:id="23" w:name="_Toc115771076"/>
      <w:r>
        <w:t>5.1.1 Value proposition</w:t>
      </w:r>
      <w:bookmarkEnd w:id="23"/>
    </w:p>
    <w:p w14:paraId="000000E6" w14:textId="77777777" w:rsidR="00B50BAA" w:rsidRDefault="00702DCA">
      <w:r>
        <w:t>The value proposition</w:t>
      </w:r>
      <w:r>
        <w:rPr>
          <w:vertAlign w:val="superscript"/>
        </w:rPr>
        <w:footnoteReference w:id="7"/>
      </w:r>
      <w:r>
        <w:t xml:space="preserve"> of PaNOSC will benefit multiple stakeholders but the models are focused on the value for the main ones: users and facilities. </w:t>
      </w:r>
    </w:p>
    <w:p w14:paraId="000000E7" w14:textId="77777777" w:rsidR="00B50BAA" w:rsidRDefault="00702DCA">
      <w:r>
        <w:t>The outputs of the project were designed to add value to the user experience but they also add value to the facilities by streamlining and facilitating the delivery of services to users.</w:t>
      </w:r>
    </w:p>
    <w:p w14:paraId="000000E8" w14:textId="77777777" w:rsidR="00B50BAA" w:rsidRDefault="00702DCA">
      <w:pPr>
        <w:rPr>
          <w:rFonts w:ascii="Muli" w:eastAsia="Muli" w:hAnsi="Muli" w:cs="Muli"/>
        </w:rPr>
      </w:pPr>
      <w:r>
        <w:br w:type="page"/>
      </w:r>
    </w:p>
    <w:p w14:paraId="000000E9" w14:textId="77777777" w:rsidR="00B50BAA" w:rsidRDefault="00B50BAA">
      <w:pPr>
        <w:rPr>
          <w:rFonts w:ascii="Muli" w:eastAsia="Muli" w:hAnsi="Muli" w:cs="Muli"/>
        </w:rPr>
      </w:pPr>
    </w:p>
    <w:tbl>
      <w:tblPr>
        <w:tblStyle w:val="a2"/>
        <w:tblW w:w="9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57" w:type="dxa"/>
          <w:bottom w:w="57" w:type="dxa"/>
          <w:right w:w="57" w:type="dxa"/>
        </w:tblCellMar>
        <w:tblLook w:val="0400" w:firstRow="0" w:lastRow="0" w:firstColumn="0" w:lastColumn="0" w:noHBand="0" w:noVBand="1"/>
      </w:tblPr>
      <w:tblGrid>
        <w:gridCol w:w="3193"/>
        <w:gridCol w:w="361"/>
        <w:gridCol w:w="1397"/>
        <w:gridCol w:w="1395"/>
        <w:gridCol w:w="361"/>
        <w:gridCol w:w="3064"/>
        <w:gridCol w:w="10"/>
      </w:tblGrid>
      <w:tr w:rsidR="00B50BAA" w14:paraId="4D1CACC9" w14:textId="77777777" w:rsidTr="009A4BAC">
        <w:trPr>
          <w:cantSplit/>
          <w:trHeight w:val="397"/>
          <w:tblHeader/>
        </w:trPr>
        <w:tc>
          <w:tcPr>
            <w:tcW w:w="3193" w:type="dxa"/>
            <w:tcBorders>
              <w:top w:val="nil"/>
              <w:left w:val="nil"/>
              <w:bottom w:val="single" w:sz="4" w:space="0" w:color="000000"/>
              <w:right w:val="nil"/>
            </w:tcBorders>
          </w:tcPr>
          <w:p w14:paraId="000000EA" w14:textId="77777777" w:rsidR="00B50BAA" w:rsidRDefault="00702DCA" w:rsidP="009A4BAC">
            <w:pPr>
              <w:spacing w:after="0" w:line="276" w:lineRule="auto"/>
              <w:jc w:val="center"/>
              <w:rPr>
                <w:rFonts w:ascii="Muli" w:eastAsia="Muli" w:hAnsi="Muli" w:cs="Muli"/>
                <w:b/>
                <w:sz w:val="28"/>
                <w:szCs w:val="28"/>
              </w:rPr>
            </w:pPr>
            <w:r>
              <w:rPr>
                <w:rFonts w:ascii="Muli" w:eastAsia="Muli" w:hAnsi="Muli" w:cs="Muli"/>
                <w:b/>
                <w:sz w:val="28"/>
                <w:szCs w:val="28"/>
              </w:rPr>
              <w:t>User</w:t>
            </w:r>
          </w:p>
        </w:tc>
        <w:tc>
          <w:tcPr>
            <w:tcW w:w="361" w:type="dxa"/>
            <w:tcBorders>
              <w:top w:val="nil"/>
              <w:left w:val="nil"/>
              <w:bottom w:val="nil"/>
              <w:right w:val="nil"/>
            </w:tcBorders>
          </w:tcPr>
          <w:p w14:paraId="000000EB" w14:textId="77777777" w:rsidR="00B50BAA" w:rsidRPr="009A4BAC" w:rsidRDefault="00B50BAA" w:rsidP="009A4BAC">
            <w:pPr>
              <w:spacing w:after="0" w:line="276" w:lineRule="auto"/>
              <w:jc w:val="center"/>
              <w:rPr>
                <w:rFonts w:ascii="Muli" w:eastAsia="Muli" w:hAnsi="Muli" w:cs="Muli"/>
                <w:b/>
                <w:sz w:val="24"/>
                <w:szCs w:val="24"/>
              </w:rPr>
            </w:pPr>
          </w:p>
        </w:tc>
        <w:tc>
          <w:tcPr>
            <w:tcW w:w="2792" w:type="dxa"/>
            <w:gridSpan w:val="2"/>
            <w:tcBorders>
              <w:top w:val="nil"/>
              <w:left w:val="nil"/>
              <w:bottom w:val="single" w:sz="4" w:space="0" w:color="000000"/>
              <w:right w:val="nil"/>
            </w:tcBorders>
          </w:tcPr>
          <w:p w14:paraId="000000EC" w14:textId="77777777" w:rsidR="00B50BAA" w:rsidRDefault="00702DCA" w:rsidP="009A4BAC">
            <w:pPr>
              <w:spacing w:after="0" w:line="276" w:lineRule="auto"/>
              <w:jc w:val="center"/>
              <w:rPr>
                <w:rFonts w:ascii="Muli" w:eastAsia="Muli" w:hAnsi="Muli" w:cs="Muli"/>
                <w:b/>
                <w:sz w:val="28"/>
                <w:szCs w:val="28"/>
              </w:rPr>
            </w:pPr>
            <w:r>
              <w:rPr>
                <w:rFonts w:ascii="Muli" w:eastAsia="Muli" w:hAnsi="Muli" w:cs="Muli"/>
                <w:b/>
                <w:sz w:val="28"/>
                <w:szCs w:val="28"/>
              </w:rPr>
              <w:t>PaNOSC outcomes</w:t>
            </w:r>
          </w:p>
        </w:tc>
        <w:tc>
          <w:tcPr>
            <w:tcW w:w="361" w:type="dxa"/>
            <w:tcBorders>
              <w:top w:val="nil"/>
              <w:left w:val="nil"/>
              <w:bottom w:val="nil"/>
              <w:right w:val="nil"/>
            </w:tcBorders>
          </w:tcPr>
          <w:p w14:paraId="000000EE" w14:textId="77777777" w:rsidR="00B50BAA" w:rsidRPr="009A4BAC" w:rsidRDefault="00B50BAA" w:rsidP="009A4BAC">
            <w:pPr>
              <w:spacing w:after="0" w:line="276" w:lineRule="auto"/>
              <w:jc w:val="center"/>
              <w:rPr>
                <w:rFonts w:ascii="Muli" w:eastAsia="Muli" w:hAnsi="Muli" w:cs="Muli"/>
                <w:b/>
                <w:sz w:val="24"/>
                <w:szCs w:val="24"/>
              </w:rPr>
            </w:pPr>
          </w:p>
        </w:tc>
        <w:tc>
          <w:tcPr>
            <w:tcW w:w="3074" w:type="dxa"/>
            <w:gridSpan w:val="2"/>
            <w:tcBorders>
              <w:top w:val="nil"/>
              <w:left w:val="nil"/>
              <w:bottom w:val="single" w:sz="4" w:space="0" w:color="000000"/>
              <w:right w:val="nil"/>
            </w:tcBorders>
          </w:tcPr>
          <w:p w14:paraId="000000EF" w14:textId="77777777" w:rsidR="00B50BAA" w:rsidRDefault="00702DCA" w:rsidP="009A4BAC">
            <w:pPr>
              <w:spacing w:after="0" w:line="276" w:lineRule="auto"/>
              <w:jc w:val="center"/>
              <w:rPr>
                <w:rFonts w:ascii="Muli" w:eastAsia="Muli" w:hAnsi="Muli" w:cs="Muli"/>
                <w:b/>
                <w:sz w:val="28"/>
                <w:szCs w:val="28"/>
              </w:rPr>
            </w:pPr>
            <w:r>
              <w:rPr>
                <w:rFonts w:ascii="Muli" w:eastAsia="Muli" w:hAnsi="Muli" w:cs="Muli"/>
                <w:b/>
                <w:sz w:val="28"/>
                <w:szCs w:val="28"/>
              </w:rPr>
              <w:t>Facility</w:t>
            </w:r>
          </w:p>
        </w:tc>
      </w:tr>
      <w:tr w:rsidR="00B50BAA" w14:paraId="601D748F" w14:textId="77777777" w:rsidTr="009A4BAC">
        <w:trPr>
          <w:cantSplit/>
          <w:trHeight w:val="283"/>
        </w:trPr>
        <w:tc>
          <w:tcPr>
            <w:tcW w:w="3193" w:type="dxa"/>
            <w:tcBorders>
              <w:top w:val="single" w:sz="4" w:space="0" w:color="000000"/>
              <w:bottom w:val="single" w:sz="4" w:space="0" w:color="000000"/>
              <w:right w:val="single" w:sz="4" w:space="0" w:color="000000"/>
            </w:tcBorders>
            <w:shd w:val="clear" w:color="auto" w:fill="CCC1D9"/>
          </w:tcPr>
          <w:p w14:paraId="000000F1" w14:textId="77777777" w:rsidR="00B50BAA" w:rsidRDefault="00702DCA" w:rsidP="009A4BAC">
            <w:pPr>
              <w:spacing w:after="0" w:line="276" w:lineRule="auto"/>
              <w:jc w:val="center"/>
              <w:rPr>
                <w:rFonts w:ascii="Muli" w:eastAsia="Muli" w:hAnsi="Muli" w:cs="Muli"/>
              </w:rPr>
            </w:pPr>
            <w:r>
              <w:rPr>
                <w:rFonts w:ascii="Muli" w:eastAsia="Muli" w:hAnsi="Muli" w:cs="Muli"/>
              </w:rPr>
              <w:t>Wants</w:t>
            </w:r>
          </w:p>
        </w:tc>
        <w:tc>
          <w:tcPr>
            <w:tcW w:w="361" w:type="dxa"/>
            <w:tcBorders>
              <w:top w:val="nil"/>
              <w:left w:val="single" w:sz="4" w:space="0" w:color="000000"/>
              <w:bottom w:val="nil"/>
              <w:right w:val="single" w:sz="4" w:space="0" w:color="000000"/>
            </w:tcBorders>
          </w:tcPr>
          <w:p w14:paraId="000000F2" w14:textId="77777777" w:rsidR="00B50BAA" w:rsidRPr="009A4BAC" w:rsidRDefault="00B50BAA" w:rsidP="009A4BAC">
            <w:pPr>
              <w:spacing w:after="0" w:line="276" w:lineRule="auto"/>
              <w:jc w:val="center"/>
              <w:rPr>
                <w:rFonts w:ascii="Muli" w:eastAsia="Muli" w:hAnsi="Muli" w:cs="Muli"/>
                <w:sz w:val="24"/>
                <w:szCs w:val="24"/>
              </w:rPr>
            </w:pPr>
          </w:p>
        </w:tc>
        <w:tc>
          <w:tcPr>
            <w:tcW w:w="2792" w:type="dxa"/>
            <w:gridSpan w:val="2"/>
            <w:tcBorders>
              <w:top w:val="single" w:sz="4" w:space="0" w:color="000000"/>
              <w:left w:val="single" w:sz="4" w:space="0" w:color="000000"/>
              <w:bottom w:val="single" w:sz="4" w:space="0" w:color="000000"/>
              <w:right w:val="single" w:sz="4" w:space="0" w:color="000000"/>
            </w:tcBorders>
            <w:shd w:val="clear" w:color="auto" w:fill="F2F2F2"/>
          </w:tcPr>
          <w:p w14:paraId="000000F3" w14:textId="77777777" w:rsidR="00B50BAA" w:rsidRDefault="00702DCA" w:rsidP="009A4BAC">
            <w:pPr>
              <w:spacing w:after="0" w:line="276" w:lineRule="auto"/>
              <w:jc w:val="center"/>
              <w:rPr>
                <w:rFonts w:ascii="Muli" w:eastAsia="Muli" w:hAnsi="Muli" w:cs="Muli"/>
              </w:rPr>
            </w:pPr>
            <w:r>
              <w:rPr>
                <w:rFonts w:ascii="Muli" w:eastAsia="Muli" w:hAnsi="Muli" w:cs="Muli"/>
              </w:rPr>
              <w:t>Experience</w:t>
            </w:r>
          </w:p>
        </w:tc>
        <w:tc>
          <w:tcPr>
            <w:tcW w:w="361" w:type="dxa"/>
            <w:tcBorders>
              <w:top w:val="nil"/>
              <w:left w:val="single" w:sz="4" w:space="0" w:color="000000"/>
              <w:bottom w:val="nil"/>
              <w:right w:val="single" w:sz="4" w:space="0" w:color="000000"/>
            </w:tcBorders>
          </w:tcPr>
          <w:p w14:paraId="000000F5" w14:textId="77777777" w:rsidR="00B50BAA" w:rsidRPr="009A4BAC" w:rsidRDefault="00B50BAA" w:rsidP="009A4BAC">
            <w:pPr>
              <w:spacing w:after="0" w:line="276" w:lineRule="auto"/>
              <w:jc w:val="center"/>
              <w:rPr>
                <w:rFonts w:ascii="Muli" w:eastAsia="Muli" w:hAnsi="Muli" w:cs="Muli"/>
                <w:sz w:val="24"/>
                <w:szCs w:val="24"/>
              </w:rPr>
            </w:pPr>
          </w:p>
        </w:tc>
        <w:tc>
          <w:tcPr>
            <w:tcW w:w="3074" w:type="dxa"/>
            <w:gridSpan w:val="2"/>
            <w:tcBorders>
              <w:top w:val="single" w:sz="4" w:space="0" w:color="000000"/>
              <w:left w:val="single" w:sz="4" w:space="0" w:color="000000"/>
              <w:bottom w:val="single" w:sz="4" w:space="0" w:color="000000"/>
            </w:tcBorders>
            <w:shd w:val="clear" w:color="auto" w:fill="CCC1D9"/>
          </w:tcPr>
          <w:p w14:paraId="000000F6" w14:textId="77777777" w:rsidR="00B50BAA" w:rsidRDefault="00702DCA" w:rsidP="009A4BAC">
            <w:pPr>
              <w:spacing w:after="0" w:line="276" w:lineRule="auto"/>
              <w:jc w:val="center"/>
              <w:rPr>
                <w:rFonts w:ascii="Muli" w:eastAsia="Muli" w:hAnsi="Muli" w:cs="Muli"/>
              </w:rPr>
            </w:pPr>
            <w:r>
              <w:rPr>
                <w:rFonts w:ascii="Muli" w:eastAsia="Muli" w:hAnsi="Muli" w:cs="Muli"/>
              </w:rPr>
              <w:t>Wants</w:t>
            </w:r>
          </w:p>
        </w:tc>
      </w:tr>
      <w:tr w:rsidR="00B50BAA" w:rsidRPr="009A4BAC" w14:paraId="650D6E1C" w14:textId="77777777" w:rsidTr="00702DCA">
        <w:trPr>
          <w:cantSplit/>
        </w:trPr>
        <w:tc>
          <w:tcPr>
            <w:tcW w:w="3193" w:type="dxa"/>
            <w:tcBorders>
              <w:bottom w:val="single" w:sz="4" w:space="0" w:color="000000"/>
              <w:right w:val="single" w:sz="4" w:space="0" w:color="000000"/>
            </w:tcBorders>
          </w:tcPr>
          <w:p w14:paraId="42A3FB7B" w14:textId="77777777" w:rsidR="00702DCA" w:rsidRPr="009A4BAC" w:rsidRDefault="00702DCA" w:rsidP="009A4BAC">
            <w:pPr>
              <w:numPr>
                <w:ilvl w:val="0"/>
                <w:numId w:val="5"/>
              </w:numPr>
              <w:spacing w:after="0" w:line="276" w:lineRule="auto"/>
              <w:ind w:left="179" w:hanging="179"/>
              <w:rPr>
                <w:rFonts w:ascii="Muli" w:eastAsia="Muli" w:hAnsi="Muli" w:cs="Muli"/>
                <w:sz w:val="16"/>
                <w:szCs w:val="18"/>
              </w:rPr>
            </w:pPr>
            <w:r w:rsidRPr="009A4BAC">
              <w:rPr>
                <w:rFonts w:ascii="Muli" w:eastAsia="Muli" w:hAnsi="Muli" w:cs="Muli"/>
                <w:sz w:val="16"/>
                <w:szCs w:val="18"/>
              </w:rPr>
              <w:t>To complete their experiments seamlessly</w:t>
            </w:r>
          </w:p>
          <w:p w14:paraId="000000F9" w14:textId="47311FF6" w:rsidR="00B50BAA" w:rsidRPr="009A4BAC" w:rsidRDefault="00702DCA" w:rsidP="009A4BAC">
            <w:pPr>
              <w:numPr>
                <w:ilvl w:val="0"/>
                <w:numId w:val="5"/>
              </w:numPr>
              <w:spacing w:after="0" w:line="276" w:lineRule="auto"/>
              <w:ind w:left="179" w:hanging="179"/>
              <w:rPr>
                <w:rFonts w:ascii="Muli" w:eastAsia="Muli" w:hAnsi="Muli" w:cs="Muli"/>
                <w:sz w:val="16"/>
                <w:szCs w:val="18"/>
              </w:rPr>
            </w:pPr>
            <w:r w:rsidRPr="009A4BAC">
              <w:rPr>
                <w:rFonts w:ascii="Muli" w:eastAsia="Muli" w:hAnsi="Muli" w:cs="Muli"/>
                <w:sz w:val="16"/>
                <w:szCs w:val="18"/>
              </w:rPr>
              <w:t>To perform their experiment, manage and analyse data, and cite relevant datasets in publications</w:t>
            </w:r>
          </w:p>
          <w:p w14:paraId="000000FA" w14:textId="77777777" w:rsidR="00B50BAA" w:rsidRPr="009A4BAC" w:rsidRDefault="00702DCA" w:rsidP="009A4BAC">
            <w:pPr>
              <w:numPr>
                <w:ilvl w:val="0"/>
                <w:numId w:val="5"/>
              </w:numPr>
              <w:spacing w:after="0" w:line="276" w:lineRule="auto"/>
              <w:ind w:left="179" w:hanging="179"/>
              <w:rPr>
                <w:rFonts w:ascii="Muli" w:eastAsia="Muli" w:hAnsi="Muli" w:cs="Muli"/>
                <w:sz w:val="16"/>
                <w:szCs w:val="18"/>
              </w:rPr>
            </w:pPr>
            <w:r w:rsidRPr="009A4BAC">
              <w:rPr>
                <w:rFonts w:ascii="Muli" w:eastAsia="Muli" w:hAnsi="Muli" w:cs="Muli"/>
                <w:sz w:val="16"/>
                <w:szCs w:val="18"/>
              </w:rPr>
              <w:t>Less bureaucratic barriers</w:t>
            </w:r>
          </w:p>
          <w:p w14:paraId="000000FB" w14:textId="77777777" w:rsidR="00B50BAA" w:rsidRPr="009A4BAC" w:rsidRDefault="00702DCA" w:rsidP="009A4BAC">
            <w:pPr>
              <w:numPr>
                <w:ilvl w:val="0"/>
                <w:numId w:val="5"/>
              </w:numPr>
              <w:spacing w:after="0" w:line="276" w:lineRule="auto"/>
              <w:ind w:left="179" w:hanging="179"/>
              <w:rPr>
                <w:rFonts w:ascii="Muli" w:eastAsia="Muli" w:hAnsi="Muli" w:cs="Muli"/>
                <w:sz w:val="16"/>
                <w:szCs w:val="18"/>
              </w:rPr>
            </w:pPr>
            <w:r w:rsidRPr="009A4BAC">
              <w:rPr>
                <w:rFonts w:ascii="Muli" w:eastAsia="Muli" w:hAnsi="Muli" w:cs="Muli"/>
                <w:sz w:val="16"/>
                <w:szCs w:val="18"/>
              </w:rPr>
              <w:t>Easy to use, find and access: data and services from all PaN are findable and accessible with a common tool, sharing common standards</w:t>
            </w:r>
          </w:p>
          <w:p w14:paraId="000000FC" w14:textId="77777777" w:rsidR="00B50BAA" w:rsidRPr="009A4BAC" w:rsidRDefault="00702DCA" w:rsidP="009A4BAC">
            <w:pPr>
              <w:numPr>
                <w:ilvl w:val="0"/>
                <w:numId w:val="5"/>
              </w:numPr>
              <w:spacing w:after="0" w:line="276" w:lineRule="auto"/>
              <w:ind w:left="179" w:hanging="179"/>
              <w:rPr>
                <w:rFonts w:ascii="Muli" w:eastAsia="Muli" w:hAnsi="Muli" w:cs="Muli"/>
                <w:sz w:val="16"/>
                <w:szCs w:val="18"/>
              </w:rPr>
            </w:pPr>
            <w:r w:rsidRPr="009A4BAC">
              <w:rPr>
                <w:rFonts w:ascii="Muli" w:eastAsia="Muli" w:hAnsi="Muli" w:cs="Muli"/>
                <w:sz w:val="16"/>
                <w:szCs w:val="18"/>
              </w:rPr>
              <w:t>To rely on the IT experts of the facilities</w:t>
            </w:r>
          </w:p>
          <w:p w14:paraId="000000FE" w14:textId="40234005" w:rsidR="00B50BAA" w:rsidRPr="009A4BAC" w:rsidRDefault="00702DCA" w:rsidP="009A4BAC">
            <w:pPr>
              <w:numPr>
                <w:ilvl w:val="0"/>
                <w:numId w:val="5"/>
              </w:numPr>
              <w:spacing w:after="0" w:line="276" w:lineRule="auto"/>
              <w:ind w:left="179" w:hanging="179"/>
              <w:rPr>
                <w:rFonts w:ascii="Muli" w:eastAsia="Muli" w:hAnsi="Muli" w:cs="Muli"/>
                <w:sz w:val="16"/>
                <w:szCs w:val="18"/>
              </w:rPr>
            </w:pPr>
            <w:r w:rsidRPr="009A4BAC">
              <w:rPr>
                <w:rFonts w:ascii="Muli" w:eastAsia="Muli" w:hAnsi="Muli" w:cs="Muli"/>
                <w:sz w:val="16"/>
                <w:szCs w:val="18"/>
              </w:rPr>
              <w:t>Simulation to design the experiment</w:t>
            </w:r>
          </w:p>
        </w:tc>
        <w:tc>
          <w:tcPr>
            <w:tcW w:w="361" w:type="dxa"/>
            <w:tcBorders>
              <w:top w:val="nil"/>
              <w:left w:val="single" w:sz="4" w:space="0" w:color="000000"/>
              <w:bottom w:val="nil"/>
              <w:right w:val="single" w:sz="4" w:space="0" w:color="000000"/>
            </w:tcBorders>
          </w:tcPr>
          <w:p w14:paraId="000000FF" w14:textId="77777777" w:rsidR="00B50BAA" w:rsidRPr="009A4BAC" w:rsidRDefault="00B50BAA" w:rsidP="009A4BAC">
            <w:pPr>
              <w:spacing w:after="0" w:line="276" w:lineRule="auto"/>
              <w:rPr>
                <w:rFonts w:ascii="Muli" w:eastAsia="Muli" w:hAnsi="Muli" w:cs="Muli"/>
                <w:b/>
                <w:sz w:val="24"/>
                <w:szCs w:val="24"/>
              </w:rPr>
            </w:pPr>
          </w:p>
          <w:p w14:paraId="00000101" w14:textId="77777777" w:rsidR="00B50BAA" w:rsidRPr="009A4BAC" w:rsidRDefault="00B50BAA" w:rsidP="009A4BAC">
            <w:pPr>
              <w:spacing w:after="0" w:line="276" w:lineRule="auto"/>
              <w:rPr>
                <w:rFonts w:ascii="Muli" w:eastAsia="Muli" w:hAnsi="Muli" w:cs="Muli"/>
                <w:b/>
                <w:sz w:val="24"/>
                <w:szCs w:val="24"/>
              </w:rPr>
            </w:pPr>
          </w:p>
          <w:p w14:paraId="00000102" w14:textId="77777777" w:rsidR="00B50BAA" w:rsidRPr="009A4BAC" w:rsidRDefault="00B50BAA" w:rsidP="009A4BAC">
            <w:pPr>
              <w:spacing w:after="0" w:line="276" w:lineRule="auto"/>
              <w:rPr>
                <w:rFonts w:ascii="Muli" w:eastAsia="Muli" w:hAnsi="Muli" w:cs="Muli"/>
                <w:b/>
                <w:sz w:val="24"/>
                <w:szCs w:val="24"/>
              </w:rPr>
            </w:pPr>
          </w:p>
          <w:p w14:paraId="00000103" w14:textId="77777777" w:rsidR="00B50BAA" w:rsidRPr="009A4BAC" w:rsidRDefault="00702DCA" w:rsidP="009A4BAC">
            <w:pPr>
              <w:spacing w:after="0" w:line="276" w:lineRule="auto"/>
              <w:rPr>
                <w:rFonts w:ascii="Muli" w:eastAsia="Muli" w:hAnsi="Muli" w:cs="Muli"/>
                <w:b/>
                <w:sz w:val="24"/>
                <w:szCs w:val="24"/>
              </w:rPr>
            </w:pPr>
            <w:r w:rsidRPr="009A4BAC">
              <w:rPr>
                <w:rFonts w:ascii="Muli" w:eastAsia="Muli" w:hAnsi="Muli" w:cs="Muli"/>
                <w:b/>
                <w:sz w:val="24"/>
                <w:szCs w:val="24"/>
              </w:rPr>
              <w:t>&gt;</w:t>
            </w:r>
          </w:p>
        </w:tc>
        <w:tc>
          <w:tcPr>
            <w:tcW w:w="2792" w:type="dxa"/>
            <w:gridSpan w:val="2"/>
            <w:tcBorders>
              <w:left w:val="single" w:sz="4" w:space="0" w:color="000000"/>
              <w:bottom w:val="single" w:sz="4" w:space="0" w:color="000000"/>
              <w:right w:val="single" w:sz="4" w:space="0" w:color="000000"/>
            </w:tcBorders>
          </w:tcPr>
          <w:p w14:paraId="00000104" w14:textId="77777777" w:rsidR="00B50BAA" w:rsidRPr="009A4BAC" w:rsidRDefault="00702DCA" w:rsidP="009A4BAC">
            <w:pPr>
              <w:numPr>
                <w:ilvl w:val="0"/>
                <w:numId w:val="7"/>
              </w:numPr>
              <w:spacing w:after="0" w:line="276" w:lineRule="auto"/>
              <w:ind w:left="154" w:hanging="154"/>
              <w:rPr>
                <w:rFonts w:ascii="Muli" w:eastAsia="Muli" w:hAnsi="Muli" w:cs="Muli"/>
                <w:sz w:val="16"/>
                <w:szCs w:val="18"/>
              </w:rPr>
            </w:pPr>
            <w:r w:rsidRPr="009A4BAC">
              <w:rPr>
                <w:rFonts w:ascii="Muli" w:eastAsia="Muli" w:hAnsi="Muli" w:cs="Muli"/>
                <w:sz w:val="16"/>
                <w:szCs w:val="18"/>
              </w:rPr>
              <w:t>User driven</w:t>
            </w:r>
          </w:p>
          <w:p w14:paraId="00000105" w14:textId="77777777" w:rsidR="00B50BAA" w:rsidRPr="009A4BAC" w:rsidRDefault="00702DCA" w:rsidP="009A4BAC">
            <w:pPr>
              <w:numPr>
                <w:ilvl w:val="0"/>
                <w:numId w:val="7"/>
              </w:numPr>
              <w:spacing w:after="0" w:line="276" w:lineRule="auto"/>
              <w:ind w:left="154" w:hanging="154"/>
              <w:rPr>
                <w:rFonts w:ascii="Muli" w:eastAsia="Muli" w:hAnsi="Muli" w:cs="Muli"/>
                <w:sz w:val="16"/>
                <w:szCs w:val="18"/>
              </w:rPr>
            </w:pPr>
            <w:r w:rsidRPr="009A4BAC">
              <w:rPr>
                <w:rFonts w:ascii="Muli" w:eastAsia="Muli" w:hAnsi="Muli" w:cs="Muli"/>
                <w:sz w:val="16"/>
                <w:szCs w:val="18"/>
              </w:rPr>
              <w:t>Common visuals, common tools</w:t>
            </w:r>
          </w:p>
          <w:p w14:paraId="00000106" w14:textId="77777777" w:rsidR="00B50BAA" w:rsidRPr="009A4BAC" w:rsidRDefault="00702DCA" w:rsidP="009A4BAC">
            <w:pPr>
              <w:numPr>
                <w:ilvl w:val="0"/>
                <w:numId w:val="7"/>
              </w:numPr>
              <w:spacing w:after="0" w:line="276" w:lineRule="auto"/>
              <w:ind w:left="154" w:hanging="154"/>
              <w:rPr>
                <w:rFonts w:ascii="Muli" w:eastAsia="Muli" w:hAnsi="Muli" w:cs="Muli"/>
                <w:sz w:val="16"/>
                <w:szCs w:val="18"/>
              </w:rPr>
            </w:pPr>
            <w:r w:rsidRPr="009A4BAC">
              <w:rPr>
                <w:rFonts w:ascii="Muli" w:eastAsia="Muli" w:hAnsi="Muli" w:cs="Muli"/>
                <w:sz w:val="16"/>
                <w:szCs w:val="18"/>
              </w:rPr>
              <w:t>Single access point to data and services from all/most PaN facilities</w:t>
            </w:r>
          </w:p>
          <w:p w14:paraId="00000107" w14:textId="77777777" w:rsidR="00B50BAA" w:rsidRPr="009A4BAC" w:rsidRDefault="00702DCA" w:rsidP="009A4BAC">
            <w:pPr>
              <w:numPr>
                <w:ilvl w:val="0"/>
                <w:numId w:val="7"/>
              </w:numPr>
              <w:spacing w:after="0" w:line="276" w:lineRule="auto"/>
              <w:ind w:left="154" w:hanging="154"/>
              <w:rPr>
                <w:rFonts w:ascii="Muli" w:eastAsia="Muli" w:hAnsi="Muli" w:cs="Muli"/>
                <w:sz w:val="16"/>
                <w:szCs w:val="18"/>
              </w:rPr>
            </w:pPr>
            <w:r w:rsidRPr="009A4BAC">
              <w:rPr>
                <w:rFonts w:ascii="Muli" w:eastAsia="Muli" w:hAnsi="Muli" w:cs="Muli"/>
                <w:sz w:val="16"/>
                <w:szCs w:val="18"/>
              </w:rPr>
              <w:t>A uniform approach, with shared standards</w:t>
            </w:r>
          </w:p>
          <w:p w14:paraId="00000108" w14:textId="77777777" w:rsidR="00B50BAA" w:rsidRPr="009A4BAC" w:rsidRDefault="00702DCA" w:rsidP="009A4BAC">
            <w:pPr>
              <w:numPr>
                <w:ilvl w:val="0"/>
                <w:numId w:val="7"/>
              </w:numPr>
              <w:spacing w:after="0" w:line="276" w:lineRule="auto"/>
              <w:ind w:left="154" w:hanging="154"/>
              <w:rPr>
                <w:rFonts w:ascii="Muli" w:eastAsia="Muli" w:hAnsi="Muli" w:cs="Muli"/>
                <w:sz w:val="16"/>
                <w:szCs w:val="18"/>
              </w:rPr>
            </w:pPr>
            <w:r w:rsidRPr="009A4BAC">
              <w:rPr>
                <w:rFonts w:ascii="Muli" w:eastAsia="Muli" w:hAnsi="Muli" w:cs="Muli"/>
                <w:sz w:val="16"/>
                <w:szCs w:val="18"/>
              </w:rPr>
              <w:t>Data commons</w:t>
            </w:r>
          </w:p>
          <w:p w14:paraId="00000109" w14:textId="77777777" w:rsidR="00B50BAA" w:rsidRPr="009A4BAC" w:rsidRDefault="00702DCA" w:rsidP="009A4BAC">
            <w:pPr>
              <w:numPr>
                <w:ilvl w:val="0"/>
                <w:numId w:val="7"/>
              </w:numPr>
              <w:spacing w:after="0" w:line="276" w:lineRule="auto"/>
              <w:ind w:left="154" w:hanging="154"/>
              <w:rPr>
                <w:rFonts w:ascii="Muli" w:eastAsia="Muli" w:hAnsi="Muli" w:cs="Muli"/>
                <w:sz w:val="16"/>
                <w:szCs w:val="18"/>
              </w:rPr>
            </w:pPr>
            <w:r w:rsidRPr="009A4BAC">
              <w:rPr>
                <w:rFonts w:ascii="Muli" w:eastAsia="Muli" w:hAnsi="Muli" w:cs="Muli"/>
                <w:sz w:val="16"/>
                <w:szCs w:val="18"/>
              </w:rPr>
              <w:t>Community building and co-creation</w:t>
            </w:r>
          </w:p>
          <w:p w14:paraId="0000010A" w14:textId="77777777" w:rsidR="00B50BAA" w:rsidRPr="009A4BAC" w:rsidRDefault="00702DCA" w:rsidP="009A4BAC">
            <w:pPr>
              <w:numPr>
                <w:ilvl w:val="0"/>
                <w:numId w:val="7"/>
              </w:numPr>
              <w:spacing w:after="0" w:line="276" w:lineRule="auto"/>
              <w:ind w:left="154" w:hanging="154"/>
              <w:rPr>
                <w:rFonts w:ascii="Muli" w:eastAsia="Muli" w:hAnsi="Muli" w:cs="Muli"/>
                <w:sz w:val="16"/>
                <w:szCs w:val="18"/>
              </w:rPr>
            </w:pPr>
            <w:r w:rsidRPr="009A4BAC">
              <w:rPr>
                <w:rFonts w:ascii="Muli" w:eastAsia="Muli" w:hAnsi="Muli" w:cs="Muli"/>
                <w:sz w:val="16"/>
                <w:szCs w:val="18"/>
              </w:rPr>
              <w:t>Support</w:t>
            </w:r>
          </w:p>
          <w:p w14:paraId="0000010B" w14:textId="77777777" w:rsidR="00B50BAA" w:rsidRPr="009A4BAC" w:rsidRDefault="00B50BAA" w:rsidP="009A4BAC">
            <w:pPr>
              <w:spacing w:after="0" w:line="276" w:lineRule="auto"/>
              <w:rPr>
                <w:rFonts w:ascii="Muli" w:eastAsia="Muli" w:hAnsi="Muli" w:cs="Muli"/>
                <w:sz w:val="16"/>
                <w:szCs w:val="18"/>
              </w:rPr>
            </w:pPr>
          </w:p>
        </w:tc>
        <w:tc>
          <w:tcPr>
            <w:tcW w:w="361" w:type="dxa"/>
            <w:tcBorders>
              <w:top w:val="nil"/>
              <w:left w:val="single" w:sz="4" w:space="0" w:color="000000"/>
              <w:bottom w:val="nil"/>
              <w:right w:val="single" w:sz="4" w:space="0" w:color="000000"/>
            </w:tcBorders>
          </w:tcPr>
          <w:p w14:paraId="0000010D" w14:textId="77777777" w:rsidR="00B50BAA" w:rsidRPr="009A4BAC" w:rsidRDefault="00B50BAA" w:rsidP="009A4BAC">
            <w:pPr>
              <w:spacing w:after="0" w:line="276" w:lineRule="auto"/>
              <w:rPr>
                <w:rFonts w:ascii="Muli" w:eastAsia="Muli" w:hAnsi="Muli" w:cs="Muli"/>
                <w:sz w:val="24"/>
                <w:szCs w:val="24"/>
              </w:rPr>
            </w:pPr>
          </w:p>
          <w:p w14:paraId="0000010E" w14:textId="77777777" w:rsidR="00B50BAA" w:rsidRPr="009A4BAC" w:rsidRDefault="00B50BAA" w:rsidP="009A4BAC">
            <w:pPr>
              <w:spacing w:after="0" w:line="276" w:lineRule="auto"/>
              <w:rPr>
                <w:rFonts w:ascii="Muli" w:eastAsia="Muli" w:hAnsi="Muli" w:cs="Muli"/>
                <w:sz w:val="24"/>
                <w:szCs w:val="24"/>
              </w:rPr>
            </w:pPr>
          </w:p>
          <w:p w14:paraId="00000112" w14:textId="77777777" w:rsidR="00B50BAA" w:rsidRPr="009A4BAC" w:rsidRDefault="00B50BAA" w:rsidP="009A4BAC">
            <w:pPr>
              <w:spacing w:after="0" w:line="276" w:lineRule="auto"/>
              <w:rPr>
                <w:rFonts w:ascii="Muli" w:eastAsia="Muli" w:hAnsi="Muli" w:cs="Muli"/>
                <w:sz w:val="24"/>
                <w:szCs w:val="24"/>
              </w:rPr>
            </w:pPr>
          </w:p>
          <w:p w14:paraId="00000113" w14:textId="77777777" w:rsidR="00B50BAA" w:rsidRPr="009A4BAC" w:rsidRDefault="00702DCA" w:rsidP="009A4BAC">
            <w:pPr>
              <w:spacing w:after="0" w:line="276" w:lineRule="auto"/>
              <w:rPr>
                <w:rFonts w:ascii="Muli" w:eastAsia="Muli" w:hAnsi="Muli" w:cs="Muli"/>
                <w:b/>
                <w:sz w:val="24"/>
                <w:szCs w:val="24"/>
              </w:rPr>
            </w:pPr>
            <w:r w:rsidRPr="009A4BAC">
              <w:rPr>
                <w:rFonts w:ascii="Muli" w:eastAsia="Muli" w:hAnsi="Muli" w:cs="Muli"/>
                <w:b/>
                <w:sz w:val="24"/>
                <w:szCs w:val="24"/>
              </w:rPr>
              <w:t>&lt;</w:t>
            </w:r>
          </w:p>
        </w:tc>
        <w:tc>
          <w:tcPr>
            <w:tcW w:w="3074" w:type="dxa"/>
            <w:gridSpan w:val="2"/>
            <w:tcBorders>
              <w:left w:val="single" w:sz="4" w:space="0" w:color="000000"/>
              <w:bottom w:val="single" w:sz="4" w:space="0" w:color="000000"/>
            </w:tcBorders>
          </w:tcPr>
          <w:p w14:paraId="00000114" w14:textId="77777777" w:rsidR="00B50BAA" w:rsidRPr="009A4BAC" w:rsidRDefault="00702DCA" w:rsidP="009A4BAC">
            <w:pPr>
              <w:numPr>
                <w:ilvl w:val="0"/>
                <w:numId w:val="8"/>
              </w:numPr>
              <w:spacing w:after="0" w:line="276" w:lineRule="auto"/>
              <w:ind w:left="189" w:hanging="189"/>
              <w:rPr>
                <w:rFonts w:ascii="Muli" w:eastAsia="Muli" w:hAnsi="Muli" w:cs="Muli"/>
                <w:sz w:val="16"/>
                <w:szCs w:val="18"/>
              </w:rPr>
            </w:pPr>
            <w:r w:rsidRPr="009A4BAC">
              <w:rPr>
                <w:rFonts w:ascii="Muli" w:eastAsia="Muli" w:hAnsi="Muli" w:cs="Muli"/>
                <w:sz w:val="16"/>
                <w:szCs w:val="18"/>
              </w:rPr>
              <w:t>Provide a high quality service to users</w:t>
            </w:r>
          </w:p>
          <w:p w14:paraId="00000115" w14:textId="77777777" w:rsidR="00B50BAA" w:rsidRPr="009A4BAC" w:rsidRDefault="00702DCA" w:rsidP="009A4BAC">
            <w:pPr>
              <w:numPr>
                <w:ilvl w:val="0"/>
                <w:numId w:val="8"/>
              </w:numPr>
              <w:spacing w:after="0" w:line="276" w:lineRule="auto"/>
              <w:ind w:left="189" w:hanging="189"/>
              <w:rPr>
                <w:rFonts w:ascii="Muli" w:eastAsia="Muli" w:hAnsi="Muli" w:cs="Muli"/>
                <w:sz w:val="16"/>
                <w:szCs w:val="18"/>
              </w:rPr>
            </w:pPr>
            <w:r w:rsidRPr="009A4BAC">
              <w:rPr>
                <w:rFonts w:ascii="Muli" w:eastAsia="Muli" w:hAnsi="Muli" w:cs="Muli"/>
                <w:sz w:val="16"/>
                <w:szCs w:val="18"/>
              </w:rPr>
              <w:t>Maximise the outputs of research</w:t>
            </w:r>
          </w:p>
          <w:p w14:paraId="00000116" w14:textId="77777777" w:rsidR="00B50BAA" w:rsidRPr="009A4BAC" w:rsidRDefault="00702DCA" w:rsidP="009A4BAC">
            <w:pPr>
              <w:numPr>
                <w:ilvl w:val="0"/>
                <w:numId w:val="8"/>
              </w:numPr>
              <w:spacing w:after="0" w:line="276" w:lineRule="auto"/>
              <w:ind w:left="189" w:hanging="189"/>
              <w:rPr>
                <w:rFonts w:ascii="Muli" w:eastAsia="Muli" w:hAnsi="Muli" w:cs="Muli"/>
                <w:sz w:val="16"/>
                <w:szCs w:val="18"/>
              </w:rPr>
            </w:pPr>
            <w:r w:rsidRPr="009A4BAC">
              <w:rPr>
                <w:rFonts w:ascii="Muli" w:eastAsia="Muli" w:hAnsi="Muli" w:cs="Muli"/>
                <w:sz w:val="16"/>
                <w:szCs w:val="18"/>
              </w:rPr>
              <w:t>Achieve a greater impact</w:t>
            </w:r>
          </w:p>
          <w:p w14:paraId="00000117" w14:textId="77777777" w:rsidR="00B50BAA" w:rsidRPr="009A4BAC" w:rsidRDefault="00702DCA" w:rsidP="009A4BAC">
            <w:pPr>
              <w:numPr>
                <w:ilvl w:val="0"/>
                <w:numId w:val="8"/>
              </w:numPr>
              <w:spacing w:after="0" w:line="276" w:lineRule="auto"/>
              <w:ind w:left="189" w:hanging="189"/>
              <w:rPr>
                <w:rFonts w:ascii="Muli" w:eastAsia="Muli" w:hAnsi="Muli" w:cs="Muli"/>
                <w:sz w:val="16"/>
                <w:szCs w:val="18"/>
              </w:rPr>
            </w:pPr>
            <w:r w:rsidRPr="009A4BAC">
              <w:rPr>
                <w:rFonts w:ascii="Muli" w:eastAsia="Muli" w:hAnsi="Muli" w:cs="Muli"/>
                <w:sz w:val="16"/>
                <w:szCs w:val="18"/>
              </w:rPr>
              <w:t>Make data and services widely available</w:t>
            </w:r>
          </w:p>
          <w:p w14:paraId="00000118" w14:textId="77777777" w:rsidR="00B50BAA" w:rsidRPr="009A4BAC" w:rsidRDefault="00702DCA" w:rsidP="009A4BAC">
            <w:pPr>
              <w:numPr>
                <w:ilvl w:val="0"/>
                <w:numId w:val="8"/>
              </w:numPr>
              <w:spacing w:after="0" w:line="276" w:lineRule="auto"/>
              <w:ind w:left="189" w:hanging="189"/>
              <w:rPr>
                <w:rFonts w:ascii="Muli" w:eastAsia="Muli" w:hAnsi="Muli" w:cs="Muli"/>
                <w:sz w:val="16"/>
                <w:szCs w:val="18"/>
              </w:rPr>
            </w:pPr>
            <w:r w:rsidRPr="009A4BAC">
              <w:rPr>
                <w:rFonts w:ascii="Muli" w:eastAsia="Muli" w:hAnsi="Muli" w:cs="Muli"/>
                <w:sz w:val="16"/>
                <w:szCs w:val="18"/>
              </w:rPr>
              <w:t>Achieve high visibility</w:t>
            </w:r>
          </w:p>
          <w:p w14:paraId="00000119" w14:textId="77777777" w:rsidR="00B50BAA" w:rsidRPr="009A4BAC" w:rsidRDefault="00702DCA" w:rsidP="009A4BAC">
            <w:pPr>
              <w:numPr>
                <w:ilvl w:val="0"/>
                <w:numId w:val="8"/>
              </w:numPr>
              <w:spacing w:after="0" w:line="276" w:lineRule="auto"/>
              <w:ind w:left="189" w:hanging="189"/>
              <w:rPr>
                <w:rFonts w:ascii="Muli" w:eastAsia="Muli" w:hAnsi="Muli" w:cs="Muli"/>
                <w:sz w:val="16"/>
                <w:szCs w:val="18"/>
              </w:rPr>
            </w:pPr>
            <w:r w:rsidRPr="009A4BAC">
              <w:rPr>
                <w:rFonts w:ascii="Muli" w:eastAsia="Muli" w:hAnsi="Muli" w:cs="Muli"/>
                <w:sz w:val="16"/>
                <w:szCs w:val="18"/>
              </w:rPr>
              <w:t>Attract new users (the best scientists)</w:t>
            </w:r>
          </w:p>
          <w:p w14:paraId="0000011A" w14:textId="77777777" w:rsidR="00B50BAA" w:rsidRPr="009A4BAC" w:rsidRDefault="00702DCA" w:rsidP="009A4BAC">
            <w:pPr>
              <w:numPr>
                <w:ilvl w:val="0"/>
                <w:numId w:val="8"/>
              </w:numPr>
              <w:spacing w:after="0" w:line="276" w:lineRule="auto"/>
              <w:ind w:left="189" w:hanging="189"/>
              <w:rPr>
                <w:rFonts w:ascii="Muli" w:eastAsia="Muli" w:hAnsi="Muli" w:cs="Muli"/>
                <w:sz w:val="16"/>
                <w:szCs w:val="18"/>
              </w:rPr>
            </w:pPr>
            <w:r w:rsidRPr="009A4BAC">
              <w:rPr>
                <w:rFonts w:ascii="Muli" w:eastAsia="Muli" w:hAnsi="Muli" w:cs="Muli"/>
                <w:sz w:val="16"/>
                <w:szCs w:val="18"/>
              </w:rPr>
              <w:t>Technology benchmark with other facilities</w:t>
            </w:r>
          </w:p>
          <w:p w14:paraId="0000011B" w14:textId="77777777" w:rsidR="00B50BAA" w:rsidRPr="009A4BAC" w:rsidRDefault="00702DCA" w:rsidP="009A4BAC">
            <w:pPr>
              <w:numPr>
                <w:ilvl w:val="0"/>
                <w:numId w:val="8"/>
              </w:numPr>
              <w:spacing w:after="0" w:line="276" w:lineRule="auto"/>
              <w:ind w:left="189" w:hanging="189"/>
              <w:rPr>
                <w:rFonts w:ascii="Muli" w:eastAsia="Muli" w:hAnsi="Muli" w:cs="Muli"/>
                <w:sz w:val="16"/>
                <w:szCs w:val="18"/>
              </w:rPr>
            </w:pPr>
            <w:r w:rsidRPr="009A4BAC">
              <w:rPr>
                <w:rFonts w:ascii="Muli" w:eastAsia="Muli" w:hAnsi="Muli" w:cs="Muli"/>
                <w:sz w:val="16"/>
                <w:szCs w:val="18"/>
              </w:rPr>
              <w:t>Better outreach to industry</w:t>
            </w:r>
          </w:p>
          <w:p w14:paraId="0000011C" w14:textId="77777777" w:rsidR="00B50BAA" w:rsidRPr="009A4BAC" w:rsidRDefault="00702DCA" w:rsidP="009A4BAC">
            <w:pPr>
              <w:numPr>
                <w:ilvl w:val="0"/>
                <w:numId w:val="8"/>
              </w:numPr>
              <w:spacing w:after="0" w:line="276" w:lineRule="auto"/>
              <w:ind w:left="189" w:hanging="189"/>
              <w:rPr>
                <w:rFonts w:ascii="Muli" w:eastAsia="Muli" w:hAnsi="Muli" w:cs="Muli"/>
                <w:sz w:val="16"/>
                <w:szCs w:val="18"/>
              </w:rPr>
            </w:pPr>
            <w:r w:rsidRPr="009A4BAC">
              <w:rPr>
                <w:rFonts w:ascii="Muli" w:eastAsia="Muli" w:hAnsi="Muli" w:cs="Muli"/>
                <w:sz w:val="16"/>
                <w:szCs w:val="18"/>
              </w:rPr>
              <w:t>Good reputation</w:t>
            </w:r>
          </w:p>
          <w:p w14:paraId="0000011D" w14:textId="77777777" w:rsidR="00B50BAA" w:rsidRPr="009A4BAC" w:rsidRDefault="00B50BAA" w:rsidP="009A4BAC">
            <w:pPr>
              <w:spacing w:after="0" w:line="276" w:lineRule="auto"/>
              <w:ind w:left="189"/>
              <w:rPr>
                <w:rFonts w:ascii="Muli" w:eastAsia="Muli" w:hAnsi="Muli" w:cs="Muli"/>
                <w:sz w:val="16"/>
                <w:szCs w:val="18"/>
              </w:rPr>
            </w:pPr>
          </w:p>
        </w:tc>
      </w:tr>
      <w:tr w:rsidR="00B50BAA" w14:paraId="4F46120C" w14:textId="77777777" w:rsidTr="00702DCA">
        <w:trPr>
          <w:cantSplit/>
        </w:trPr>
        <w:tc>
          <w:tcPr>
            <w:tcW w:w="3193" w:type="dxa"/>
            <w:tcBorders>
              <w:right w:val="single" w:sz="4" w:space="0" w:color="000000"/>
            </w:tcBorders>
            <w:shd w:val="clear" w:color="auto" w:fill="CCC1D9"/>
          </w:tcPr>
          <w:p w14:paraId="0000011F" w14:textId="77777777" w:rsidR="00B50BAA" w:rsidRDefault="00702DCA" w:rsidP="009A4BAC">
            <w:pPr>
              <w:spacing w:after="0" w:line="276" w:lineRule="auto"/>
              <w:jc w:val="center"/>
              <w:rPr>
                <w:rFonts w:ascii="Muli" w:eastAsia="Muli" w:hAnsi="Muli" w:cs="Muli"/>
              </w:rPr>
            </w:pPr>
            <w:r>
              <w:rPr>
                <w:rFonts w:ascii="Muli" w:eastAsia="Muli" w:hAnsi="Muli" w:cs="Muli"/>
              </w:rPr>
              <w:t>Needs</w:t>
            </w:r>
          </w:p>
        </w:tc>
        <w:tc>
          <w:tcPr>
            <w:tcW w:w="361" w:type="dxa"/>
            <w:tcBorders>
              <w:top w:val="nil"/>
              <w:left w:val="single" w:sz="4" w:space="0" w:color="000000"/>
              <w:bottom w:val="nil"/>
              <w:right w:val="single" w:sz="4" w:space="0" w:color="000000"/>
            </w:tcBorders>
          </w:tcPr>
          <w:p w14:paraId="00000120" w14:textId="77777777" w:rsidR="00B50BAA" w:rsidRPr="009A4BAC" w:rsidRDefault="00B50BAA" w:rsidP="009A4BAC">
            <w:pPr>
              <w:spacing w:after="0" w:line="276" w:lineRule="auto"/>
              <w:jc w:val="center"/>
              <w:rPr>
                <w:rFonts w:ascii="Muli" w:eastAsia="Muli" w:hAnsi="Muli" w:cs="Muli"/>
                <w:sz w:val="24"/>
                <w:szCs w:val="24"/>
              </w:rPr>
            </w:pPr>
          </w:p>
        </w:tc>
        <w:tc>
          <w:tcPr>
            <w:tcW w:w="2792" w:type="dxa"/>
            <w:gridSpan w:val="2"/>
            <w:tcBorders>
              <w:left w:val="single" w:sz="4" w:space="0" w:color="000000"/>
              <w:right w:val="single" w:sz="4" w:space="0" w:color="000000"/>
            </w:tcBorders>
            <w:shd w:val="clear" w:color="auto" w:fill="F2F2F2"/>
          </w:tcPr>
          <w:p w14:paraId="00000121" w14:textId="77777777" w:rsidR="00B50BAA" w:rsidRDefault="00702DCA" w:rsidP="009A4BAC">
            <w:pPr>
              <w:spacing w:after="0" w:line="276" w:lineRule="auto"/>
              <w:jc w:val="center"/>
              <w:rPr>
                <w:rFonts w:ascii="Muli" w:eastAsia="Muli" w:hAnsi="Muli" w:cs="Muli"/>
              </w:rPr>
            </w:pPr>
            <w:r>
              <w:rPr>
                <w:rFonts w:ascii="Muli" w:eastAsia="Muli" w:hAnsi="Muli" w:cs="Muli"/>
              </w:rPr>
              <w:t>Benefits &amp; Features</w:t>
            </w:r>
          </w:p>
        </w:tc>
        <w:tc>
          <w:tcPr>
            <w:tcW w:w="361" w:type="dxa"/>
            <w:tcBorders>
              <w:top w:val="nil"/>
              <w:left w:val="single" w:sz="4" w:space="0" w:color="000000"/>
              <w:bottom w:val="nil"/>
              <w:right w:val="single" w:sz="4" w:space="0" w:color="000000"/>
            </w:tcBorders>
          </w:tcPr>
          <w:p w14:paraId="00000123" w14:textId="77777777" w:rsidR="00B50BAA" w:rsidRPr="009A4BAC" w:rsidRDefault="00B50BAA" w:rsidP="009A4BAC">
            <w:pPr>
              <w:spacing w:after="0" w:line="276" w:lineRule="auto"/>
              <w:jc w:val="center"/>
              <w:rPr>
                <w:rFonts w:ascii="Muli" w:eastAsia="Muli" w:hAnsi="Muli" w:cs="Muli"/>
                <w:sz w:val="24"/>
                <w:szCs w:val="24"/>
              </w:rPr>
            </w:pPr>
          </w:p>
        </w:tc>
        <w:tc>
          <w:tcPr>
            <w:tcW w:w="3074" w:type="dxa"/>
            <w:gridSpan w:val="2"/>
            <w:tcBorders>
              <w:left w:val="single" w:sz="4" w:space="0" w:color="000000"/>
            </w:tcBorders>
            <w:shd w:val="clear" w:color="auto" w:fill="CCC1D9"/>
          </w:tcPr>
          <w:p w14:paraId="00000124" w14:textId="77777777" w:rsidR="00B50BAA" w:rsidRDefault="00702DCA" w:rsidP="009A4BAC">
            <w:pPr>
              <w:spacing w:after="0" w:line="276" w:lineRule="auto"/>
              <w:jc w:val="center"/>
              <w:rPr>
                <w:rFonts w:ascii="Muli" w:eastAsia="Muli" w:hAnsi="Muli" w:cs="Muli"/>
              </w:rPr>
            </w:pPr>
            <w:r>
              <w:rPr>
                <w:rFonts w:ascii="Muli" w:eastAsia="Muli" w:hAnsi="Muli" w:cs="Muli"/>
              </w:rPr>
              <w:t>Needs</w:t>
            </w:r>
          </w:p>
        </w:tc>
      </w:tr>
      <w:tr w:rsidR="00B50BAA" w:rsidRPr="009A4BAC" w14:paraId="4E2F2316" w14:textId="77777777" w:rsidTr="00702DCA">
        <w:trPr>
          <w:cantSplit/>
        </w:trPr>
        <w:tc>
          <w:tcPr>
            <w:tcW w:w="3193" w:type="dxa"/>
            <w:tcBorders>
              <w:right w:val="single" w:sz="4" w:space="0" w:color="000000"/>
            </w:tcBorders>
          </w:tcPr>
          <w:p w14:paraId="48BD37E6" w14:textId="36FD57C7" w:rsidR="009A4BAC" w:rsidRPr="009A4BAC" w:rsidRDefault="00702DCA" w:rsidP="009A4BAC">
            <w:pPr>
              <w:numPr>
                <w:ilvl w:val="0"/>
                <w:numId w:val="5"/>
              </w:numPr>
              <w:spacing w:after="0" w:line="276" w:lineRule="auto"/>
              <w:ind w:left="179" w:hanging="179"/>
              <w:rPr>
                <w:rFonts w:ascii="Muli" w:eastAsia="Muli" w:hAnsi="Muli" w:cs="Muli"/>
                <w:sz w:val="16"/>
                <w:szCs w:val="18"/>
              </w:rPr>
            </w:pPr>
            <w:r w:rsidRPr="009A4BAC">
              <w:rPr>
                <w:rFonts w:ascii="Muli" w:eastAsia="Muli" w:hAnsi="Muli" w:cs="Muli"/>
                <w:sz w:val="16"/>
                <w:szCs w:val="18"/>
              </w:rPr>
              <w:t>Reliable and robust services</w:t>
            </w:r>
          </w:p>
          <w:p w14:paraId="00000127" w14:textId="77777777" w:rsidR="00B50BAA" w:rsidRPr="009A4BAC" w:rsidRDefault="00702DCA" w:rsidP="009A4BAC">
            <w:pPr>
              <w:numPr>
                <w:ilvl w:val="0"/>
                <w:numId w:val="5"/>
              </w:numPr>
              <w:spacing w:after="0" w:line="276" w:lineRule="auto"/>
              <w:ind w:left="179" w:hanging="179"/>
              <w:rPr>
                <w:rFonts w:ascii="Muli" w:eastAsia="Muli" w:hAnsi="Muli" w:cs="Muli"/>
                <w:sz w:val="16"/>
                <w:szCs w:val="18"/>
              </w:rPr>
            </w:pPr>
            <w:r w:rsidRPr="009A4BAC">
              <w:rPr>
                <w:rFonts w:ascii="Muli" w:eastAsia="Muli" w:hAnsi="Muli" w:cs="Muli"/>
                <w:sz w:val="16"/>
                <w:szCs w:val="18"/>
              </w:rPr>
              <w:t>Data management and data analysis tools</w:t>
            </w:r>
          </w:p>
          <w:p w14:paraId="00000128" w14:textId="77777777" w:rsidR="00B50BAA" w:rsidRPr="009A4BAC" w:rsidRDefault="00702DCA" w:rsidP="009A4BAC">
            <w:pPr>
              <w:numPr>
                <w:ilvl w:val="0"/>
                <w:numId w:val="5"/>
              </w:numPr>
              <w:spacing w:after="0" w:line="276" w:lineRule="auto"/>
              <w:ind w:left="179" w:hanging="179"/>
              <w:rPr>
                <w:rFonts w:ascii="Muli" w:eastAsia="Muli" w:hAnsi="Muli" w:cs="Muli"/>
                <w:sz w:val="16"/>
                <w:szCs w:val="18"/>
              </w:rPr>
            </w:pPr>
            <w:r w:rsidRPr="009A4BAC">
              <w:rPr>
                <w:rFonts w:ascii="Muli" w:eastAsia="Muli" w:hAnsi="Muli" w:cs="Muli"/>
                <w:sz w:val="16"/>
                <w:szCs w:val="18"/>
              </w:rPr>
              <w:t>Permanent object identifiers</w:t>
            </w:r>
          </w:p>
          <w:p w14:paraId="00000129" w14:textId="77777777" w:rsidR="00B50BAA" w:rsidRPr="009A4BAC" w:rsidRDefault="00702DCA" w:rsidP="009A4BAC">
            <w:pPr>
              <w:numPr>
                <w:ilvl w:val="0"/>
                <w:numId w:val="5"/>
              </w:numPr>
              <w:spacing w:after="0" w:line="276" w:lineRule="auto"/>
              <w:ind w:left="179" w:hanging="179"/>
              <w:rPr>
                <w:rFonts w:ascii="Muli" w:eastAsia="Muli" w:hAnsi="Muli" w:cs="Muli"/>
                <w:sz w:val="16"/>
                <w:szCs w:val="18"/>
              </w:rPr>
            </w:pPr>
            <w:r w:rsidRPr="009A4BAC">
              <w:rPr>
                <w:rFonts w:ascii="Muli" w:eastAsia="Muli" w:hAnsi="Muli" w:cs="Muli"/>
                <w:sz w:val="16"/>
                <w:szCs w:val="18"/>
              </w:rPr>
              <w:t xml:space="preserve">Trusted repositories </w:t>
            </w:r>
          </w:p>
          <w:p w14:paraId="0000012A" w14:textId="77777777" w:rsidR="00B50BAA" w:rsidRPr="009A4BAC" w:rsidRDefault="00702DCA" w:rsidP="009A4BAC">
            <w:pPr>
              <w:numPr>
                <w:ilvl w:val="0"/>
                <w:numId w:val="5"/>
              </w:numPr>
              <w:spacing w:after="0" w:line="276" w:lineRule="auto"/>
              <w:ind w:left="179" w:hanging="179"/>
              <w:rPr>
                <w:rFonts w:ascii="Muli" w:eastAsia="Muli" w:hAnsi="Muli" w:cs="Muli"/>
                <w:sz w:val="16"/>
                <w:szCs w:val="18"/>
              </w:rPr>
            </w:pPr>
            <w:r w:rsidRPr="009A4BAC">
              <w:rPr>
                <w:rFonts w:ascii="Muli" w:eastAsia="Muli" w:hAnsi="Muli" w:cs="Muli"/>
                <w:sz w:val="16"/>
                <w:szCs w:val="18"/>
              </w:rPr>
              <w:t>Training and Help desk</w:t>
            </w:r>
          </w:p>
          <w:p w14:paraId="0000012B" w14:textId="77777777" w:rsidR="00B50BAA" w:rsidRPr="009A4BAC" w:rsidRDefault="00702DCA" w:rsidP="009A4BAC">
            <w:pPr>
              <w:numPr>
                <w:ilvl w:val="0"/>
                <w:numId w:val="5"/>
              </w:numPr>
              <w:spacing w:after="0" w:line="276" w:lineRule="auto"/>
              <w:ind w:left="179" w:hanging="179"/>
              <w:rPr>
                <w:rFonts w:ascii="Muli" w:eastAsia="Muli" w:hAnsi="Muli" w:cs="Muli"/>
                <w:sz w:val="16"/>
                <w:szCs w:val="18"/>
              </w:rPr>
            </w:pPr>
            <w:r w:rsidRPr="009A4BAC">
              <w:rPr>
                <w:rFonts w:ascii="Muli" w:eastAsia="Muli" w:hAnsi="Muli" w:cs="Muli"/>
                <w:sz w:val="16"/>
                <w:szCs w:val="18"/>
              </w:rPr>
              <w:t>Intuitive, user friendly portal and services</w:t>
            </w:r>
          </w:p>
          <w:p w14:paraId="0000012C" w14:textId="77777777" w:rsidR="00B50BAA" w:rsidRPr="009A4BAC" w:rsidRDefault="00702DCA" w:rsidP="009A4BAC">
            <w:pPr>
              <w:numPr>
                <w:ilvl w:val="0"/>
                <w:numId w:val="5"/>
              </w:numPr>
              <w:spacing w:after="0" w:line="276" w:lineRule="auto"/>
              <w:ind w:left="179" w:hanging="179"/>
              <w:rPr>
                <w:rFonts w:ascii="Muli" w:eastAsia="Muli" w:hAnsi="Muli" w:cs="Muli"/>
                <w:sz w:val="16"/>
                <w:szCs w:val="18"/>
              </w:rPr>
            </w:pPr>
            <w:r w:rsidRPr="009A4BAC">
              <w:rPr>
                <w:rFonts w:ascii="Muli" w:eastAsia="Muli" w:hAnsi="Muli" w:cs="Muli"/>
                <w:sz w:val="16"/>
                <w:szCs w:val="18"/>
              </w:rPr>
              <w:t>Sometimes, free services</w:t>
            </w:r>
          </w:p>
          <w:p w14:paraId="0000012D" w14:textId="77777777" w:rsidR="00B50BAA" w:rsidRPr="009A4BAC" w:rsidRDefault="00702DCA" w:rsidP="009A4BAC">
            <w:pPr>
              <w:numPr>
                <w:ilvl w:val="0"/>
                <w:numId w:val="5"/>
              </w:numPr>
              <w:spacing w:after="0" w:line="276" w:lineRule="auto"/>
              <w:ind w:left="179" w:hanging="179"/>
              <w:rPr>
                <w:rFonts w:ascii="Muli" w:eastAsia="Muli" w:hAnsi="Muli" w:cs="Muli"/>
                <w:sz w:val="16"/>
                <w:szCs w:val="18"/>
              </w:rPr>
            </w:pPr>
            <w:r w:rsidRPr="009A4BAC">
              <w:rPr>
                <w:rFonts w:ascii="Muli" w:eastAsia="Muli" w:hAnsi="Muli" w:cs="Muli"/>
                <w:sz w:val="16"/>
                <w:szCs w:val="18"/>
              </w:rPr>
              <w:t xml:space="preserve">Tailored products and services </w:t>
            </w:r>
          </w:p>
        </w:tc>
        <w:tc>
          <w:tcPr>
            <w:tcW w:w="361" w:type="dxa"/>
            <w:tcBorders>
              <w:top w:val="nil"/>
              <w:left w:val="single" w:sz="4" w:space="0" w:color="000000"/>
              <w:bottom w:val="nil"/>
              <w:right w:val="single" w:sz="4" w:space="0" w:color="000000"/>
            </w:tcBorders>
          </w:tcPr>
          <w:p w14:paraId="0000012E" w14:textId="77777777" w:rsidR="00B50BAA" w:rsidRPr="009A4BAC" w:rsidRDefault="00B50BAA" w:rsidP="009A4BAC">
            <w:pPr>
              <w:spacing w:after="0" w:line="276" w:lineRule="auto"/>
              <w:rPr>
                <w:rFonts w:ascii="Muli" w:eastAsia="Muli" w:hAnsi="Muli" w:cs="Muli"/>
                <w:b/>
                <w:sz w:val="24"/>
                <w:szCs w:val="24"/>
              </w:rPr>
            </w:pPr>
          </w:p>
          <w:p w14:paraId="00000130" w14:textId="77777777" w:rsidR="00B50BAA" w:rsidRPr="009A4BAC" w:rsidRDefault="00B50BAA" w:rsidP="009A4BAC">
            <w:pPr>
              <w:spacing w:after="0" w:line="276" w:lineRule="auto"/>
              <w:rPr>
                <w:rFonts w:ascii="Muli" w:eastAsia="Muli" w:hAnsi="Muli" w:cs="Muli"/>
                <w:b/>
                <w:sz w:val="24"/>
                <w:szCs w:val="24"/>
              </w:rPr>
            </w:pPr>
          </w:p>
          <w:p w14:paraId="00000131" w14:textId="77777777" w:rsidR="00B50BAA" w:rsidRPr="009A4BAC" w:rsidRDefault="00B50BAA" w:rsidP="009A4BAC">
            <w:pPr>
              <w:spacing w:after="0" w:line="276" w:lineRule="auto"/>
              <w:rPr>
                <w:rFonts w:ascii="Muli" w:eastAsia="Muli" w:hAnsi="Muli" w:cs="Muli"/>
                <w:b/>
                <w:sz w:val="24"/>
                <w:szCs w:val="24"/>
              </w:rPr>
            </w:pPr>
          </w:p>
          <w:p w14:paraId="00000132" w14:textId="77777777" w:rsidR="00B50BAA" w:rsidRPr="009A4BAC" w:rsidRDefault="00702DCA" w:rsidP="009A4BAC">
            <w:pPr>
              <w:spacing w:after="0" w:line="276" w:lineRule="auto"/>
              <w:rPr>
                <w:rFonts w:ascii="Muli" w:eastAsia="Muli" w:hAnsi="Muli" w:cs="Muli"/>
                <w:sz w:val="24"/>
                <w:szCs w:val="24"/>
              </w:rPr>
            </w:pPr>
            <w:r w:rsidRPr="009A4BAC">
              <w:rPr>
                <w:rFonts w:ascii="Muli" w:eastAsia="Muli" w:hAnsi="Muli" w:cs="Muli"/>
                <w:b/>
                <w:sz w:val="24"/>
                <w:szCs w:val="24"/>
              </w:rPr>
              <w:t>&gt;</w:t>
            </w:r>
          </w:p>
        </w:tc>
        <w:tc>
          <w:tcPr>
            <w:tcW w:w="2792" w:type="dxa"/>
            <w:gridSpan w:val="2"/>
            <w:tcBorders>
              <w:left w:val="single" w:sz="4" w:space="0" w:color="000000"/>
              <w:right w:val="single" w:sz="4" w:space="0" w:color="000000"/>
            </w:tcBorders>
          </w:tcPr>
          <w:p w14:paraId="00000133" w14:textId="77777777" w:rsidR="00B50BAA" w:rsidRPr="009A4BAC" w:rsidRDefault="00702DCA" w:rsidP="009A4BAC">
            <w:pPr>
              <w:numPr>
                <w:ilvl w:val="0"/>
                <w:numId w:val="7"/>
              </w:numPr>
              <w:spacing w:after="0" w:line="276" w:lineRule="auto"/>
              <w:ind w:left="154" w:hanging="154"/>
              <w:rPr>
                <w:rFonts w:ascii="Muli" w:eastAsia="Muli" w:hAnsi="Muli" w:cs="Muli"/>
                <w:sz w:val="16"/>
                <w:szCs w:val="18"/>
              </w:rPr>
            </w:pPr>
            <w:r w:rsidRPr="009A4BAC">
              <w:rPr>
                <w:rFonts w:ascii="Muli" w:eastAsia="Muli" w:hAnsi="Muli" w:cs="Muli"/>
                <w:sz w:val="16"/>
                <w:szCs w:val="18"/>
              </w:rPr>
              <w:t>Feedback and usage statistics</w:t>
            </w:r>
          </w:p>
          <w:p w14:paraId="00000134" w14:textId="77777777" w:rsidR="00B50BAA" w:rsidRPr="009A4BAC" w:rsidRDefault="00702DCA" w:rsidP="009A4BAC">
            <w:pPr>
              <w:numPr>
                <w:ilvl w:val="0"/>
                <w:numId w:val="7"/>
              </w:numPr>
              <w:spacing w:after="0" w:line="276" w:lineRule="auto"/>
              <w:ind w:left="154" w:hanging="154"/>
              <w:rPr>
                <w:rFonts w:ascii="Muli" w:eastAsia="Muli" w:hAnsi="Muli" w:cs="Muli"/>
                <w:sz w:val="16"/>
                <w:szCs w:val="18"/>
              </w:rPr>
            </w:pPr>
            <w:r w:rsidRPr="009A4BAC">
              <w:rPr>
                <w:rFonts w:ascii="Muli" w:eastAsia="Muli" w:hAnsi="Muli" w:cs="Muli"/>
                <w:sz w:val="16"/>
                <w:szCs w:val="18"/>
              </w:rPr>
              <w:t>Advanced data search tools, specific for PaN data</w:t>
            </w:r>
          </w:p>
          <w:p w14:paraId="00000135" w14:textId="77777777" w:rsidR="00B50BAA" w:rsidRPr="009A4BAC" w:rsidRDefault="00702DCA" w:rsidP="009A4BAC">
            <w:pPr>
              <w:numPr>
                <w:ilvl w:val="0"/>
                <w:numId w:val="7"/>
              </w:numPr>
              <w:spacing w:after="0" w:line="276" w:lineRule="auto"/>
              <w:ind w:left="154" w:hanging="154"/>
              <w:rPr>
                <w:rFonts w:ascii="Muli" w:eastAsia="Muli" w:hAnsi="Muli" w:cs="Muli"/>
                <w:sz w:val="16"/>
                <w:szCs w:val="18"/>
              </w:rPr>
            </w:pPr>
            <w:r w:rsidRPr="009A4BAC">
              <w:rPr>
                <w:rFonts w:ascii="Muli" w:eastAsia="Muli" w:hAnsi="Muli" w:cs="Muli"/>
                <w:sz w:val="16"/>
                <w:szCs w:val="18"/>
              </w:rPr>
              <w:t>Software catalogue with PaN tools</w:t>
            </w:r>
          </w:p>
          <w:p w14:paraId="00000136" w14:textId="77777777" w:rsidR="00B50BAA" w:rsidRPr="009A4BAC" w:rsidRDefault="00702DCA" w:rsidP="009A4BAC">
            <w:pPr>
              <w:numPr>
                <w:ilvl w:val="0"/>
                <w:numId w:val="7"/>
              </w:numPr>
              <w:spacing w:after="0" w:line="276" w:lineRule="auto"/>
              <w:ind w:left="154" w:hanging="154"/>
              <w:rPr>
                <w:rFonts w:ascii="Muli" w:eastAsia="Muli" w:hAnsi="Muli" w:cs="Muli"/>
                <w:sz w:val="16"/>
                <w:szCs w:val="18"/>
              </w:rPr>
            </w:pPr>
            <w:r w:rsidRPr="009A4BAC">
              <w:rPr>
                <w:rFonts w:ascii="Muli" w:eastAsia="Muli" w:hAnsi="Muli" w:cs="Muli"/>
                <w:sz w:val="16"/>
                <w:szCs w:val="18"/>
              </w:rPr>
              <w:t>Training portal</w:t>
            </w:r>
          </w:p>
          <w:p w14:paraId="00000137" w14:textId="77777777" w:rsidR="00B50BAA" w:rsidRPr="009A4BAC" w:rsidRDefault="00702DCA" w:rsidP="009A4BAC">
            <w:pPr>
              <w:numPr>
                <w:ilvl w:val="0"/>
                <w:numId w:val="7"/>
              </w:numPr>
              <w:spacing w:after="0" w:line="276" w:lineRule="auto"/>
              <w:ind w:left="154" w:hanging="154"/>
              <w:rPr>
                <w:rFonts w:ascii="Muli" w:eastAsia="Muli" w:hAnsi="Muli" w:cs="Muli"/>
                <w:sz w:val="16"/>
                <w:szCs w:val="18"/>
              </w:rPr>
            </w:pPr>
            <w:r w:rsidRPr="009A4BAC">
              <w:rPr>
                <w:rFonts w:ascii="Muli" w:eastAsia="Muli" w:hAnsi="Muli" w:cs="Muli"/>
                <w:sz w:val="16"/>
                <w:szCs w:val="18"/>
              </w:rPr>
              <w:t>Search across facilities</w:t>
            </w:r>
          </w:p>
          <w:p w14:paraId="00000138" w14:textId="77777777" w:rsidR="00B50BAA" w:rsidRPr="009A4BAC" w:rsidRDefault="00702DCA" w:rsidP="009A4BAC">
            <w:pPr>
              <w:numPr>
                <w:ilvl w:val="0"/>
                <w:numId w:val="7"/>
              </w:numPr>
              <w:spacing w:after="0" w:line="276" w:lineRule="auto"/>
              <w:ind w:left="154" w:hanging="154"/>
              <w:rPr>
                <w:rFonts w:ascii="Muli" w:eastAsia="Muli" w:hAnsi="Muli" w:cs="Muli"/>
                <w:sz w:val="16"/>
                <w:szCs w:val="18"/>
              </w:rPr>
            </w:pPr>
            <w:r w:rsidRPr="009A4BAC">
              <w:rPr>
                <w:rFonts w:ascii="Muli" w:eastAsia="Muli" w:hAnsi="Muli" w:cs="Muli"/>
                <w:sz w:val="16"/>
                <w:szCs w:val="18"/>
              </w:rPr>
              <w:t>Trusted repositories, some certified (core trust seal)</w:t>
            </w:r>
          </w:p>
          <w:p w14:paraId="00000139" w14:textId="77777777" w:rsidR="00B50BAA" w:rsidRPr="009A4BAC" w:rsidRDefault="00702DCA" w:rsidP="009A4BAC">
            <w:pPr>
              <w:numPr>
                <w:ilvl w:val="0"/>
                <w:numId w:val="7"/>
              </w:numPr>
              <w:spacing w:after="0" w:line="276" w:lineRule="auto"/>
              <w:ind w:left="154" w:hanging="154"/>
              <w:rPr>
                <w:rFonts w:ascii="Muli" w:eastAsia="Muli" w:hAnsi="Muli" w:cs="Muli"/>
                <w:sz w:val="16"/>
                <w:szCs w:val="18"/>
              </w:rPr>
            </w:pPr>
            <w:r w:rsidRPr="009A4BAC">
              <w:rPr>
                <w:rFonts w:ascii="Muli" w:eastAsia="Muli" w:hAnsi="Muli" w:cs="Muli"/>
                <w:sz w:val="16"/>
                <w:szCs w:val="18"/>
              </w:rPr>
              <w:t>Increased visibility of data and services</w:t>
            </w:r>
          </w:p>
        </w:tc>
        <w:tc>
          <w:tcPr>
            <w:tcW w:w="361" w:type="dxa"/>
            <w:tcBorders>
              <w:top w:val="nil"/>
              <w:left w:val="single" w:sz="4" w:space="0" w:color="000000"/>
              <w:bottom w:val="nil"/>
              <w:right w:val="single" w:sz="4" w:space="0" w:color="000000"/>
            </w:tcBorders>
          </w:tcPr>
          <w:p w14:paraId="0000013B" w14:textId="77777777" w:rsidR="00B50BAA" w:rsidRPr="009A4BAC" w:rsidRDefault="00B50BAA" w:rsidP="009A4BAC">
            <w:pPr>
              <w:spacing w:after="0" w:line="276" w:lineRule="auto"/>
              <w:rPr>
                <w:rFonts w:ascii="Muli" w:eastAsia="Muli" w:hAnsi="Muli" w:cs="Muli"/>
                <w:sz w:val="24"/>
                <w:szCs w:val="24"/>
              </w:rPr>
            </w:pPr>
          </w:p>
          <w:p w14:paraId="0000013F" w14:textId="77777777" w:rsidR="00B50BAA" w:rsidRPr="009A4BAC" w:rsidRDefault="00B50BAA" w:rsidP="009A4BAC">
            <w:pPr>
              <w:spacing w:after="0" w:line="276" w:lineRule="auto"/>
              <w:rPr>
                <w:rFonts w:ascii="Muli" w:eastAsia="Muli" w:hAnsi="Muli" w:cs="Muli"/>
                <w:sz w:val="24"/>
                <w:szCs w:val="24"/>
              </w:rPr>
            </w:pPr>
          </w:p>
          <w:p w14:paraId="00000140" w14:textId="77777777" w:rsidR="00B50BAA" w:rsidRPr="009A4BAC" w:rsidRDefault="00B50BAA" w:rsidP="009A4BAC">
            <w:pPr>
              <w:spacing w:after="0" w:line="276" w:lineRule="auto"/>
              <w:rPr>
                <w:rFonts w:ascii="Muli" w:eastAsia="Muli" w:hAnsi="Muli" w:cs="Muli"/>
                <w:sz w:val="24"/>
                <w:szCs w:val="24"/>
              </w:rPr>
            </w:pPr>
          </w:p>
          <w:p w14:paraId="00000141" w14:textId="77777777" w:rsidR="00B50BAA" w:rsidRPr="009A4BAC" w:rsidRDefault="00702DCA" w:rsidP="009A4BAC">
            <w:pPr>
              <w:spacing w:after="0" w:line="276" w:lineRule="auto"/>
              <w:rPr>
                <w:rFonts w:ascii="Muli" w:eastAsia="Muli" w:hAnsi="Muli" w:cs="Muli"/>
                <w:sz w:val="24"/>
                <w:szCs w:val="24"/>
              </w:rPr>
            </w:pPr>
            <w:r w:rsidRPr="009A4BAC">
              <w:rPr>
                <w:rFonts w:ascii="Muli" w:eastAsia="Muli" w:hAnsi="Muli" w:cs="Muli"/>
                <w:b/>
                <w:sz w:val="24"/>
                <w:szCs w:val="24"/>
              </w:rPr>
              <w:t>&lt;</w:t>
            </w:r>
          </w:p>
        </w:tc>
        <w:tc>
          <w:tcPr>
            <w:tcW w:w="3074" w:type="dxa"/>
            <w:gridSpan w:val="2"/>
            <w:tcBorders>
              <w:left w:val="single" w:sz="4" w:space="0" w:color="000000"/>
            </w:tcBorders>
          </w:tcPr>
          <w:p w14:paraId="00000142" w14:textId="77777777" w:rsidR="00B50BAA" w:rsidRPr="009A4BAC" w:rsidRDefault="00702DCA" w:rsidP="009A4BAC">
            <w:pPr>
              <w:numPr>
                <w:ilvl w:val="0"/>
                <w:numId w:val="8"/>
              </w:numPr>
              <w:spacing w:after="0" w:line="276" w:lineRule="auto"/>
              <w:ind w:left="189" w:hanging="189"/>
              <w:rPr>
                <w:rFonts w:ascii="Muli" w:eastAsia="Muli" w:hAnsi="Muli" w:cs="Muli"/>
                <w:sz w:val="16"/>
                <w:szCs w:val="18"/>
              </w:rPr>
            </w:pPr>
            <w:r w:rsidRPr="009A4BAC">
              <w:rPr>
                <w:rFonts w:ascii="Muli" w:eastAsia="Muli" w:hAnsi="Muli" w:cs="Muli"/>
                <w:sz w:val="16"/>
                <w:szCs w:val="18"/>
              </w:rPr>
              <w:t>Comply with requirements on open data and open science</w:t>
            </w:r>
          </w:p>
          <w:p w14:paraId="00000143" w14:textId="77777777" w:rsidR="00B50BAA" w:rsidRPr="009A4BAC" w:rsidRDefault="00702DCA" w:rsidP="009A4BAC">
            <w:pPr>
              <w:numPr>
                <w:ilvl w:val="0"/>
                <w:numId w:val="8"/>
              </w:numPr>
              <w:spacing w:after="0" w:line="276" w:lineRule="auto"/>
              <w:ind w:left="189" w:hanging="189"/>
              <w:rPr>
                <w:rFonts w:ascii="Muli" w:eastAsia="Muli" w:hAnsi="Muli" w:cs="Muli"/>
                <w:sz w:val="16"/>
                <w:szCs w:val="18"/>
              </w:rPr>
            </w:pPr>
            <w:r w:rsidRPr="009A4BAC">
              <w:rPr>
                <w:rFonts w:ascii="Muli" w:eastAsia="Muli" w:hAnsi="Muli" w:cs="Muli"/>
                <w:sz w:val="16"/>
                <w:szCs w:val="18"/>
              </w:rPr>
              <w:t>Maintain operation costs contained</w:t>
            </w:r>
          </w:p>
          <w:p w14:paraId="00000144" w14:textId="77777777" w:rsidR="00B50BAA" w:rsidRPr="009A4BAC" w:rsidRDefault="00702DCA" w:rsidP="009A4BAC">
            <w:pPr>
              <w:numPr>
                <w:ilvl w:val="0"/>
                <w:numId w:val="8"/>
              </w:numPr>
              <w:spacing w:after="0" w:line="276" w:lineRule="auto"/>
              <w:ind w:left="189" w:hanging="189"/>
              <w:rPr>
                <w:rFonts w:ascii="Muli" w:eastAsia="Muli" w:hAnsi="Muli" w:cs="Muli"/>
                <w:sz w:val="16"/>
                <w:szCs w:val="18"/>
              </w:rPr>
            </w:pPr>
            <w:r w:rsidRPr="009A4BAC">
              <w:rPr>
                <w:rFonts w:ascii="Muli" w:eastAsia="Muli" w:hAnsi="Muli" w:cs="Muli"/>
                <w:sz w:val="16"/>
                <w:szCs w:val="18"/>
              </w:rPr>
              <w:t>Provide essential services for data management and data analysis</w:t>
            </w:r>
          </w:p>
          <w:p w14:paraId="00000145" w14:textId="77777777" w:rsidR="00B50BAA" w:rsidRPr="009A4BAC" w:rsidRDefault="00702DCA" w:rsidP="009A4BAC">
            <w:pPr>
              <w:numPr>
                <w:ilvl w:val="0"/>
                <w:numId w:val="8"/>
              </w:numPr>
              <w:spacing w:after="0" w:line="276" w:lineRule="auto"/>
              <w:ind w:left="189" w:hanging="189"/>
              <w:rPr>
                <w:rFonts w:ascii="Muli" w:eastAsia="Muli" w:hAnsi="Muli" w:cs="Muli"/>
                <w:sz w:val="16"/>
                <w:szCs w:val="18"/>
              </w:rPr>
            </w:pPr>
            <w:r w:rsidRPr="009A4BAC">
              <w:rPr>
                <w:rFonts w:ascii="Muli" w:eastAsia="Muli" w:hAnsi="Muli" w:cs="Muli"/>
                <w:sz w:val="16"/>
                <w:szCs w:val="18"/>
              </w:rPr>
              <w:t>Remain competitive with similar RIs</w:t>
            </w:r>
          </w:p>
          <w:p w14:paraId="00000146" w14:textId="77777777" w:rsidR="00B50BAA" w:rsidRPr="009A4BAC" w:rsidRDefault="00702DCA" w:rsidP="009A4BAC">
            <w:pPr>
              <w:numPr>
                <w:ilvl w:val="0"/>
                <w:numId w:val="8"/>
              </w:numPr>
              <w:spacing w:after="0" w:line="276" w:lineRule="auto"/>
              <w:ind w:left="189" w:hanging="189"/>
              <w:rPr>
                <w:rFonts w:ascii="Muli" w:eastAsia="Muli" w:hAnsi="Muli" w:cs="Muli"/>
                <w:sz w:val="16"/>
                <w:szCs w:val="18"/>
              </w:rPr>
            </w:pPr>
            <w:r w:rsidRPr="009A4BAC">
              <w:rPr>
                <w:rFonts w:ascii="Muli" w:eastAsia="Muli" w:hAnsi="Muli" w:cs="Muli"/>
                <w:sz w:val="16"/>
                <w:szCs w:val="18"/>
              </w:rPr>
              <w:t xml:space="preserve">Measure performance and show impact </w:t>
            </w:r>
          </w:p>
        </w:tc>
      </w:tr>
      <w:tr w:rsidR="00B50BAA" w14:paraId="0161DCD6" w14:textId="77777777" w:rsidTr="00702DCA">
        <w:trPr>
          <w:gridAfter w:val="1"/>
          <w:wAfter w:w="10" w:type="dxa"/>
          <w:cantSplit/>
        </w:trPr>
        <w:tc>
          <w:tcPr>
            <w:tcW w:w="3193" w:type="dxa"/>
            <w:tcBorders>
              <w:right w:val="single" w:sz="4" w:space="0" w:color="000000"/>
            </w:tcBorders>
            <w:shd w:val="clear" w:color="auto" w:fill="CCC1D9"/>
          </w:tcPr>
          <w:p w14:paraId="00000148" w14:textId="77777777" w:rsidR="00B50BAA" w:rsidRDefault="00702DCA" w:rsidP="009A4BAC">
            <w:pPr>
              <w:spacing w:after="0" w:line="276" w:lineRule="auto"/>
              <w:jc w:val="center"/>
              <w:rPr>
                <w:rFonts w:ascii="Muli" w:eastAsia="Muli" w:hAnsi="Muli" w:cs="Muli"/>
              </w:rPr>
            </w:pPr>
            <w:r>
              <w:rPr>
                <w:rFonts w:ascii="Muli" w:eastAsia="Muli" w:hAnsi="Muli" w:cs="Muli"/>
              </w:rPr>
              <w:t>Fears</w:t>
            </w:r>
          </w:p>
        </w:tc>
        <w:tc>
          <w:tcPr>
            <w:tcW w:w="361" w:type="dxa"/>
            <w:tcBorders>
              <w:top w:val="nil"/>
              <w:left w:val="single" w:sz="4" w:space="0" w:color="000000"/>
              <w:bottom w:val="nil"/>
              <w:right w:val="single" w:sz="4" w:space="0" w:color="000000"/>
            </w:tcBorders>
          </w:tcPr>
          <w:p w14:paraId="00000149" w14:textId="77777777" w:rsidR="00B50BAA" w:rsidRPr="009A4BAC" w:rsidRDefault="00B50BAA" w:rsidP="009A4BAC">
            <w:pPr>
              <w:spacing w:after="0" w:line="276" w:lineRule="auto"/>
              <w:jc w:val="center"/>
              <w:rPr>
                <w:rFonts w:ascii="Muli" w:eastAsia="Muli" w:hAnsi="Muli" w:cs="Muli"/>
                <w:sz w:val="24"/>
                <w:szCs w:val="24"/>
              </w:rPr>
            </w:pPr>
          </w:p>
        </w:tc>
        <w:tc>
          <w:tcPr>
            <w:tcW w:w="2792" w:type="dxa"/>
            <w:gridSpan w:val="2"/>
            <w:tcBorders>
              <w:left w:val="single" w:sz="4" w:space="0" w:color="000000"/>
              <w:right w:val="single" w:sz="4" w:space="0" w:color="000000"/>
            </w:tcBorders>
            <w:shd w:val="clear" w:color="auto" w:fill="F2F2F2"/>
          </w:tcPr>
          <w:p w14:paraId="0000014A" w14:textId="77777777" w:rsidR="00B50BAA" w:rsidRDefault="00702DCA" w:rsidP="009A4BAC">
            <w:pPr>
              <w:spacing w:after="0" w:line="276" w:lineRule="auto"/>
              <w:jc w:val="center"/>
              <w:rPr>
                <w:rFonts w:ascii="Muli" w:eastAsia="Muli" w:hAnsi="Muli" w:cs="Muli"/>
              </w:rPr>
            </w:pPr>
            <w:r>
              <w:rPr>
                <w:rFonts w:ascii="Muli" w:eastAsia="Muli" w:hAnsi="Muli" w:cs="Muli"/>
              </w:rPr>
              <w:t>Trust levers</w:t>
            </w:r>
          </w:p>
        </w:tc>
        <w:tc>
          <w:tcPr>
            <w:tcW w:w="361" w:type="dxa"/>
            <w:tcBorders>
              <w:top w:val="nil"/>
              <w:left w:val="single" w:sz="4" w:space="0" w:color="000000"/>
              <w:bottom w:val="nil"/>
              <w:right w:val="single" w:sz="4" w:space="0" w:color="000000"/>
            </w:tcBorders>
          </w:tcPr>
          <w:p w14:paraId="0000014C" w14:textId="77777777" w:rsidR="00B50BAA" w:rsidRPr="009A4BAC" w:rsidRDefault="00B50BAA" w:rsidP="009A4BAC">
            <w:pPr>
              <w:spacing w:after="0" w:line="276" w:lineRule="auto"/>
              <w:jc w:val="center"/>
              <w:rPr>
                <w:rFonts w:ascii="Muli" w:eastAsia="Muli" w:hAnsi="Muli" w:cs="Muli"/>
                <w:sz w:val="24"/>
                <w:szCs w:val="24"/>
              </w:rPr>
            </w:pPr>
          </w:p>
        </w:tc>
        <w:tc>
          <w:tcPr>
            <w:tcW w:w="3064" w:type="dxa"/>
            <w:tcBorders>
              <w:left w:val="single" w:sz="4" w:space="0" w:color="000000"/>
            </w:tcBorders>
            <w:shd w:val="clear" w:color="auto" w:fill="CCC1D9"/>
          </w:tcPr>
          <w:p w14:paraId="0000014D" w14:textId="77777777" w:rsidR="00B50BAA" w:rsidRDefault="00702DCA" w:rsidP="009A4BAC">
            <w:pPr>
              <w:spacing w:after="0" w:line="276" w:lineRule="auto"/>
              <w:jc w:val="center"/>
              <w:rPr>
                <w:rFonts w:ascii="Muli" w:eastAsia="Muli" w:hAnsi="Muli" w:cs="Muli"/>
              </w:rPr>
            </w:pPr>
            <w:r>
              <w:rPr>
                <w:rFonts w:ascii="Muli" w:eastAsia="Muli" w:hAnsi="Muli" w:cs="Muli"/>
              </w:rPr>
              <w:t>Fears</w:t>
            </w:r>
          </w:p>
        </w:tc>
      </w:tr>
      <w:tr w:rsidR="00B50BAA" w:rsidRPr="009A4BAC" w14:paraId="2261A90E" w14:textId="77777777" w:rsidTr="00702DCA">
        <w:trPr>
          <w:gridAfter w:val="1"/>
          <w:wAfter w:w="10" w:type="dxa"/>
          <w:cantSplit/>
        </w:trPr>
        <w:tc>
          <w:tcPr>
            <w:tcW w:w="3193" w:type="dxa"/>
            <w:tcBorders>
              <w:right w:val="single" w:sz="4" w:space="0" w:color="000000"/>
            </w:tcBorders>
          </w:tcPr>
          <w:p w14:paraId="0000014E" w14:textId="77777777" w:rsidR="00B50BAA" w:rsidRPr="009A4BAC" w:rsidRDefault="00702DCA" w:rsidP="009A4BAC">
            <w:pPr>
              <w:numPr>
                <w:ilvl w:val="0"/>
                <w:numId w:val="5"/>
              </w:numPr>
              <w:spacing w:after="0" w:line="276" w:lineRule="auto"/>
              <w:ind w:left="179" w:hanging="179"/>
              <w:rPr>
                <w:rFonts w:ascii="Muli" w:eastAsia="Muli" w:hAnsi="Muli" w:cs="Muli"/>
                <w:sz w:val="16"/>
                <w:szCs w:val="18"/>
              </w:rPr>
            </w:pPr>
            <w:r w:rsidRPr="009A4BAC">
              <w:rPr>
                <w:rFonts w:ascii="Muli" w:eastAsia="Muli" w:hAnsi="Muli" w:cs="Muli"/>
                <w:sz w:val="16"/>
                <w:szCs w:val="18"/>
              </w:rPr>
              <w:t xml:space="preserve">The new data management practices will add bureaucracy </w:t>
            </w:r>
          </w:p>
          <w:p w14:paraId="0000014F" w14:textId="77777777" w:rsidR="00B50BAA" w:rsidRPr="009A4BAC" w:rsidRDefault="00702DCA" w:rsidP="009A4BAC">
            <w:pPr>
              <w:numPr>
                <w:ilvl w:val="0"/>
                <w:numId w:val="5"/>
              </w:numPr>
              <w:spacing w:after="0" w:line="276" w:lineRule="auto"/>
              <w:ind w:left="179" w:hanging="179"/>
              <w:rPr>
                <w:rFonts w:ascii="Muli" w:eastAsia="Muli" w:hAnsi="Muli" w:cs="Muli"/>
                <w:sz w:val="16"/>
                <w:szCs w:val="18"/>
              </w:rPr>
            </w:pPr>
            <w:r w:rsidRPr="009A4BAC">
              <w:rPr>
                <w:rFonts w:ascii="Muli" w:eastAsia="Muli" w:hAnsi="Muli" w:cs="Muli"/>
                <w:sz w:val="16"/>
                <w:szCs w:val="18"/>
              </w:rPr>
              <w:t>using different facilities will require to learn multiple procedures</w:t>
            </w:r>
          </w:p>
          <w:p w14:paraId="00000150" w14:textId="77777777" w:rsidR="00B50BAA" w:rsidRPr="009A4BAC" w:rsidRDefault="00702DCA" w:rsidP="009A4BAC">
            <w:pPr>
              <w:numPr>
                <w:ilvl w:val="0"/>
                <w:numId w:val="5"/>
              </w:numPr>
              <w:spacing w:after="0" w:line="276" w:lineRule="auto"/>
              <w:ind w:left="179" w:hanging="179"/>
              <w:rPr>
                <w:rFonts w:ascii="Muli" w:eastAsia="Muli" w:hAnsi="Muli" w:cs="Muli"/>
                <w:sz w:val="16"/>
                <w:szCs w:val="18"/>
              </w:rPr>
            </w:pPr>
            <w:r w:rsidRPr="009A4BAC">
              <w:rPr>
                <w:rFonts w:ascii="Muli" w:eastAsia="Muli" w:hAnsi="Muli" w:cs="Muli"/>
                <w:sz w:val="16"/>
                <w:szCs w:val="18"/>
              </w:rPr>
              <w:t>New services will come at a cost</w:t>
            </w:r>
          </w:p>
          <w:p w14:paraId="00000151" w14:textId="77777777" w:rsidR="00B50BAA" w:rsidRPr="009A4BAC" w:rsidRDefault="00702DCA" w:rsidP="009A4BAC">
            <w:pPr>
              <w:numPr>
                <w:ilvl w:val="0"/>
                <w:numId w:val="5"/>
              </w:numPr>
              <w:spacing w:after="0" w:line="276" w:lineRule="auto"/>
              <w:ind w:left="179" w:hanging="179"/>
              <w:rPr>
                <w:rFonts w:ascii="Muli" w:eastAsia="Muli" w:hAnsi="Muli" w:cs="Muli"/>
                <w:sz w:val="16"/>
                <w:szCs w:val="18"/>
              </w:rPr>
            </w:pPr>
            <w:r w:rsidRPr="009A4BAC">
              <w:rPr>
                <w:rFonts w:ascii="Muli" w:eastAsia="Muli" w:hAnsi="Muli" w:cs="Muli"/>
                <w:sz w:val="16"/>
                <w:szCs w:val="18"/>
              </w:rPr>
              <w:t>Substantial part of their time will go into data management</w:t>
            </w:r>
          </w:p>
          <w:p w14:paraId="00000152" w14:textId="77777777" w:rsidR="00B50BAA" w:rsidRPr="009A4BAC" w:rsidRDefault="00702DCA" w:rsidP="009A4BAC">
            <w:pPr>
              <w:numPr>
                <w:ilvl w:val="0"/>
                <w:numId w:val="5"/>
              </w:numPr>
              <w:spacing w:after="0" w:line="276" w:lineRule="auto"/>
              <w:ind w:left="179" w:hanging="179"/>
              <w:rPr>
                <w:rFonts w:ascii="Muli" w:eastAsia="Muli" w:hAnsi="Muli" w:cs="Muli"/>
                <w:sz w:val="16"/>
                <w:szCs w:val="18"/>
              </w:rPr>
            </w:pPr>
            <w:r w:rsidRPr="009A4BAC">
              <w:rPr>
                <w:rFonts w:ascii="Muli" w:eastAsia="Muli" w:hAnsi="Muli" w:cs="Muli"/>
                <w:sz w:val="16"/>
                <w:szCs w:val="18"/>
              </w:rPr>
              <w:t>Data will be leaked before the embargo period is reached.</w:t>
            </w:r>
          </w:p>
          <w:p w14:paraId="00000153" w14:textId="77777777" w:rsidR="00B50BAA" w:rsidRPr="009A4BAC" w:rsidRDefault="00B50BAA" w:rsidP="009A4BAC">
            <w:pPr>
              <w:spacing w:after="0" w:line="276" w:lineRule="auto"/>
              <w:ind w:left="179"/>
              <w:rPr>
                <w:rFonts w:ascii="Muli" w:eastAsia="Muli" w:hAnsi="Muli" w:cs="Muli"/>
                <w:sz w:val="16"/>
                <w:szCs w:val="18"/>
              </w:rPr>
            </w:pPr>
          </w:p>
        </w:tc>
        <w:tc>
          <w:tcPr>
            <w:tcW w:w="361" w:type="dxa"/>
            <w:tcBorders>
              <w:top w:val="nil"/>
              <w:left w:val="single" w:sz="4" w:space="0" w:color="000000"/>
              <w:bottom w:val="nil"/>
              <w:right w:val="single" w:sz="4" w:space="0" w:color="000000"/>
            </w:tcBorders>
          </w:tcPr>
          <w:p w14:paraId="00000154" w14:textId="77777777" w:rsidR="00B50BAA" w:rsidRPr="009A4BAC" w:rsidRDefault="00B50BAA" w:rsidP="009A4BAC">
            <w:pPr>
              <w:spacing w:after="0" w:line="276" w:lineRule="auto"/>
              <w:rPr>
                <w:rFonts w:ascii="Muli" w:eastAsia="Muli" w:hAnsi="Muli" w:cs="Muli"/>
                <w:b/>
                <w:sz w:val="24"/>
                <w:szCs w:val="24"/>
              </w:rPr>
            </w:pPr>
          </w:p>
          <w:p w14:paraId="00000155" w14:textId="77777777" w:rsidR="00B50BAA" w:rsidRPr="009A4BAC" w:rsidRDefault="00B50BAA" w:rsidP="009A4BAC">
            <w:pPr>
              <w:spacing w:after="0" w:line="276" w:lineRule="auto"/>
              <w:rPr>
                <w:rFonts w:ascii="Muli" w:eastAsia="Muli" w:hAnsi="Muli" w:cs="Muli"/>
                <w:b/>
                <w:sz w:val="24"/>
                <w:szCs w:val="24"/>
              </w:rPr>
            </w:pPr>
          </w:p>
          <w:p w14:paraId="00000156" w14:textId="77777777" w:rsidR="00B50BAA" w:rsidRPr="009A4BAC" w:rsidRDefault="00B50BAA" w:rsidP="009A4BAC">
            <w:pPr>
              <w:spacing w:after="0" w:line="276" w:lineRule="auto"/>
              <w:rPr>
                <w:rFonts w:ascii="Muli" w:eastAsia="Muli" w:hAnsi="Muli" w:cs="Muli"/>
                <w:b/>
                <w:sz w:val="24"/>
                <w:szCs w:val="24"/>
              </w:rPr>
            </w:pPr>
          </w:p>
          <w:p w14:paraId="00000157" w14:textId="77777777" w:rsidR="00B50BAA" w:rsidRPr="009A4BAC" w:rsidRDefault="00B50BAA" w:rsidP="009A4BAC">
            <w:pPr>
              <w:spacing w:after="0" w:line="276" w:lineRule="auto"/>
              <w:rPr>
                <w:rFonts w:ascii="Muli" w:eastAsia="Muli" w:hAnsi="Muli" w:cs="Muli"/>
                <w:b/>
                <w:sz w:val="24"/>
                <w:szCs w:val="24"/>
              </w:rPr>
            </w:pPr>
          </w:p>
          <w:p w14:paraId="00000158" w14:textId="77777777" w:rsidR="00B50BAA" w:rsidRPr="009A4BAC" w:rsidRDefault="00702DCA" w:rsidP="009A4BAC">
            <w:pPr>
              <w:spacing w:after="0" w:line="276" w:lineRule="auto"/>
              <w:rPr>
                <w:rFonts w:ascii="Muli" w:eastAsia="Muli" w:hAnsi="Muli" w:cs="Muli"/>
                <w:sz w:val="24"/>
                <w:szCs w:val="24"/>
              </w:rPr>
            </w:pPr>
            <w:r w:rsidRPr="009A4BAC">
              <w:rPr>
                <w:rFonts w:ascii="Muli" w:eastAsia="Muli" w:hAnsi="Muli" w:cs="Muli"/>
                <w:b/>
                <w:sz w:val="24"/>
                <w:szCs w:val="24"/>
              </w:rPr>
              <w:t>&gt;</w:t>
            </w:r>
          </w:p>
        </w:tc>
        <w:tc>
          <w:tcPr>
            <w:tcW w:w="2792" w:type="dxa"/>
            <w:gridSpan w:val="2"/>
            <w:tcBorders>
              <w:left w:val="single" w:sz="4" w:space="0" w:color="000000"/>
              <w:right w:val="single" w:sz="4" w:space="0" w:color="000000"/>
            </w:tcBorders>
          </w:tcPr>
          <w:p w14:paraId="00000159" w14:textId="77777777" w:rsidR="00B50BAA" w:rsidRPr="009A4BAC" w:rsidRDefault="00702DCA" w:rsidP="009A4BAC">
            <w:pPr>
              <w:numPr>
                <w:ilvl w:val="0"/>
                <w:numId w:val="5"/>
              </w:numPr>
              <w:spacing w:after="0" w:line="276" w:lineRule="auto"/>
              <w:ind w:left="179" w:hanging="179"/>
              <w:rPr>
                <w:rFonts w:ascii="Muli" w:eastAsia="Muli" w:hAnsi="Muli" w:cs="Muli"/>
                <w:sz w:val="16"/>
                <w:szCs w:val="18"/>
              </w:rPr>
            </w:pPr>
            <w:r w:rsidRPr="009A4BAC">
              <w:rPr>
                <w:rFonts w:ascii="Muli" w:eastAsia="Muli" w:hAnsi="Muli" w:cs="Muli"/>
                <w:sz w:val="16"/>
                <w:szCs w:val="18"/>
              </w:rPr>
              <w:t>Guaranteed data management quality standards</w:t>
            </w:r>
          </w:p>
          <w:p w14:paraId="0000015A" w14:textId="77777777" w:rsidR="00B50BAA" w:rsidRPr="009A4BAC" w:rsidRDefault="00702DCA" w:rsidP="009A4BAC">
            <w:pPr>
              <w:numPr>
                <w:ilvl w:val="0"/>
                <w:numId w:val="5"/>
              </w:numPr>
              <w:spacing w:after="0" w:line="276" w:lineRule="auto"/>
              <w:ind w:left="179" w:hanging="179"/>
              <w:rPr>
                <w:rFonts w:ascii="Muli" w:eastAsia="Muli" w:hAnsi="Muli" w:cs="Muli"/>
                <w:sz w:val="16"/>
                <w:szCs w:val="18"/>
              </w:rPr>
            </w:pPr>
            <w:r w:rsidRPr="009A4BAC">
              <w:rPr>
                <w:rFonts w:ascii="Muli" w:eastAsia="Muli" w:hAnsi="Muli" w:cs="Muli"/>
                <w:sz w:val="16"/>
                <w:szCs w:val="18"/>
              </w:rPr>
              <w:t>Software rated by users</w:t>
            </w:r>
          </w:p>
          <w:p w14:paraId="0000015B" w14:textId="77777777" w:rsidR="00B50BAA" w:rsidRPr="009A4BAC" w:rsidRDefault="00702DCA" w:rsidP="009A4BAC">
            <w:pPr>
              <w:numPr>
                <w:ilvl w:val="0"/>
                <w:numId w:val="5"/>
              </w:numPr>
              <w:spacing w:after="0" w:line="276" w:lineRule="auto"/>
              <w:ind w:left="179" w:hanging="179"/>
              <w:rPr>
                <w:rFonts w:ascii="Muli" w:eastAsia="Muli" w:hAnsi="Muli" w:cs="Muli"/>
                <w:sz w:val="16"/>
                <w:szCs w:val="18"/>
              </w:rPr>
            </w:pPr>
            <w:r w:rsidRPr="009A4BAC">
              <w:rPr>
                <w:rFonts w:ascii="Muli" w:eastAsia="Muli" w:hAnsi="Muli" w:cs="Muli"/>
                <w:sz w:val="16"/>
                <w:szCs w:val="18"/>
              </w:rPr>
              <w:t>Users trusted by facilities</w:t>
            </w:r>
          </w:p>
          <w:p w14:paraId="0000015C" w14:textId="77777777" w:rsidR="00B50BAA" w:rsidRPr="009A4BAC" w:rsidRDefault="00B50BAA" w:rsidP="009A4BAC">
            <w:pPr>
              <w:spacing w:after="0" w:line="276" w:lineRule="auto"/>
              <w:ind w:left="179"/>
              <w:rPr>
                <w:rFonts w:ascii="Muli" w:eastAsia="Muli" w:hAnsi="Muli" w:cs="Muli"/>
                <w:sz w:val="16"/>
                <w:szCs w:val="18"/>
              </w:rPr>
            </w:pPr>
          </w:p>
        </w:tc>
        <w:tc>
          <w:tcPr>
            <w:tcW w:w="361" w:type="dxa"/>
            <w:tcBorders>
              <w:top w:val="nil"/>
              <w:left w:val="single" w:sz="4" w:space="0" w:color="000000"/>
              <w:bottom w:val="nil"/>
              <w:right w:val="single" w:sz="4" w:space="0" w:color="000000"/>
            </w:tcBorders>
          </w:tcPr>
          <w:p w14:paraId="0000015E" w14:textId="77777777" w:rsidR="00B50BAA" w:rsidRPr="009A4BAC" w:rsidRDefault="00B50BAA" w:rsidP="009A4BAC">
            <w:pPr>
              <w:spacing w:after="0" w:line="276" w:lineRule="auto"/>
              <w:rPr>
                <w:rFonts w:ascii="Muli" w:eastAsia="Muli" w:hAnsi="Muli" w:cs="Muli"/>
                <w:sz w:val="24"/>
                <w:szCs w:val="24"/>
              </w:rPr>
            </w:pPr>
          </w:p>
          <w:p w14:paraId="00000161" w14:textId="77777777" w:rsidR="00B50BAA" w:rsidRPr="009A4BAC" w:rsidRDefault="00B50BAA" w:rsidP="009A4BAC">
            <w:pPr>
              <w:spacing w:after="0" w:line="276" w:lineRule="auto"/>
              <w:rPr>
                <w:rFonts w:ascii="Muli" w:eastAsia="Muli" w:hAnsi="Muli" w:cs="Muli"/>
                <w:sz w:val="24"/>
                <w:szCs w:val="24"/>
              </w:rPr>
            </w:pPr>
          </w:p>
          <w:p w14:paraId="00000162" w14:textId="77777777" w:rsidR="00B50BAA" w:rsidRPr="009A4BAC" w:rsidRDefault="00B50BAA" w:rsidP="009A4BAC">
            <w:pPr>
              <w:spacing w:after="0" w:line="276" w:lineRule="auto"/>
              <w:rPr>
                <w:rFonts w:ascii="Muli" w:eastAsia="Muli" w:hAnsi="Muli" w:cs="Muli"/>
                <w:sz w:val="24"/>
                <w:szCs w:val="24"/>
              </w:rPr>
            </w:pPr>
          </w:p>
          <w:p w14:paraId="00000163" w14:textId="77777777" w:rsidR="00B50BAA" w:rsidRPr="009A4BAC" w:rsidRDefault="00B50BAA" w:rsidP="009A4BAC">
            <w:pPr>
              <w:spacing w:after="0" w:line="276" w:lineRule="auto"/>
              <w:rPr>
                <w:rFonts w:ascii="Muli" w:eastAsia="Muli" w:hAnsi="Muli" w:cs="Muli"/>
                <w:sz w:val="24"/>
                <w:szCs w:val="24"/>
              </w:rPr>
            </w:pPr>
          </w:p>
          <w:p w14:paraId="00000164" w14:textId="77777777" w:rsidR="00B50BAA" w:rsidRPr="009A4BAC" w:rsidRDefault="00702DCA" w:rsidP="009A4BAC">
            <w:pPr>
              <w:spacing w:after="0" w:line="276" w:lineRule="auto"/>
              <w:rPr>
                <w:rFonts w:ascii="Muli" w:eastAsia="Muli" w:hAnsi="Muli" w:cs="Muli"/>
                <w:sz w:val="24"/>
                <w:szCs w:val="24"/>
              </w:rPr>
            </w:pPr>
            <w:r w:rsidRPr="009A4BAC">
              <w:rPr>
                <w:rFonts w:ascii="Muli" w:eastAsia="Muli" w:hAnsi="Muli" w:cs="Muli"/>
                <w:b/>
                <w:sz w:val="24"/>
                <w:szCs w:val="24"/>
              </w:rPr>
              <w:t>&lt;</w:t>
            </w:r>
          </w:p>
        </w:tc>
        <w:tc>
          <w:tcPr>
            <w:tcW w:w="3064" w:type="dxa"/>
            <w:tcBorders>
              <w:left w:val="single" w:sz="4" w:space="0" w:color="000000"/>
            </w:tcBorders>
          </w:tcPr>
          <w:p w14:paraId="00000165" w14:textId="77777777" w:rsidR="00B50BAA" w:rsidRPr="009A4BAC" w:rsidRDefault="00702DCA" w:rsidP="009A4BAC">
            <w:pPr>
              <w:numPr>
                <w:ilvl w:val="0"/>
                <w:numId w:val="5"/>
              </w:numPr>
              <w:spacing w:after="0" w:line="276" w:lineRule="auto"/>
              <w:ind w:left="179" w:hanging="179"/>
              <w:rPr>
                <w:rFonts w:ascii="Muli" w:eastAsia="Muli" w:hAnsi="Muli" w:cs="Muli"/>
                <w:sz w:val="16"/>
                <w:szCs w:val="18"/>
              </w:rPr>
            </w:pPr>
            <w:r w:rsidRPr="009A4BAC">
              <w:rPr>
                <w:rFonts w:ascii="Muli" w:eastAsia="Muli" w:hAnsi="Muli" w:cs="Muli"/>
                <w:sz w:val="16"/>
                <w:szCs w:val="18"/>
              </w:rPr>
              <w:t>All new procedures and services will require maintenance, increasing facilities' operation costs</w:t>
            </w:r>
          </w:p>
          <w:p w14:paraId="00000166" w14:textId="77777777" w:rsidR="00B50BAA" w:rsidRPr="009A4BAC" w:rsidRDefault="00702DCA" w:rsidP="009A4BAC">
            <w:pPr>
              <w:numPr>
                <w:ilvl w:val="0"/>
                <w:numId w:val="5"/>
              </w:numPr>
              <w:spacing w:after="0" w:line="276" w:lineRule="auto"/>
              <w:ind w:left="179" w:hanging="179"/>
              <w:rPr>
                <w:rFonts w:ascii="Muli" w:eastAsia="Muli" w:hAnsi="Muli" w:cs="Muli"/>
                <w:sz w:val="16"/>
                <w:szCs w:val="18"/>
              </w:rPr>
            </w:pPr>
            <w:r w:rsidRPr="009A4BAC">
              <w:rPr>
                <w:rFonts w:ascii="Muli" w:eastAsia="Muli" w:hAnsi="Muli" w:cs="Muli"/>
                <w:sz w:val="16"/>
                <w:szCs w:val="18"/>
              </w:rPr>
              <w:t>Substantial part of resources will need to be available for training</w:t>
            </w:r>
          </w:p>
          <w:p w14:paraId="00000167" w14:textId="77777777" w:rsidR="00B50BAA" w:rsidRPr="009A4BAC" w:rsidRDefault="00702DCA" w:rsidP="009A4BAC">
            <w:pPr>
              <w:numPr>
                <w:ilvl w:val="0"/>
                <w:numId w:val="5"/>
              </w:numPr>
              <w:spacing w:after="0" w:line="276" w:lineRule="auto"/>
              <w:ind w:left="179" w:hanging="179"/>
              <w:rPr>
                <w:rFonts w:ascii="Muli" w:eastAsia="Muli" w:hAnsi="Muli" w:cs="Muli"/>
                <w:sz w:val="16"/>
                <w:szCs w:val="18"/>
              </w:rPr>
            </w:pPr>
            <w:r w:rsidRPr="009A4BAC">
              <w:rPr>
                <w:rFonts w:ascii="Muli" w:eastAsia="Muli" w:hAnsi="Muli" w:cs="Muli"/>
                <w:sz w:val="16"/>
                <w:szCs w:val="18"/>
              </w:rPr>
              <w:t>Providing services to EOSC users will require resources that are not available</w:t>
            </w:r>
          </w:p>
          <w:p w14:paraId="00000168" w14:textId="77777777" w:rsidR="00B50BAA" w:rsidRPr="009A4BAC" w:rsidRDefault="00702DCA" w:rsidP="009A4BAC">
            <w:pPr>
              <w:numPr>
                <w:ilvl w:val="0"/>
                <w:numId w:val="5"/>
              </w:numPr>
              <w:spacing w:after="0" w:line="276" w:lineRule="auto"/>
              <w:ind w:left="179" w:hanging="179"/>
              <w:rPr>
                <w:rFonts w:ascii="Muli" w:eastAsia="Muli" w:hAnsi="Muli" w:cs="Muli"/>
                <w:sz w:val="16"/>
                <w:szCs w:val="18"/>
              </w:rPr>
            </w:pPr>
            <w:r w:rsidRPr="009A4BAC">
              <w:rPr>
                <w:rFonts w:ascii="Muli" w:eastAsia="Muli" w:hAnsi="Muli" w:cs="Muli"/>
                <w:sz w:val="16"/>
                <w:szCs w:val="18"/>
              </w:rPr>
              <w:t>Providing services to EOSC users will increase the complexity of services</w:t>
            </w:r>
          </w:p>
          <w:p w14:paraId="00000169" w14:textId="77777777" w:rsidR="00B50BAA" w:rsidRPr="009A4BAC" w:rsidRDefault="00702DCA" w:rsidP="009A4BAC">
            <w:pPr>
              <w:numPr>
                <w:ilvl w:val="0"/>
                <w:numId w:val="5"/>
              </w:numPr>
              <w:spacing w:after="0" w:line="276" w:lineRule="auto"/>
              <w:ind w:left="179" w:hanging="179"/>
              <w:rPr>
                <w:rFonts w:ascii="Muli" w:eastAsia="Muli" w:hAnsi="Muli" w:cs="Muli"/>
                <w:sz w:val="16"/>
                <w:szCs w:val="18"/>
              </w:rPr>
            </w:pPr>
            <w:r w:rsidRPr="009A4BAC">
              <w:rPr>
                <w:rFonts w:ascii="Muli" w:eastAsia="Muli" w:hAnsi="Muli" w:cs="Muli"/>
                <w:sz w:val="16"/>
                <w:szCs w:val="18"/>
              </w:rPr>
              <w:t>Investment in data storage &amp; resources may not increase the outputs or impact of research</w:t>
            </w:r>
          </w:p>
          <w:p w14:paraId="0000016A" w14:textId="77777777" w:rsidR="00B50BAA" w:rsidRPr="009A4BAC" w:rsidRDefault="00702DCA" w:rsidP="009A4BAC">
            <w:pPr>
              <w:numPr>
                <w:ilvl w:val="0"/>
                <w:numId w:val="5"/>
              </w:numPr>
              <w:spacing w:after="0" w:line="276" w:lineRule="auto"/>
              <w:ind w:left="179" w:hanging="179"/>
              <w:rPr>
                <w:rFonts w:ascii="Muli" w:eastAsia="Muli" w:hAnsi="Muli" w:cs="Muli"/>
                <w:sz w:val="16"/>
                <w:szCs w:val="18"/>
              </w:rPr>
            </w:pPr>
            <w:r w:rsidRPr="009A4BAC">
              <w:rPr>
                <w:rFonts w:ascii="Muli" w:eastAsia="Muli" w:hAnsi="Muli" w:cs="Muli"/>
                <w:sz w:val="16"/>
                <w:szCs w:val="18"/>
              </w:rPr>
              <w:t>Not enough funds to deliver</w:t>
            </w:r>
          </w:p>
          <w:p w14:paraId="0000016C" w14:textId="78823213" w:rsidR="00B50BAA" w:rsidRPr="009A4BAC" w:rsidRDefault="00702DCA" w:rsidP="009A4BAC">
            <w:pPr>
              <w:numPr>
                <w:ilvl w:val="0"/>
                <w:numId w:val="5"/>
              </w:numPr>
              <w:spacing w:after="0" w:line="276" w:lineRule="auto"/>
              <w:ind w:left="179" w:hanging="179"/>
              <w:rPr>
                <w:rFonts w:ascii="Muli" w:eastAsia="Muli" w:hAnsi="Muli" w:cs="Muli"/>
                <w:sz w:val="16"/>
                <w:szCs w:val="18"/>
              </w:rPr>
            </w:pPr>
            <w:r w:rsidRPr="009A4BAC">
              <w:rPr>
                <w:rFonts w:ascii="Muli" w:eastAsia="Muli" w:hAnsi="Muli" w:cs="Muli"/>
                <w:sz w:val="16"/>
                <w:szCs w:val="18"/>
              </w:rPr>
              <w:t>Large IT team required</w:t>
            </w:r>
          </w:p>
        </w:tc>
      </w:tr>
      <w:tr w:rsidR="00B50BAA" w14:paraId="179F311E" w14:textId="77777777" w:rsidTr="00702DCA">
        <w:trPr>
          <w:gridAfter w:val="1"/>
          <w:wAfter w:w="10" w:type="dxa"/>
          <w:cantSplit/>
        </w:trPr>
        <w:tc>
          <w:tcPr>
            <w:tcW w:w="3193" w:type="dxa"/>
            <w:tcBorders>
              <w:right w:val="single" w:sz="4" w:space="0" w:color="000000"/>
            </w:tcBorders>
            <w:shd w:val="clear" w:color="auto" w:fill="CCC1D9"/>
          </w:tcPr>
          <w:p w14:paraId="0000016D" w14:textId="77777777" w:rsidR="00B50BAA" w:rsidRDefault="00702DCA" w:rsidP="009A4BAC">
            <w:pPr>
              <w:spacing w:after="0" w:line="276" w:lineRule="auto"/>
              <w:jc w:val="center"/>
              <w:rPr>
                <w:rFonts w:ascii="Muli" w:eastAsia="Muli" w:hAnsi="Muli" w:cs="Muli"/>
              </w:rPr>
            </w:pPr>
            <w:r>
              <w:rPr>
                <w:rFonts w:ascii="Muli" w:eastAsia="Muli" w:hAnsi="Muli" w:cs="Muli"/>
              </w:rPr>
              <w:t>Substitutes</w:t>
            </w:r>
          </w:p>
        </w:tc>
        <w:tc>
          <w:tcPr>
            <w:tcW w:w="361" w:type="dxa"/>
            <w:tcBorders>
              <w:top w:val="nil"/>
              <w:left w:val="single" w:sz="4" w:space="0" w:color="000000"/>
              <w:bottom w:val="nil"/>
              <w:right w:val="single" w:sz="4" w:space="0" w:color="000000"/>
            </w:tcBorders>
          </w:tcPr>
          <w:p w14:paraId="0000016E" w14:textId="77777777" w:rsidR="00B50BAA" w:rsidRPr="009A4BAC" w:rsidRDefault="00B50BAA" w:rsidP="009A4BAC">
            <w:pPr>
              <w:spacing w:after="0" w:line="276" w:lineRule="auto"/>
              <w:jc w:val="center"/>
              <w:rPr>
                <w:rFonts w:ascii="Muli" w:eastAsia="Muli" w:hAnsi="Muli" w:cs="Muli"/>
                <w:sz w:val="24"/>
                <w:szCs w:val="24"/>
              </w:rPr>
            </w:pPr>
          </w:p>
        </w:tc>
        <w:tc>
          <w:tcPr>
            <w:tcW w:w="2792" w:type="dxa"/>
            <w:gridSpan w:val="2"/>
            <w:tcBorders>
              <w:left w:val="single" w:sz="4" w:space="0" w:color="000000"/>
              <w:right w:val="single" w:sz="4" w:space="0" w:color="000000"/>
            </w:tcBorders>
            <w:shd w:val="clear" w:color="auto" w:fill="F2F2F2"/>
          </w:tcPr>
          <w:p w14:paraId="0000016F" w14:textId="77777777" w:rsidR="00B50BAA" w:rsidRDefault="00702DCA" w:rsidP="009A4BAC">
            <w:pPr>
              <w:shd w:val="clear" w:color="auto" w:fill="F2F2F2"/>
              <w:spacing w:after="0" w:line="276" w:lineRule="auto"/>
              <w:jc w:val="center"/>
              <w:rPr>
                <w:rFonts w:ascii="Muli" w:eastAsia="Muli" w:hAnsi="Muli" w:cs="Muli"/>
              </w:rPr>
            </w:pPr>
            <w:r>
              <w:rPr>
                <w:rFonts w:ascii="Muli" w:eastAsia="Muli" w:hAnsi="Muli" w:cs="Muli"/>
              </w:rPr>
              <w:t>Mitigation Actions</w:t>
            </w:r>
          </w:p>
        </w:tc>
        <w:tc>
          <w:tcPr>
            <w:tcW w:w="361" w:type="dxa"/>
            <w:tcBorders>
              <w:top w:val="nil"/>
              <w:left w:val="single" w:sz="4" w:space="0" w:color="000000"/>
              <w:bottom w:val="nil"/>
              <w:right w:val="single" w:sz="4" w:space="0" w:color="000000"/>
            </w:tcBorders>
          </w:tcPr>
          <w:p w14:paraId="00000171" w14:textId="77777777" w:rsidR="00B50BAA" w:rsidRPr="009A4BAC" w:rsidRDefault="00B50BAA" w:rsidP="009A4BAC">
            <w:pPr>
              <w:spacing w:after="0" w:line="276" w:lineRule="auto"/>
              <w:jc w:val="center"/>
              <w:rPr>
                <w:rFonts w:ascii="Muli" w:eastAsia="Muli" w:hAnsi="Muli" w:cs="Muli"/>
                <w:sz w:val="24"/>
                <w:szCs w:val="24"/>
              </w:rPr>
            </w:pPr>
          </w:p>
        </w:tc>
        <w:tc>
          <w:tcPr>
            <w:tcW w:w="3064" w:type="dxa"/>
            <w:tcBorders>
              <w:right w:val="single" w:sz="4" w:space="0" w:color="000000"/>
            </w:tcBorders>
            <w:shd w:val="clear" w:color="auto" w:fill="CCC1D9"/>
          </w:tcPr>
          <w:p w14:paraId="00000172" w14:textId="77777777" w:rsidR="00B50BAA" w:rsidRDefault="00702DCA" w:rsidP="009A4BAC">
            <w:pPr>
              <w:spacing w:after="0" w:line="276" w:lineRule="auto"/>
              <w:jc w:val="center"/>
              <w:rPr>
                <w:rFonts w:ascii="Muli" w:eastAsia="Muli" w:hAnsi="Muli" w:cs="Muli"/>
              </w:rPr>
            </w:pPr>
            <w:r>
              <w:rPr>
                <w:rFonts w:ascii="Muli" w:eastAsia="Muli" w:hAnsi="Muli" w:cs="Muli"/>
              </w:rPr>
              <w:t>Substitutes</w:t>
            </w:r>
          </w:p>
        </w:tc>
      </w:tr>
      <w:tr w:rsidR="00B50BAA" w:rsidRPr="009A4BAC" w14:paraId="512BFF43" w14:textId="77777777" w:rsidTr="00702DCA">
        <w:trPr>
          <w:gridAfter w:val="1"/>
          <w:wAfter w:w="10" w:type="dxa"/>
          <w:cantSplit/>
        </w:trPr>
        <w:tc>
          <w:tcPr>
            <w:tcW w:w="3193" w:type="dxa"/>
            <w:tcBorders>
              <w:right w:val="single" w:sz="4" w:space="0" w:color="000000"/>
            </w:tcBorders>
          </w:tcPr>
          <w:p w14:paraId="00000173" w14:textId="77777777" w:rsidR="00B50BAA" w:rsidRPr="009A4BAC" w:rsidRDefault="00702DCA" w:rsidP="009A4BAC">
            <w:pPr>
              <w:numPr>
                <w:ilvl w:val="0"/>
                <w:numId w:val="5"/>
              </w:numPr>
              <w:spacing w:after="0" w:line="276" w:lineRule="auto"/>
              <w:ind w:left="179" w:hanging="179"/>
              <w:rPr>
                <w:rFonts w:ascii="Muli" w:eastAsia="Muli" w:hAnsi="Muli" w:cs="Muli"/>
                <w:sz w:val="16"/>
                <w:szCs w:val="18"/>
              </w:rPr>
            </w:pPr>
            <w:r w:rsidRPr="009A4BAC">
              <w:rPr>
                <w:rFonts w:ascii="Muli" w:eastAsia="Muli" w:hAnsi="Muli" w:cs="Muli"/>
                <w:sz w:val="16"/>
                <w:szCs w:val="18"/>
              </w:rPr>
              <w:t>Discipline specific portals</w:t>
            </w:r>
          </w:p>
          <w:p w14:paraId="00000174" w14:textId="77777777" w:rsidR="00B50BAA" w:rsidRPr="009A4BAC" w:rsidRDefault="00702DCA" w:rsidP="009A4BAC">
            <w:pPr>
              <w:numPr>
                <w:ilvl w:val="0"/>
                <w:numId w:val="5"/>
              </w:numPr>
              <w:spacing w:after="0" w:line="276" w:lineRule="auto"/>
              <w:ind w:left="179" w:hanging="179"/>
              <w:rPr>
                <w:rFonts w:ascii="Muli" w:eastAsia="Muli" w:hAnsi="Muli" w:cs="Muli"/>
                <w:sz w:val="16"/>
                <w:szCs w:val="18"/>
              </w:rPr>
            </w:pPr>
            <w:r w:rsidRPr="009A4BAC">
              <w:rPr>
                <w:rFonts w:ascii="Muli" w:eastAsia="Muli" w:hAnsi="Muli" w:cs="Muli"/>
                <w:sz w:val="16"/>
                <w:szCs w:val="18"/>
              </w:rPr>
              <w:t>EOSC portal</w:t>
            </w:r>
          </w:p>
          <w:p w14:paraId="00000175" w14:textId="77777777" w:rsidR="00B50BAA" w:rsidRPr="009A4BAC" w:rsidRDefault="00702DCA" w:rsidP="009A4BAC">
            <w:pPr>
              <w:numPr>
                <w:ilvl w:val="0"/>
                <w:numId w:val="5"/>
              </w:numPr>
              <w:spacing w:after="0" w:line="276" w:lineRule="auto"/>
              <w:ind w:left="179" w:hanging="179"/>
              <w:rPr>
                <w:rFonts w:ascii="Muli" w:eastAsia="Muli" w:hAnsi="Muli" w:cs="Muli"/>
                <w:sz w:val="16"/>
                <w:szCs w:val="18"/>
              </w:rPr>
            </w:pPr>
            <w:r w:rsidRPr="009A4BAC">
              <w:rPr>
                <w:rFonts w:ascii="Muli" w:eastAsia="Muli" w:hAnsi="Muli" w:cs="Muli"/>
                <w:sz w:val="16"/>
                <w:szCs w:val="18"/>
              </w:rPr>
              <w:t>Commercial software</w:t>
            </w:r>
          </w:p>
          <w:p w14:paraId="00000176" w14:textId="77777777" w:rsidR="00B50BAA" w:rsidRPr="009A4BAC" w:rsidRDefault="00B50BAA" w:rsidP="009A4BAC">
            <w:pPr>
              <w:spacing w:after="0" w:line="276" w:lineRule="auto"/>
              <w:ind w:left="179"/>
              <w:rPr>
                <w:rFonts w:ascii="Muli" w:eastAsia="Muli" w:hAnsi="Muli" w:cs="Muli"/>
                <w:sz w:val="16"/>
                <w:szCs w:val="18"/>
              </w:rPr>
            </w:pPr>
          </w:p>
        </w:tc>
        <w:tc>
          <w:tcPr>
            <w:tcW w:w="361" w:type="dxa"/>
            <w:tcBorders>
              <w:top w:val="nil"/>
              <w:left w:val="single" w:sz="4" w:space="0" w:color="000000"/>
              <w:bottom w:val="nil"/>
              <w:right w:val="single" w:sz="4" w:space="0" w:color="000000"/>
            </w:tcBorders>
          </w:tcPr>
          <w:p w14:paraId="00000177" w14:textId="77777777" w:rsidR="00B50BAA" w:rsidRPr="009A4BAC" w:rsidRDefault="00B50BAA" w:rsidP="009A4BAC">
            <w:pPr>
              <w:spacing w:after="0" w:line="276" w:lineRule="auto"/>
              <w:rPr>
                <w:rFonts w:ascii="Muli" w:eastAsia="Muli" w:hAnsi="Muli" w:cs="Muli"/>
                <w:b/>
                <w:sz w:val="24"/>
                <w:szCs w:val="24"/>
              </w:rPr>
            </w:pPr>
          </w:p>
          <w:p w14:paraId="00000179" w14:textId="77777777" w:rsidR="00B50BAA" w:rsidRPr="009A4BAC" w:rsidRDefault="00B50BAA" w:rsidP="009A4BAC">
            <w:pPr>
              <w:spacing w:after="0" w:line="276" w:lineRule="auto"/>
              <w:rPr>
                <w:rFonts w:ascii="Muli" w:eastAsia="Muli" w:hAnsi="Muli" w:cs="Muli"/>
                <w:b/>
                <w:sz w:val="24"/>
                <w:szCs w:val="24"/>
              </w:rPr>
            </w:pPr>
          </w:p>
          <w:p w14:paraId="0000017A" w14:textId="77777777" w:rsidR="00B50BAA" w:rsidRPr="009A4BAC" w:rsidRDefault="00B50BAA" w:rsidP="009A4BAC">
            <w:pPr>
              <w:spacing w:after="0" w:line="276" w:lineRule="auto"/>
              <w:rPr>
                <w:rFonts w:ascii="Muli" w:eastAsia="Muli" w:hAnsi="Muli" w:cs="Muli"/>
                <w:b/>
                <w:sz w:val="24"/>
                <w:szCs w:val="24"/>
              </w:rPr>
            </w:pPr>
          </w:p>
          <w:p w14:paraId="0000017B" w14:textId="77777777" w:rsidR="00B50BAA" w:rsidRPr="009A4BAC" w:rsidRDefault="00702DCA" w:rsidP="009A4BAC">
            <w:pPr>
              <w:spacing w:after="0" w:line="276" w:lineRule="auto"/>
              <w:rPr>
                <w:rFonts w:ascii="Muli" w:eastAsia="Muli" w:hAnsi="Muli" w:cs="Muli"/>
                <w:sz w:val="24"/>
                <w:szCs w:val="24"/>
              </w:rPr>
            </w:pPr>
            <w:r w:rsidRPr="009A4BAC">
              <w:rPr>
                <w:rFonts w:ascii="Muli" w:eastAsia="Muli" w:hAnsi="Muli" w:cs="Muli"/>
                <w:b/>
                <w:sz w:val="24"/>
                <w:szCs w:val="24"/>
              </w:rPr>
              <w:t>&gt;</w:t>
            </w:r>
          </w:p>
        </w:tc>
        <w:tc>
          <w:tcPr>
            <w:tcW w:w="1397" w:type="dxa"/>
            <w:tcBorders>
              <w:left w:val="single" w:sz="4" w:space="0" w:color="000000"/>
              <w:right w:val="single" w:sz="4" w:space="0" w:color="000000"/>
            </w:tcBorders>
          </w:tcPr>
          <w:p w14:paraId="0000017C" w14:textId="77777777" w:rsidR="00B50BAA" w:rsidRPr="009A4BAC" w:rsidRDefault="00702DCA" w:rsidP="009A4BAC">
            <w:pPr>
              <w:spacing w:after="0" w:line="276" w:lineRule="auto"/>
              <w:jc w:val="left"/>
              <w:rPr>
                <w:rFonts w:ascii="Muli" w:eastAsia="Muli" w:hAnsi="Muli" w:cs="Muli"/>
                <w:sz w:val="16"/>
                <w:szCs w:val="18"/>
              </w:rPr>
            </w:pPr>
            <w:r w:rsidRPr="009A4BAC">
              <w:rPr>
                <w:rFonts w:ascii="Muli" w:eastAsia="Muli" w:hAnsi="Muli" w:cs="Muli"/>
                <w:sz w:val="16"/>
                <w:szCs w:val="18"/>
                <w:u w:val="single"/>
              </w:rPr>
              <w:t>USERS</w:t>
            </w:r>
          </w:p>
          <w:p w14:paraId="0000017D" w14:textId="77777777" w:rsidR="00B50BAA" w:rsidRPr="009A4BAC" w:rsidRDefault="00702DCA" w:rsidP="009A4BAC">
            <w:pPr>
              <w:spacing w:after="0" w:line="276" w:lineRule="auto"/>
              <w:jc w:val="left"/>
              <w:rPr>
                <w:rFonts w:ascii="Muli" w:eastAsia="Muli" w:hAnsi="Muli" w:cs="Muli"/>
                <w:sz w:val="16"/>
                <w:szCs w:val="18"/>
              </w:rPr>
            </w:pPr>
            <w:r w:rsidRPr="009A4BAC">
              <w:rPr>
                <w:rFonts w:ascii="Muli" w:eastAsia="Muli" w:hAnsi="Muli" w:cs="Muli"/>
                <w:sz w:val="16"/>
                <w:szCs w:val="18"/>
              </w:rPr>
              <w:t xml:space="preserve">Threat of substitutes: </w:t>
            </w:r>
            <w:r w:rsidRPr="009A4BAC">
              <w:rPr>
                <w:rFonts w:ascii="Muli" w:eastAsia="Muli" w:hAnsi="Muli" w:cs="Muli"/>
                <w:b/>
                <w:sz w:val="16"/>
                <w:szCs w:val="18"/>
              </w:rPr>
              <w:t>High</w:t>
            </w:r>
          </w:p>
          <w:p w14:paraId="0000017E" w14:textId="77777777" w:rsidR="00B50BAA" w:rsidRPr="009A4BAC" w:rsidRDefault="00702DCA" w:rsidP="009A4BAC">
            <w:pPr>
              <w:numPr>
                <w:ilvl w:val="0"/>
                <w:numId w:val="6"/>
              </w:numPr>
              <w:tabs>
                <w:tab w:val="left" w:pos="851"/>
              </w:tabs>
              <w:spacing w:after="0" w:line="276" w:lineRule="auto"/>
              <w:ind w:left="154" w:hanging="154"/>
              <w:jc w:val="left"/>
              <w:rPr>
                <w:rFonts w:ascii="Muli" w:eastAsia="Muli" w:hAnsi="Muli" w:cs="Muli"/>
                <w:color w:val="231F20"/>
                <w:sz w:val="16"/>
                <w:szCs w:val="18"/>
              </w:rPr>
            </w:pPr>
            <w:r w:rsidRPr="009A4BAC">
              <w:rPr>
                <w:rFonts w:ascii="Muli" w:eastAsia="Muli" w:hAnsi="Muli" w:cs="Muli"/>
                <w:color w:val="231F20"/>
                <w:sz w:val="16"/>
                <w:szCs w:val="18"/>
              </w:rPr>
              <w:t>Specific services (e.g. search tools)</w:t>
            </w:r>
          </w:p>
          <w:p w14:paraId="0000017F" w14:textId="77777777" w:rsidR="00B50BAA" w:rsidRPr="009A4BAC" w:rsidRDefault="00702DCA" w:rsidP="009A4BAC">
            <w:pPr>
              <w:numPr>
                <w:ilvl w:val="0"/>
                <w:numId w:val="6"/>
              </w:numPr>
              <w:tabs>
                <w:tab w:val="left" w:pos="851"/>
              </w:tabs>
              <w:spacing w:after="0" w:line="276" w:lineRule="auto"/>
              <w:ind w:left="154" w:hanging="154"/>
              <w:jc w:val="left"/>
              <w:rPr>
                <w:rFonts w:ascii="Muli" w:eastAsia="Muli" w:hAnsi="Muli" w:cs="Muli"/>
                <w:color w:val="231F20"/>
                <w:sz w:val="16"/>
                <w:szCs w:val="18"/>
              </w:rPr>
            </w:pPr>
            <w:r w:rsidRPr="009A4BAC">
              <w:rPr>
                <w:rFonts w:ascii="Muli" w:eastAsia="Muli" w:hAnsi="Muli" w:cs="Muli"/>
                <w:color w:val="231F20"/>
                <w:sz w:val="16"/>
                <w:szCs w:val="18"/>
              </w:rPr>
              <w:t>Data analysis on site, where the data are generated.</w:t>
            </w:r>
          </w:p>
          <w:p w14:paraId="00000180" w14:textId="77777777" w:rsidR="00B50BAA" w:rsidRPr="009A4BAC" w:rsidRDefault="00B50BAA" w:rsidP="009A4BAC">
            <w:pPr>
              <w:spacing w:after="0" w:line="276" w:lineRule="auto"/>
              <w:ind w:left="179"/>
              <w:rPr>
                <w:rFonts w:ascii="Muli" w:eastAsia="Muli" w:hAnsi="Muli" w:cs="Muli"/>
                <w:sz w:val="16"/>
                <w:szCs w:val="18"/>
              </w:rPr>
            </w:pPr>
          </w:p>
        </w:tc>
        <w:tc>
          <w:tcPr>
            <w:tcW w:w="1395" w:type="dxa"/>
            <w:tcBorders>
              <w:left w:val="single" w:sz="4" w:space="0" w:color="000000"/>
              <w:right w:val="single" w:sz="4" w:space="0" w:color="000000"/>
            </w:tcBorders>
          </w:tcPr>
          <w:p w14:paraId="00000181" w14:textId="77777777" w:rsidR="00B50BAA" w:rsidRPr="009A4BAC" w:rsidRDefault="00702DCA" w:rsidP="009A4BAC">
            <w:pPr>
              <w:spacing w:after="0" w:line="276" w:lineRule="auto"/>
              <w:rPr>
                <w:rFonts w:ascii="Muli" w:eastAsia="Muli" w:hAnsi="Muli" w:cs="Muli"/>
                <w:sz w:val="16"/>
                <w:szCs w:val="18"/>
              </w:rPr>
            </w:pPr>
            <w:r w:rsidRPr="009A4BAC">
              <w:rPr>
                <w:rFonts w:ascii="Muli" w:eastAsia="Muli" w:hAnsi="Muli" w:cs="Muli"/>
                <w:sz w:val="16"/>
                <w:szCs w:val="18"/>
                <w:u w:val="single"/>
              </w:rPr>
              <w:t>FACILITIES</w:t>
            </w:r>
            <w:r w:rsidRPr="009A4BAC">
              <w:rPr>
                <w:rFonts w:ascii="Muli" w:eastAsia="Muli" w:hAnsi="Muli" w:cs="Muli"/>
                <w:sz w:val="16"/>
                <w:szCs w:val="18"/>
              </w:rPr>
              <w:t xml:space="preserve"> Threat of substitutes: </w:t>
            </w:r>
            <w:r w:rsidRPr="009A4BAC">
              <w:rPr>
                <w:rFonts w:ascii="Muli" w:eastAsia="Muli" w:hAnsi="Muli" w:cs="Muli"/>
                <w:b/>
                <w:sz w:val="16"/>
                <w:szCs w:val="18"/>
              </w:rPr>
              <w:t>Medium</w:t>
            </w:r>
          </w:p>
          <w:p w14:paraId="00000182" w14:textId="77777777" w:rsidR="00B50BAA" w:rsidRPr="009A4BAC" w:rsidRDefault="00702DCA" w:rsidP="009A4BAC">
            <w:pPr>
              <w:numPr>
                <w:ilvl w:val="0"/>
                <w:numId w:val="6"/>
              </w:numPr>
              <w:tabs>
                <w:tab w:val="left" w:pos="851"/>
              </w:tabs>
              <w:spacing w:after="0" w:line="276" w:lineRule="auto"/>
              <w:ind w:left="154" w:hanging="154"/>
              <w:jc w:val="left"/>
              <w:rPr>
                <w:rFonts w:ascii="Muli" w:eastAsia="Muli" w:hAnsi="Muli" w:cs="Muli"/>
                <w:color w:val="231F20"/>
                <w:sz w:val="16"/>
                <w:szCs w:val="18"/>
              </w:rPr>
            </w:pPr>
            <w:r w:rsidRPr="009A4BAC">
              <w:rPr>
                <w:rFonts w:ascii="Muli" w:eastAsia="Muli" w:hAnsi="Muli" w:cs="Muli"/>
                <w:color w:val="231F20"/>
                <w:sz w:val="16"/>
                <w:szCs w:val="18"/>
              </w:rPr>
              <w:t>Statistics on user access</w:t>
            </w:r>
          </w:p>
          <w:p w14:paraId="00000183" w14:textId="77777777" w:rsidR="00B50BAA" w:rsidRPr="009A4BAC" w:rsidRDefault="00702DCA" w:rsidP="009A4BAC">
            <w:pPr>
              <w:numPr>
                <w:ilvl w:val="0"/>
                <w:numId w:val="6"/>
              </w:numPr>
              <w:tabs>
                <w:tab w:val="left" w:pos="851"/>
              </w:tabs>
              <w:spacing w:after="0" w:line="276" w:lineRule="auto"/>
              <w:ind w:left="154" w:hanging="154"/>
              <w:jc w:val="left"/>
              <w:rPr>
                <w:rFonts w:ascii="Muli" w:eastAsia="Muli" w:hAnsi="Muli" w:cs="Muli"/>
                <w:color w:val="231F20"/>
                <w:sz w:val="16"/>
                <w:szCs w:val="18"/>
              </w:rPr>
            </w:pPr>
            <w:r w:rsidRPr="009A4BAC">
              <w:rPr>
                <w:rFonts w:ascii="Muli" w:eastAsia="Muli" w:hAnsi="Muli" w:cs="Muli"/>
                <w:color w:val="231F20"/>
                <w:sz w:val="16"/>
                <w:szCs w:val="18"/>
              </w:rPr>
              <w:t>Cost-benefit analysis</w:t>
            </w:r>
          </w:p>
          <w:p w14:paraId="00000184" w14:textId="77777777" w:rsidR="00B50BAA" w:rsidRPr="009A4BAC" w:rsidRDefault="00B50BAA" w:rsidP="009A4BAC">
            <w:pPr>
              <w:spacing w:after="0" w:line="276" w:lineRule="auto"/>
              <w:rPr>
                <w:rFonts w:ascii="Muli" w:eastAsia="Muli" w:hAnsi="Muli" w:cs="Muli"/>
                <w:sz w:val="16"/>
                <w:szCs w:val="18"/>
              </w:rPr>
            </w:pPr>
          </w:p>
        </w:tc>
        <w:tc>
          <w:tcPr>
            <w:tcW w:w="361" w:type="dxa"/>
            <w:tcBorders>
              <w:top w:val="nil"/>
              <w:left w:val="single" w:sz="4" w:space="0" w:color="000000"/>
              <w:bottom w:val="nil"/>
              <w:right w:val="single" w:sz="4" w:space="0" w:color="000000"/>
            </w:tcBorders>
          </w:tcPr>
          <w:p w14:paraId="00000188" w14:textId="77777777" w:rsidR="00B50BAA" w:rsidRPr="009A4BAC" w:rsidRDefault="00B50BAA" w:rsidP="009A4BAC">
            <w:pPr>
              <w:spacing w:after="0" w:line="276" w:lineRule="auto"/>
              <w:rPr>
                <w:rFonts w:ascii="Muli" w:eastAsia="Muli" w:hAnsi="Muli" w:cs="Muli"/>
                <w:sz w:val="24"/>
                <w:szCs w:val="24"/>
              </w:rPr>
            </w:pPr>
          </w:p>
          <w:p w14:paraId="00000189" w14:textId="77777777" w:rsidR="00B50BAA" w:rsidRPr="009A4BAC" w:rsidRDefault="00B50BAA" w:rsidP="009A4BAC">
            <w:pPr>
              <w:spacing w:after="0" w:line="276" w:lineRule="auto"/>
              <w:rPr>
                <w:rFonts w:ascii="Muli" w:eastAsia="Muli" w:hAnsi="Muli" w:cs="Muli"/>
                <w:sz w:val="24"/>
                <w:szCs w:val="24"/>
              </w:rPr>
            </w:pPr>
          </w:p>
          <w:p w14:paraId="0000018A" w14:textId="77777777" w:rsidR="00B50BAA" w:rsidRPr="009A4BAC" w:rsidRDefault="00B50BAA" w:rsidP="009A4BAC">
            <w:pPr>
              <w:spacing w:after="0" w:line="276" w:lineRule="auto"/>
              <w:rPr>
                <w:rFonts w:ascii="Muli" w:eastAsia="Muli" w:hAnsi="Muli" w:cs="Muli"/>
                <w:sz w:val="24"/>
                <w:szCs w:val="24"/>
              </w:rPr>
            </w:pPr>
          </w:p>
          <w:p w14:paraId="0000018B" w14:textId="77777777" w:rsidR="00B50BAA" w:rsidRPr="009A4BAC" w:rsidRDefault="00702DCA" w:rsidP="009A4BAC">
            <w:pPr>
              <w:spacing w:after="0" w:line="276" w:lineRule="auto"/>
              <w:rPr>
                <w:rFonts w:ascii="Muli" w:eastAsia="Muli" w:hAnsi="Muli" w:cs="Muli"/>
                <w:sz w:val="24"/>
                <w:szCs w:val="24"/>
              </w:rPr>
            </w:pPr>
            <w:r w:rsidRPr="009A4BAC">
              <w:rPr>
                <w:rFonts w:ascii="Muli" w:eastAsia="Muli" w:hAnsi="Muli" w:cs="Muli"/>
                <w:b/>
                <w:sz w:val="24"/>
                <w:szCs w:val="24"/>
              </w:rPr>
              <w:t>&lt;</w:t>
            </w:r>
          </w:p>
        </w:tc>
        <w:tc>
          <w:tcPr>
            <w:tcW w:w="3064" w:type="dxa"/>
            <w:tcBorders>
              <w:left w:val="single" w:sz="4" w:space="0" w:color="000000"/>
            </w:tcBorders>
          </w:tcPr>
          <w:p w14:paraId="0000018C" w14:textId="77777777" w:rsidR="00B50BAA" w:rsidRPr="009A4BAC" w:rsidRDefault="00702DCA" w:rsidP="009A4BAC">
            <w:pPr>
              <w:numPr>
                <w:ilvl w:val="0"/>
                <w:numId w:val="5"/>
              </w:numPr>
              <w:spacing w:after="0" w:line="276" w:lineRule="auto"/>
              <w:ind w:left="179" w:hanging="179"/>
              <w:rPr>
                <w:rFonts w:ascii="Muli" w:eastAsia="Muli" w:hAnsi="Muli" w:cs="Muli"/>
                <w:sz w:val="16"/>
                <w:szCs w:val="18"/>
              </w:rPr>
            </w:pPr>
            <w:r w:rsidRPr="009A4BAC">
              <w:rPr>
                <w:rFonts w:ascii="Muli" w:eastAsia="Muli" w:hAnsi="Muli" w:cs="Muli"/>
                <w:sz w:val="16"/>
                <w:szCs w:val="18"/>
              </w:rPr>
              <w:t>EOSC portal</w:t>
            </w:r>
          </w:p>
          <w:p w14:paraId="0000018D" w14:textId="77777777" w:rsidR="00B50BAA" w:rsidRPr="009A4BAC" w:rsidRDefault="00702DCA" w:rsidP="009A4BAC">
            <w:pPr>
              <w:numPr>
                <w:ilvl w:val="0"/>
                <w:numId w:val="5"/>
              </w:numPr>
              <w:spacing w:after="0" w:line="276" w:lineRule="auto"/>
              <w:ind w:left="179" w:hanging="179"/>
              <w:rPr>
                <w:rFonts w:ascii="Muli" w:eastAsia="Muli" w:hAnsi="Muli" w:cs="Muli"/>
                <w:sz w:val="16"/>
                <w:szCs w:val="18"/>
              </w:rPr>
            </w:pPr>
            <w:r w:rsidRPr="009A4BAC">
              <w:rPr>
                <w:rFonts w:ascii="Muli" w:eastAsia="Muli" w:hAnsi="Muli" w:cs="Muli"/>
                <w:sz w:val="16"/>
                <w:szCs w:val="18"/>
              </w:rPr>
              <w:t>Commercial solutions</w:t>
            </w:r>
          </w:p>
          <w:p w14:paraId="0000018E" w14:textId="77777777" w:rsidR="00B50BAA" w:rsidRPr="009A4BAC" w:rsidRDefault="00B50BAA" w:rsidP="009A4BAC">
            <w:pPr>
              <w:spacing w:after="0" w:line="276" w:lineRule="auto"/>
              <w:ind w:left="179"/>
              <w:rPr>
                <w:rFonts w:ascii="Muli" w:eastAsia="Muli" w:hAnsi="Muli" w:cs="Muli"/>
                <w:sz w:val="16"/>
                <w:szCs w:val="18"/>
              </w:rPr>
            </w:pPr>
          </w:p>
        </w:tc>
      </w:tr>
    </w:tbl>
    <w:p w14:paraId="0000018F" w14:textId="77777777" w:rsidR="00B50BAA" w:rsidRDefault="00B50BAA">
      <w:pPr>
        <w:rPr>
          <w:rFonts w:ascii="Muli" w:eastAsia="Muli" w:hAnsi="Muli" w:cs="Muli"/>
        </w:rPr>
      </w:pPr>
    </w:p>
    <w:p w14:paraId="00000190" w14:textId="77777777" w:rsidR="00B50BAA" w:rsidRDefault="00702DCA">
      <w:pPr>
        <w:widowControl/>
        <w:jc w:val="left"/>
      </w:pPr>
      <w:r>
        <w:br w:type="page"/>
      </w:r>
    </w:p>
    <w:p w14:paraId="00000191" w14:textId="77777777" w:rsidR="00B50BAA" w:rsidRDefault="00702DCA">
      <w:pPr>
        <w:pStyle w:val="Heading3"/>
      </w:pPr>
      <w:bookmarkStart w:id="24" w:name="_Toc115771077"/>
      <w:r>
        <w:lastRenderedPageBreak/>
        <w:t>5.1.2 Business Model Canvas</w:t>
      </w:r>
      <w:bookmarkEnd w:id="24"/>
    </w:p>
    <w:p w14:paraId="00000192" w14:textId="77777777" w:rsidR="00B50BAA" w:rsidRDefault="00426A55">
      <w:sdt>
        <w:sdtPr>
          <w:tag w:val="goog_rdk_0"/>
          <w:id w:val="1071161408"/>
        </w:sdtPr>
        <w:sdtEndPr/>
        <w:sdtContent/>
      </w:sdt>
      <w:r w:rsidR="00702DCA">
        <w:rPr>
          <w:noProof/>
        </w:rPr>
        <w:drawing>
          <wp:inline distT="114300" distB="114300" distL="114300" distR="114300" wp14:anchorId="4E216287" wp14:editId="71CDC296">
            <wp:extent cx="5731200" cy="3486478"/>
            <wp:effectExtent l="0" t="0" r="0" b="0"/>
            <wp:docPr id="1436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t="13670"/>
                    <a:stretch>
                      <a:fillRect/>
                    </a:stretch>
                  </pic:blipFill>
                  <pic:spPr>
                    <a:xfrm>
                      <a:off x="0" y="0"/>
                      <a:ext cx="5731200" cy="3486478"/>
                    </a:xfrm>
                    <a:prstGeom prst="rect">
                      <a:avLst/>
                    </a:prstGeom>
                    <a:ln/>
                  </pic:spPr>
                </pic:pic>
              </a:graphicData>
            </a:graphic>
          </wp:inline>
        </w:drawing>
      </w:r>
    </w:p>
    <w:p w14:paraId="00000193" w14:textId="77777777" w:rsidR="00B50BAA" w:rsidRDefault="00B50BAA"/>
    <w:p w14:paraId="00000194" w14:textId="77777777" w:rsidR="00B50BAA" w:rsidRDefault="00702DCA">
      <w:r>
        <w:t>This Business Model Canvas shows the following revenue streams and cost structure:</w:t>
      </w:r>
    </w:p>
    <w:p w14:paraId="00000195" w14:textId="77777777" w:rsidR="00B50BAA" w:rsidRDefault="00702DCA">
      <w:pPr>
        <w:rPr>
          <w:b/>
        </w:rPr>
      </w:pPr>
      <w:r>
        <w:rPr>
          <w:b/>
        </w:rPr>
        <w:t>REVENUE STREAMS:</w:t>
      </w:r>
    </w:p>
    <w:p w14:paraId="00000196" w14:textId="77777777" w:rsidR="00B50BAA" w:rsidRDefault="00702DCA">
      <w:pPr>
        <w:numPr>
          <w:ilvl w:val="0"/>
          <w:numId w:val="1"/>
        </w:numPr>
        <w:pBdr>
          <w:top w:val="nil"/>
          <w:left w:val="nil"/>
          <w:bottom w:val="nil"/>
          <w:right w:val="nil"/>
          <w:between w:val="nil"/>
        </w:pBdr>
        <w:tabs>
          <w:tab w:val="left" w:pos="851"/>
        </w:tabs>
        <w:spacing w:line="288" w:lineRule="auto"/>
      </w:pPr>
      <w:r>
        <w:rPr>
          <w:rFonts w:eastAsia="Muli Regular" w:cs="Muli Regular"/>
          <w:color w:val="231F20"/>
        </w:rPr>
        <w:t xml:space="preserve">Freemium </w:t>
      </w:r>
    </w:p>
    <w:p w14:paraId="00000197" w14:textId="77777777" w:rsidR="00B50BAA" w:rsidRDefault="00702DCA">
      <w:pPr>
        <w:numPr>
          <w:ilvl w:val="1"/>
          <w:numId w:val="1"/>
        </w:numPr>
        <w:pBdr>
          <w:top w:val="nil"/>
          <w:left w:val="nil"/>
          <w:bottom w:val="nil"/>
          <w:right w:val="nil"/>
          <w:between w:val="nil"/>
        </w:pBdr>
        <w:tabs>
          <w:tab w:val="left" w:pos="851"/>
        </w:tabs>
        <w:spacing w:line="288" w:lineRule="auto"/>
      </w:pPr>
      <w:r>
        <w:rPr>
          <w:rFonts w:eastAsia="Muli Regular" w:cs="Muli Regular"/>
          <w:color w:val="231F20"/>
        </w:rPr>
        <w:t xml:space="preserve">Includes both free and paid services. Free services are such only for a limited period or with a basic set of features. If customers want to unlock the full capabilities, they must pay. </w:t>
      </w:r>
    </w:p>
    <w:p w14:paraId="00000198" w14:textId="77777777" w:rsidR="00B50BAA" w:rsidRDefault="00702DCA">
      <w:pPr>
        <w:numPr>
          <w:ilvl w:val="1"/>
          <w:numId w:val="1"/>
        </w:numPr>
        <w:pBdr>
          <w:top w:val="nil"/>
          <w:left w:val="nil"/>
          <w:bottom w:val="nil"/>
          <w:right w:val="nil"/>
          <w:between w:val="nil"/>
        </w:pBdr>
        <w:tabs>
          <w:tab w:val="left" w:pos="851"/>
        </w:tabs>
        <w:spacing w:line="288" w:lineRule="auto"/>
      </w:pPr>
      <w:r>
        <w:rPr>
          <w:rFonts w:eastAsia="Muli Regular" w:cs="Muli Regular"/>
          <w:color w:val="231F20"/>
        </w:rPr>
        <w:t>For data analysis tools a limited capacity could be offered to match the computing and IT resources available In the PaN RIs, potentially via a competitive call for proposals (PaN RIs are only funded and mandated to provide support to users performing experiments). Non-approved proposals and/or requests for higher computing resources than expected would require a payment In the Fremium model.</w:t>
      </w:r>
    </w:p>
    <w:p w14:paraId="00000199" w14:textId="77777777" w:rsidR="00B50BAA" w:rsidRDefault="00702DCA">
      <w:pPr>
        <w:numPr>
          <w:ilvl w:val="1"/>
          <w:numId w:val="1"/>
        </w:numPr>
        <w:pBdr>
          <w:top w:val="nil"/>
          <w:left w:val="nil"/>
          <w:bottom w:val="nil"/>
          <w:right w:val="nil"/>
          <w:between w:val="nil"/>
        </w:pBdr>
        <w:tabs>
          <w:tab w:val="left" w:pos="851"/>
        </w:tabs>
        <w:spacing w:line="288" w:lineRule="auto"/>
      </w:pPr>
      <w:r>
        <w:rPr>
          <w:rFonts w:eastAsia="Muli Regular" w:cs="Muli Regular"/>
          <w:color w:val="231F20"/>
        </w:rPr>
        <w:t xml:space="preserve">This model, as the pay per use, is not usual and probably would not be well received neither by users nor by facilities, however it is one of the possibilities to make these services sustainable. </w:t>
      </w:r>
    </w:p>
    <w:p w14:paraId="0000019A" w14:textId="77777777" w:rsidR="00B50BAA" w:rsidRDefault="00702DCA">
      <w:pPr>
        <w:numPr>
          <w:ilvl w:val="0"/>
          <w:numId w:val="1"/>
        </w:numPr>
        <w:pBdr>
          <w:top w:val="nil"/>
          <w:left w:val="nil"/>
          <w:bottom w:val="nil"/>
          <w:right w:val="nil"/>
          <w:between w:val="nil"/>
        </w:pBdr>
        <w:tabs>
          <w:tab w:val="left" w:pos="851"/>
        </w:tabs>
        <w:spacing w:line="288" w:lineRule="auto"/>
      </w:pPr>
      <w:r>
        <w:rPr>
          <w:rFonts w:eastAsia="Muli Regular" w:cs="Muli Regular"/>
          <w:color w:val="231F20"/>
        </w:rPr>
        <w:t>Pay as you go</w:t>
      </w:r>
    </w:p>
    <w:p w14:paraId="0000019B" w14:textId="77777777" w:rsidR="00B50BAA" w:rsidRDefault="00702DCA">
      <w:pPr>
        <w:numPr>
          <w:ilvl w:val="1"/>
          <w:numId w:val="1"/>
        </w:numPr>
        <w:pBdr>
          <w:top w:val="nil"/>
          <w:left w:val="nil"/>
          <w:bottom w:val="nil"/>
          <w:right w:val="nil"/>
          <w:between w:val="nil"/>
        </w:pBdr>
        <w:tabs>
          <w:tab w:val="left" w:pos="851"/>
        </w:tabs>
        <w:spacing w:line="288" w:lineRule="auto"/>
      </w:pPr>
      <w:r>
        <w:rPr>
          <w:rFonts w:eastAsia="Muli Regular" w:cs="Muli Regular"/>
          <w:color w:val="231F20"/>
        </w:rPr>
        <w:t xml:space="preserve">In this business model, users are charged as per the usage of the PaN service in order to recover the full cost of providing these services. </w:t>
      </w:r>
    </w:p>
    <w:p w14:paraId="0000019C" w14:textId="77777777" w:rsidR="00B50BAA" w:rsidRDefault="00702DCA">
      <w:pPr>
        <w:numPr>
          <w:ilvl w:val="0"/>
          <w:numId w:val="1"/>
        </w:numPr>
        <w:pBdr>
          <w:top w:val="nil"/>
          <w:left w:val="nil"/>
          <w:bottom w:val="nil"/>
          <w:right w:val="nil"/>
          <w:between w:val="nil"/>
        </w:pBdr>
        <w:tabs>
          <w:tab w:val="left" w:pos="851"/>
        </w:tabs>
        <w:spacing w:line="288" w:lineRule="auto"/>
      </w:pPr>
      <w:r>
        <w:rPr>
          <w:rFonts w:eastAsia="Muli Regular" w:cs="Muli Regular"/>
          <w:color w:val="231F20"/>
        </w:rPr>
        <w:t xml:space="preserve">Consulting or collaboration </w:t>
      </w:r>
    </w:p>
    <w:p w14:paraId="0000019D" w14:textId="77777777" w:rsidR="00B50BAA" w:rsidRDefault="00702DCA">
      <w:pPr>
        <w:numPr>
          <w:ilvl w:val="1"/>
          <w:numId w:val="1"/>
        </w:numPr>
        <w:pBdr>
          <w:top w:val="nil"/>
          <w:left w:val="nil"/>
          <w:bottom w:val="nil"/>
          <w:right w:val="nil"/>
          <w:between w:val="nil"/>
        </w:pBdr>
        <w:tabs>
          <w:tab w:val="left" w:pos="851"/>
        </w:tabs>
        <w:spacing w:line="288" w:lineRule="auto"/>
      </w:pPr>
      <w:r>
        <w:rPr>
          <w:rFonts w:eastAsia="Muli Regular" w:cs="Muli Regular"/>
          <w:color w:val="231F20"/>
        </w:rPr>
        <w:t>PaN partners could provide consulting services or conclude a collaboration agreement with users in need to personalise or develop further existing tools. Facilities could charge the client or collaborator on an hourly basis or agree on a budget to complete the activities. In this case, the funds could come from the other entity’s budget or from external sources (e.g. projects with external funding).</w:t>
      </w:r>
    </w:p>
    <w:p w14:paraId="0000019E" w14:textId="77777777" w:rsidR="00B50BAA" w:rsidRDefault="00702DCA">
      <w:pPr>
        <w:numPr>
          <w:ilvl w:val="0"/>
          <w:numId w:val="1"/>
        </w:numPr>
        <w:pBdr>
          <w:top w:val="nil"/>
          <w:left w:val="nil"/>
          <w:bottom w:val="nil"/>
          <w:right w:val="nil"/>
          <w:between w:val="nil"/>
        </w:pBdr>
        <w:tabs>
          <w:tab w:val="left" w:pos="851"/>
        </w:tabs>
        <w:spacing w:line="288" w:lineRule="auto"/>
      </w:pPr>
      <w:r>
        <w:rPr>
          <w:rFonts w:eastAsia="Muli Regular" w:cs="Muli Regular"/>
          <w:color w:val="231F20"/>
        </w:rPr>
        <w:t>Subsidised access by Grants</w:t>
      </w:r>
      <w:r>
        <w:rPr>
          <w:rFonts w:eastAsia="Muli Regular" w:cs="Muli Regular"/>
          <w:color w:val="231F20"/>
        </w:rPr>
        <w:tab/>
        <w:t xml:space="preserve"> </w:t>
      </w:r>
    </w:p>
    <w:p w14:paraId="0000019F" w14:textId="77777777" w:rsidR="00B50BAA" w:rsidRDefault="00702DCA">
      <w:pPr>
        <w:numPr>
          <w:ilvl w:val="1"/>
          <w:numId w:val="1"/>
        </w:numPr>
        <w:pBdr>
          <w:top w:val="nil"/>
          <w:left w:val="nil"/>
          <w:bottom w:val="nil"/>
          <w:right w:val="nil"/>
          <w:between w:val="nil"/>
        </w:pBdr>
        <w:tabs>
          <w:tab w:val="left" w:pos="851"/>
        </w:tabs>
        <w:spacing w:line="288" w:lineRule="auto"/>
      </w:pPr>
      <w:r>
        <w:rPr>
          <w:rFonts w:eastAsia="Muli Regular" w:cs="Muli Regular"/>
          <w:color w:val="231F20"/>
        </w:rPr>
        <w:t xml:space="preserve">This model allows the user to get services for free, based on a cost recovery arrangement that </w:t>
      </w:r>
      <w:r>
        <w:rPr>
          <w:rFonts w:eastAsia="Muli Regular" w:cs="Muli Regular"/>
          <w:color w:val="231F20"/>
        </w:rPr>
        <w:lastRenderedPageBreak/>
        <w:t>is made between the facilities and an entity that grants funding for a limited scope and time.</w:t>
      </w:r>
    </w:p>
    <w:p w14:paraId="000001A0" w14:textId="77777777" w:rsidR="00B50BAA" w:rsidRDefault="00702DCA">
      <w:pPr>
        <w:numPr>
          <w:ilvl w:val="0"/>
          <w:numId w:val="1"/>
        </w:numPr>
        <w:pBdr>
          <w:top w:val="nil"/>
          <w:left w:val="nil"/>
          <w:bottom w:val="nil"/>
          <w:right w:val="nil"/>
          <w:between w:val="nil"/>
        </w:pBdr>
        <w:tabs>
          <w:tab w:val="left" w:pos="851"/>
        </w:tabs>
        <w:spacing w:line="288" w:lineRule="auto"/>
      </w:pPr>
      <w:r>
        <w:rPr>
          <w:rFonts w:eastAsia="Muli Regular" w:cs="Muli Regular"/>
          <w:color w:val="231F20"/>
        </w:rPr>
        <w:t xml:space="preserve">Subscription </w:t>
      </w:r>
    </w:p>
    <w:p w14:paraId="000001A1" w14:textId="77777777" w:rsidR="00B50BAA" w:rsidRDefault="00702DCA">
      <w:pPr>
        <w:numPr>
          <w:ilvl w:val="1"/>
          <w:numId w:val="1"/>
        </w:numPr>
        <w:pBdr>
          <w:top w:val="nil"/>
          <w:left w:val="nil"/>
          <w:bottom w:val="nil"/>
          <w:right w:val="nil"/>
          <w:between w:val="nil"/>
        </w:pBdr>
        <w:tabs>
          <w:tab w:val="left" w:pos="851"/>
        </w:tabs>
        <w:spacing w:line="288" w:lineRule="auto"/>
      </w:pPr>
      <w:r>
        <w:rPr>
          <w:rFonts w:eastAsia="Muli Regular" w:cs="Muli Regular"/>
          <w:color w:val="231F20"/>
        </w:rPr>
        <w:t>This model allows the user to get services by paying a fixed amount every month or year. In this case, PaN facilities would need to provide enough value for users to benefit from the services recurrently. This model allows to offer a specific number of items under different plans (tiered offering)</w:t>
      </w:r>
    </w:p>
    <w:p w14:paraId="000001A2" w14:textId="77777777" w:rsidR="00B50BAA" w:rsidRDefault="00702DCA">
      <w:pPr>
        <w:numPr>
          <w:ilvl w:val="0"/>
          <w:numId w:val="1"/>
        </w:numPr>
        <w:pBdr>
          <w:top w:val="nil"/>
          <w:left w:val="nil"/>
          <w:bottom w:val="nil"/>
          <w:right w:val="nil"/>
          <w:between w:val="nil"/>
        </w:pBdr>
        <w:tabs>
          <w:tab w:val="left" w:pos="851"/>
        </w:tabs>
        <w:spacing w:line="288" w:lineRule="auto"/>
      </w:pPr>
      <w:r>
        <w:rPr>
          <w:rFonts w:eastAsia="Muli Regular" w:cs="Muli Regular"/>
          <w:color w:val="231F20"/>
        </w:rPr>
        <w:t>Free at the point of use</w:t>
      </w:r>
    </w:p>
    <w:p w14:paraId="000001A3" w14:textId="77777777" w:rsidR="00B50BAA" w:rsidRDefault="00702DCA">
      <w:pPr>
        <w:numPr>
          <w:ilvl w:val="1"/>
          <w:numId w:val="1"/>
        </w:numPr>
        <w:pBdr>
          <w:top w:val="nil"/>
          <w:left w:val="nil"/>
          <w:bottom w:val="nil"/>
          <w:right w:val="nil"/>
          <w:between w:val="nil"/>
        </w:pBdr>
        <w:tabs>
          <w:tab w:val="left" w:pos="851"/>
        </w:tabs>
        <w:spacing w:line="288" w:lineRule="auto"/>
      </w:pPr>
      <w:r>
        <w:rPr>
          <w:rFonts w:eastAsia="Muli Regular" w:cs="Muli Regular"/>
          <w:color w:val="231F20"/>
        </w:rPr>
        <w:t>This model allows the user to get services for free, simplifying the bureaucracy and in some cases, making it accessible to those who could not pay a fee, e.g. due to the regulatory framework of some public institutions. However, this model foresees that all the costs are covered by the entity providing the services, who at the same time needs funders (be it national or EOSC) to be aware and provide dedicated funding.</w:t>
      </w:r>
    </w:p>
    <w:p w14:paraId="000001A4" w14:textId="77777777" w:rsidR="00B50BAA" w:rsidRDefault="00B50BAA"/>
    <w:p w14:paraId="000001A5" w14:textId="77777777" w:rsidR="00B50BAA" w:rsidRDefault="00702DCA">
      <w:r>
        <w:t>Please note that some PaN RIs have limits on the amount of commercial revenue they can receive due to their legal structure, therefore extra public funding (via a subscription, new type of associated partnership, new grants) is scalable, while new private funding it is not.</w:t>
      </w:r>
    </w:p>
    <w:p w14:paraId="000001A6" w14:textId="77777777" w:rsidR="00B50BAA" w:rsidRDefault="00B50BAA"/>
    <w:p w14:paraId="000001A7" w14:textId="77777777" w:rsidR="00B50BAA" w:rsidRDefault="00702DCA">
      <w:pPr>
        <w:rPr>
          <w:b/>
        </w:rPr>
      </w:pPr>
      <w:r>
        <w:rPr>
          <w:b/>
        </w:rPr>
        <w:t>COST STRUCTURE:</w:t>
      </w:r>
    </w:p>
    <w:p w14:paraId="000001A8" w14:textId="77777777" w:rsidR="00B50BAA" w:rsidRDefault="00702DCA">
      <w:r>
        <w:t xml:space="preserve">In addition to the costs associated with maintaining and adopting the outputs of the project, there is one activity, marketing and communication, that is transversal and necessary to maximise the impact of the PaNOSC offer. </w:t>
      </w:r>
    </w:p>
    <w:p w14:paraId="000001A9" w14:textId="77777777" w:rsidR="00B50BAA" w:rsidRDefault="00702DCA">
      <w:r>
        <w:t xml:space="preserve">The costs have been categorised as </w:t>
      </w:r>
      <w:r>
        <w:rPr>
          <w:i/>
        </w:rPr>
        <w:t>Annual personnel costs</w:t>
      </w:r>
      <w:r>
        <w:t xml:space="preserve"> (recurrent); </w:t>
      </w:r>
      <w:r>
        <w:rPr>
          <w:i/>
        </w:rPr>
        <w:t>Other costs</w:t>
      </w:r>
      <w:r>
        <w:t xml:space="preserve"> (these are costs related to each specific activity, such as licensing or subscription to specific services from third parties) and </w:t>
      </w:r>
      <w:r>
        <w:rPr>
          <w:i/>
        </w:rPr>
        <w:t>Other initial costs</w:t>
      </w:r>
      <w:r>
        <w:t xml:space="preserve"> (costs that are not recurrent, but have to be sustained once to adopt the outputs of PaNOSC).</w:t>
      </w:r>
    </w:p>
    <w:p w14:paraId="000001AA" w14:textId="77777777" w:rsidR="00B50BAA" w:rsidRDefault="00B50BAA"/>
    <w:p w14:paraId="000001AB" w14:textId="77777777" w:rsidR="00B50BAA" w:rsidRDefault="00702DCA">
      <w:pPr>
        <w:numPr>
          <w:ilvl w:val="0"/>
          <w:numId w:val="2"/>
        </w:numPr>
        <w:pBdr>
          <w:top w:val="nil"/>
          <w:left w:val="nil"/>
          <w:bottom w:val="nil"/>
          <w:right w:val="nil"/>
          <w:between w:val="nil"/>
        </w:pBdr>
        <w:tabs>
          <w:tab w:val="left" w:pos="851"/>
        </w:tabs>
      </w:pPr>
      <w:r>
        <w:rPr>
          <w:rFonts w:eastAsia="Muli Regular" w:cs="Muli Regular"/>
          <w:color w:val="231F20"/>
        </w:rPr>
        <w:t>FAIR-compliant Data Policy Framework for Research Infrastructures (KER 1)</w:t>
      </w:r>
    </w:p>
    <w:p w14:paraId="000001AC" w14:textId="77777777" w:rsidR="00B50BAA" w:rsidRDefault="00702DCA">
      <w:pPr>
        <w:numPr>
          <w:ilvl w:val="1"/>
          <w:numId w:val="2"/>
        </w:numPr>
        <w:pBdr>
          <w:top w:val="nil"/>
          <w:left w:val="nil"/>
          <w:bottom w:val="nil"/>
          <w:right w:val="nil"/>
          <w:between w:val="nil"/>
        </w:pBdr>
        <w:tabs>
          <w:tab w:val="left" w:pos="851"/>
        </w:tabs>
      </w:pPr>
      <w:r>
        <w:rPr>
          <w:rFonts w:eastAsia="Muli Regular" w:cs="Muli Regular"/>
          <w:color w:val="231F20"/>
        </w:rPr>
        <w:t>In order to make the common data policy a reality, it is necessary to adopt/align Data Policies at all PaNOSC sites, and continuously harmonise them. The alignment of policies at PaNOSC partners has been taking place during the project, but the technical implementation of the data policy for some facilities is still in progress, at a different speed in different facilities.</w:t>
      </w:r>
    </w:p>
    <w:p w14:paraId="000001AD" w14:textId="77777777" w:rsidR="00B50BAA" w:rsidRDefault="00702DCA">
      <w:pPr>
        <w:numPr>
          <w:ilvl w:val="1"/>
          <w:numId w:val="2"/>
        </w:numPr>
        <w:pBdr>
          <w:top w:val="nil"/>
          <w:left w:val="nil"/>
          <w:bottom w:val="nil"/>
          <w:right w:val="nil"/>
          <w:between w:val="nil"/>
        </w:pBdr>
        <w:tabs>
          <w:tab w:val="left" w:pos="851"/>
        </w:tabs>
      </w:pPr>
      <w:r>
        <w:rPr>
          <w:rFonts w:eastAsia="Muli Regular" w:cs="Muli Regular"/>
          <w:color w:val="231F20"/>
        </w:rPr>
        <w:t>The costs related to this activity are highly dependent on the facility, however this is accepted now as a best and required practice and it is expected that the PaN RIs will cover these costs.</w:t>
      </w:r>
    </w:p>
    <w:p w14:paraId="000001AE" w14:textId="77777777" w:rsidR="00B50BAA" w:rsidRDefault="00702DCA">
      <w:pPr>
        <w:numPr>
          <w:ilvl w:val="0"/>
          <w:numId w:val="2"/>
        </w:numPr>
        <w:pBdr>
          <w:top w:val="nil"/>
          <w:left w:val="nil"/>
          <w:bottom w:val="nil"/>
          <w:right w:val="nil"/>
          <w:between w:val="nil"/>
        </w:pBdr>
        <w:tabs>
          <w:tab w:val="left" w:pos="851"/>
        </w:tabs>
      </w:pPr>
      <w:r>
        <w:rPr>
          <w:rFonts w:eastAsia="Muli Regular" w:cs="Muli Regular"/>
          <w:color w:val="231F20"/>
        </w:rPr>
        <w:t>Federated Search API + data portal (KER 2)</w:t>
      </w:r>
    </w:p>
    <w:p w14:paraId="000001AF" w14:textId="77777777" w:rsidR="00B50BAA" w:rsidRDefault="00702DCA">
      <w:pPr>
        <w:numPr>
          <w:ilvl w:val="1"/>
          <w:numId w:val="2"/>
        </w:numPr>
        <w:pBdr>
          <w:top w:val="nil"/>
          <w:left w:val="nil"/>
          <w:bottom w:val="nil"/>
          <w:right w:val="nil"/>
          <w:between w:val="nil"/>
        </w:pBdr>
        <w:tabs>
          <w:tab w:val="left" w:pos="851"/>
        </w:tabs>
      </w:pPr>
      <w:r>
        <w:rPr>
          <w:rFonts w:eastAsia="Muli Regular" w:cs="Muli Regular"/>
          <w:color w:val="231F20"/>
        </w:rPr>
        <w:t xml:space="preserve">Creation and maintenance of ontologies, keywords and controlled vocabularies and the data curation related to the catalogue will be necessary after the end of the project. The search tools will need to remain operational at each facility and at the federated Portal/s. </w:t>
      </w:r>
    </w:p>
    <w:p w14:paraId="000001B0" w14:textId="77777777" w:rsidR="00B50BAA" w:rsidRDefault="00702DCA">
      <w:pPr>
        <w:numPr>
          <w:ilvl w:val="1"/>
          <w:numId w:val="2"/>
        </w:numPr>
        <w:pBdr>
          <w:top w:val="nil"/>
          <w:left w:val="nil"/>
          <w:bottom w:val="nil"/>
          <w:right w:val="nil"/>
          <w:between w:val="nil"/>
        </w:pBdr>
        <w:tabs>
          <w:tab w:val="left" w:pos="851"/>
        </w:tabs>
      </w:pPr>
      <w:r>
        <w:rPr>
          <w:rFonts w:eastAsia="Muli Regular" w:cs="Muli Regular"/>
          <w:color w:val="231F20"/>
        </w:rPr>
        <w:t>Some of the costs related to this activity are accepted as best practice, however keeping the Federated Search API running (and keep updating it to ensure it remains useful and attractive)</w:t>
      </w:r>
    </w:p>
    <w:p w14:paraId="000001B1" w14:textId="77777777" w:rsidR="00B50BAA" w:rsidRDefault="00702DCA">
      <w:pPr>
        <w:numPr>
          <w:ilvl w:val="0"/>
          <w:numId w:val="2"/>
        </w:numPr>
        <w:pBdr>
          <w:top w:val="nil"/>
          <w:left w:val="nil"/>
          <w:bottom w:val="nil"/>
          <w:right w:val="nil"/>
          <w:between w:val="nil"/>
        </w:pBdr>
        <w:tabs>
          <w:tab w:val="left" w:pos="851"/>
        </w:tabs>
      </w:pPr>
      <w:r>
        <w:rPr>
          <w:rFonts w:eastAsia="Muli Regular" w:cs="Muli Regular"/>
          <w:color w:val="231F20"/>
        </w:rPr>
        <w:t>VISA+ web viewers for HDF5 (H5Web, H5Nuvola) (KER 3)</w:t>
      </w:r>
    </w:p>
    <w:p w14:paraId="000001B2" w14:textId="77777777" w:rsidR="00B50BAA" w:rsidRDefault="00702DCA">
      <w:pPr>
        <w:numPr>
          <w:ilvl w:val="1"/>
          <w:numId w:val="2"/>
        </w:numPr>
        <w:pBdr>
          <w:top w:val="nil"/>
          <w:left w:val="nil"/>
          <w:bottom w:val="nil"/>
          <w:right w:val="nil"/>
          <w:between w:val="nil"/>
        </w:pBdr>
        <w:tabs>
          <w:tab w:val="left" w:pos="851"/>
        </w:tabs>
      </w:pPr>
      <w:r>
        <w:rPr>
          <w:rFonts w:eastAsia="Muli Regular" w:cs="Muli Regular"/>
          <w:color w:val="231F20"/>
        </w:rPr>
        <w:t xml:space="preserve">VISA is a remote data analysis platform (remote desktop and JupyterLab server). </w:t>
      </w:r>
    </w:p>
    <w:p w14:paraId="000001B3" w14:textId="77777777" w:rsidR="00B50BAA" w:rsidRDefault="00702DCA">
      <w:pPr>
        <w:numPr>
          <w:ilvl w:val="1"/>
          <w:numId w:val="2"/>
        </w:numPr>
        <w:pBdr>
          <w:top w:val="nil"/>
          <w:left w:val="nil"/>
          <w:bottom w:val="nil"/>
          <w:right w:val="nil"/>
          <w:between w:val="nil"/>
        </w:pBdr>
        <w:tabs>
          <w:tab w:val="left" w:pos="851"/>
        </w:tabs>
      </w:pPr>
      <w:r>
        <w:rPr>
          <w:rFonts w:eastAsia="Muli Regular" w:cs="Muli Regular"/>
          <w:color w:val="231F20"/>
        </w:rPr>
        <w:t xml:space="preserve">The costs necessary to maintain these outputs refer mostly to personnel costs to continue the collaboration to develop the software and also the costs at each RI to maintain the VISA instances running. The HDF5 viewers follow a similar logic. </w:t>
      </w:r>
    </w:p>
    <w:p w14:paraId="000001B4" w14:textId="77777777" w:rsidR="00B50BAA" w:rsidRDefault="00702DCA">
      <w:pPr>
        <w:numPr>
          <w:ilvl w:val="0"/>
          <w:numId w:val="2"/>
        </w:numPr>
        <w:pBdr>
          <w:top w:val="nil"/>
          <w:left w:val="nil"/>
          <w:bottom w:val="nil"/>
          <w:right w:val="nil"/>
          <w:between w:val="nil"/>
        </w:pBdr>
        <w:tabs>
          <w:tab w:val="left" w:pos="851"/>
        </w:tabs>
      </w:pPr>
      <w:r>
        <w:rPr>
          <w:rFonts w:eastAsia="Muli Regular" w:cs="Muli Regular"/>
          <w:color w:val="231F20"/>
        </w:rPr>
        <w:t>Community AAI (KER 4)</w:t>
      </w:r>
    </w:p>
    <w:p w14:paraId="000001B5" w14:textId="5FFB0232" w:rsidR="00B50BAA" w:rsidRDefault="00702DCA">
      <w:pPr>
        <w:numPr>
          <w:ilvl w:val="1"/>
          <w:numId w:val="2"/>
        </w:numPr>
        <w:pBdr>
          <w:top w:val="nil"/>
          <w:left w:val="nil"/>
          <w:bottom w:val="nil"/>
          <w:right w:val="nil"/>
          <w:between w:val="nil"/>
        </w:pBdr>
        <w:tabs>
          <w:tab w:val="left" w:pos="851"/>
        </w:tabs>
      </w:pPr>
      <w:r>
        <w:rPr>
          <w:rFonts w:eastAsia="Muli Regular" w:cs="Muli Regular"/>
          <w:color w:val="231F20"/>
        </w:rPr>
        <w:t xml:space="preserve">The </w:t>
      </w:r>
      <w:proofErr w:type="spellStart"/>
      <w:r>
        <w:rPr>
          <w:rFonts w:eastAsia="Muli Regular" w:cs="Muli Regular"/>
          <w:color w:val="231F20"/>
        </w:rPr>
        <w:t>Umbrella</w:t>
      </w:r>
      <w:r w:rsidR="00426A55">
        <w:rPr>
          <w:rFonts w:eastAsia="Muli Regular" w:cs="Muli Regular"/>
          <w:color w:val="231F20"/>
        </w:rPr>
        <w:t>ID</w:t>
      </w:r>
      <w:proofErr w:type="spellEnd"/>
      <w:r>
        <w:rPr>
          <w:rFonts w:eastAsia="Muli Regular" w:cs="Muli Regular"/>
          <w:color w:val="231F20"/>
        </w:rPr>
        <w:t xml:space="preserve"> community AAI (Authentication-</w:t>
      </w:r>
      <w:proofErr w:type="spellStart"/>
      <w:r>
        <w:rPr>
          <w:rFonts w:eastAsia="Muli Regular" w:cs="Muli Regular"/>
          <w:color w:val="231F20"/>
        </w:rPr>
        <w:t>Authorisation</w:t>
      </w:r>
      <w:proofErr w:type="spellEnd"/>
      <w:r>
        <w:rPr>
          <w:rFonts w:eastAsia="Muli Regular" w:cs="Muli Regular"/>
          <w:color w:val="231F20"/>
        </w:rPr>
        <w:t xml:space="preserve">-Infrastructure) is based on the AARC blueprint architecture and ready for the EOSC AAI federation.  PaNOSC is working very closely with GEANT to ensure that UmbrellaID will be one of the first community AAI to form the EOSC AAI federation. </w:t>
      </w:r>
    </w:p>
    <w:p w14:paraId="000001B6" w14:textId="77777777" w:rsidR="00B50BAA" w:rsidRDefault="00702DCA">
      <w:pPr>
        <w:numPr>
          <w:ilvl w:val="1"/>
          <w:numId w:val="2"/>
        </w:numPr>
        <w:pBdr>
          <w:top w:val="nil"/>
          <w:left w:val="nil"/>
          <w:bottom w:val="nil"/>
          <w:right w:val="nil"/>
          <w:between w:val="nil"/>
        </w:pBdr>
        <w:tabs>
          <w:tab w:val="left" w:pos="851"/>
        </w:tabs>
      </w:pPr>
      <w:r>
        <w:rPr>
          <w:rFonts w:eastAsia="Muli Regular" w:cs="Muli Regular"/>
          <w:color w:val="231F20"/>
        </w:rPr>
        <w:t xml:space="preserve">The implementation requires the subscription of a Service Level Agreement (SLA) for the </w:t>
      </w:r>
      <w:r>
        <w:rPr>
          <w:rFonts w:eastAsia="Muli Regular" w:cs="Muli Regular"/>
          <w:color w:val="231F20"/>
        </w:rPr>
        <w:lastRenderedPageBreak/>
        <w:t>UmbrellaID migration to eduTEAMS (via GÉANT). In addition to these, the maintenance of the UmbrellaID requires mostly personnel costs but could a support contract with GÉANT.</w:t>
      </w:r>
    </w:p>
    <w:p w14:paraId="000001B7" w14:textId="77777777" w:rsidR="00B50BAA" w:rsidRDefault="00702DCA">
      <w:pPr>
        <w:numPr>
          <w:ilvl w:val="0"/>
          <w:numId w:val="3"/>
        </w:numPr>
        <w:pBdr>
          <w:top w:val="nil"/>
          <w:left w:val="nil"/>
          <w:bottom w:val="nil"/>
          <w:right w:val="nil"/>
          <w:between w:val="nil"/>
        </w:pBdr>
        <w:tabs>
          <w:tab w:val="left" w:pos="851"/>
        </w:tabs>
        <w:spacing w:line="288" w:lineRule="auto"/>
      </w:pPr>
      <w:r>
        <w:rPr>
          <w:rFonts w:eastAsia="Muli Regular" w:cs="Muli Regular"/>
          <w:color w:val="231F20"/>
        </w:rPr>
        <w:t>Simulation package  (KER 6)</w:t>
      </w:r>
    </w:p>
    <w:p w14:paraId="000001B8" w14:textId="77777777" w:rsidR="00B50BAA" w:rsidRDefault="00702DCA">
      <w:pPr>
        <w:numPr>
          <w:ilvl w:val="1"/>
          <w:numId w:val="3"/>
        </w:numPr>
        <w:pBdr>
          <w:top w:val="nil"/>
          <w:left w:val="nil"/>
          <w:bottom w:val="nil"/>
          <w:right w:val="nil"/>
          <w:between w:val="nil"/>
        </w:pBdr>
        <w:tabs>
          <w:tab w:val="left" w:pos="851"/>
        </w:tabs>
        <w:spacing w:line="288" w:lineRule="auto"/>
      </w:pPr>
      <w:r>
        <w:rPr>
          <w:rFonts w:eastAsia="Muli Regular" w:cs="Muli Regular"/>
          <w:color w:val="231F20"/>
        </w:rPr>
        <w:t xml:space="preserve">The simulation package VINYL includes SIMEX, McSTAS and OASYS. </w:t>
      </w:r>
    </w:p>
    <w:p w14:paraId="000001B9" w14:textId="77777777" w:rsidR="00B50BAA" w:rsidRDefault="00702DCA">
      <w:pPr>
        <w:numPr>
          <w:ilvl w:val="1"/>
          <w:numId w:val="3"/>
        </w:numPr>
        <w:pBdr>
          <w:top w:val="nil"/>
          <w:left w:val="nil"/>
          <w:bottom w:val="nil"/>
          <w:right w:val="nil"/>
          <w:between w:val="nil"/>
        </w:pBdr>
        <w:tabs>
          <w:tab w:val="left" w:pos="851"/>
        </w:tabs>
        <w:spacing w:line="288" w:lineRule="auto"/>
      </w:pPr>
      <w:r>
        <w:rPr>
          <w:rFonts w:eastAsia="Muli Regular" w:cs="Muli Regular"/>
          <w:color w:val="231F20"/>
        </w:rPr>
        <w:t xml:space="preserve">To maintain the value of the package it is necessary to invest in maintenance and update according to the updates of the open source software. In addition to the maintenance and update, to make the most of VINYL it would be necessary to invest in development and user interface. </w:t>
      </w:r>
    </w:p>
    <w:p w14:paraId="000001BA" w14:textId="77777777" w:rsidR="00B50BAA" w:rsidRDefault="00702DCA">
      <w:pPr>
        <w:numPr>
          <w:ilvl w:val="0"/>
          <w:numId w:val="3"/>
        </w:numPr>
        <w:pBdr>
          <w:top w:val="nil"/>
          <w:left w:val="nil"/>
          <w:bottom w:val="nil"/>
          <w:right w:val="nil"/>
          <w:between w:val="nil"/>
        </w:pBdr>
        <w:tabs>
          <w:tab w:val="left" w:pos="851"/>
        </w:tabs>
        <w:spacing w:line="288" w:lineRule="auto"/>
      </w:pPr>
      <w:r>
        <w:rPr>
          <w:rFonts w:eastAsia="Muli Regular" w:cs="Muli Regular"/>
          <w:color w:val="231F20"/>
        </w:rPr>
        <w:t>Data Transfer</w:t>
      </w:r>
    </w:p>
    <w:p w14:paraId="000001BB" w14:textId="77777777" w:rsidR="00B50BAA" w:rsidRDefault="00702DCA">
      <w:pPr>
        <w:numPr>
          <w:ilvl w:val="1"/>
          <w:numId w:val="3"/>
        </w:numPr>
        <w:pBdr>
          <w:top w:val="nil"/>
          <w:left w:val="nil"/>
          <w:bottom w:val="nil"/>
          <w:right w:val="nil"/>
          <w:between w:val="nil"/>
        </w:pBdr>
        <w:tabs>
          <w:tab w:val="left" w:pos="851"/>
        </w:tabs>
        <w:spacing w:line="288" w:lineRule="auto"/>
      </w:pPr>
      <w:r>
        <w:rPr>
          <w:rFonts w:eastAsia="Muli Regular" w:cs="Muli Regular"/>
          <w:color w:val="231F20"/>
        </w:rPr>
        <w:t>To enable the possibility of downloading large volumes of data or data analysis being performed not in the facility where the data is stored a solution for data transfer is required. In order to support and maintain that solution (e.g. Globus) personnel and license/subscription fees would be required.</w:t>
      </w:r>
    </w:p>
    <w:p w14:paraId="000001BC" w14:textId="77777777" w:rsidR="00B50BAA" w:rsidRDefault="00702DCA">
      <w:pPr>
        <w:numPr>
          <w:ilvl w:val="0"/>
          <w:numId w:val="4"/>
        </w:numPr>
        <w:pBdr>
          <w:top w:val="nil"/>
          <w:left w:val="nil"/>
          <w:bottom w:val="nil"/>
          <w:right w:val="nil"/>
          <w:between w:val="nil"/>
        </w:pBdr>
        <w:tabs>
          <w:tab w:val="left" w:pos="851"/>
        </w:tabs>
        <w:spacing w:line="288" w:lineRule="auto"/>
      </w:pPr>
      <w:r>
        <w:rPr>
          <w:rFonts w:eastAsia="Muli Regular" w:cs="Muli Regular"/>
          <w:color w:val="231F20"/>
        </w:rPr>
        <w:t>Community e-learning and training platform (KER 5)</w:t>
      </w:r>
    </w:p>
    <w:p w14:paraId="000001BD" w14:textId="77777777" w:rsidR="00B50BAA" w:rsidRDefault="00702DCA">
      <w:pPr>
        <w:numPr>
          <w:ilvl w:val="1"/>
          <w:numId w:val="4"/>
        </w:numPr>
        <w:pBdr>
          <w:top w:val="nil"/>
          <w:left w:val="nil"/>
          <w:bottom w:val="nil"/>
          <w:right w:val="nil"/>
          <w:between w:val="nil"/>
        </w:pBdr>
        <w:tabs>
          <w:tab w:val="left" w:pos="851"/>
        </w:tabs>
        <w:spacing w:line="288" w:lineRule="auto"/>
      </w:pPr>
      <w:r>
        <w:rPr>
          <w:rFonts w:eastAsia="Muli Regular" w:cs="Muli Regular"/>
          <w:color w:val="231F20"/>
        </w:rPr>
        <w:t>The training catalogue and e-learning platform (delivered jointly with the ExPaNDS project) will require maintenance, curating of content and hosting.  It will also be dependent on other outputs from PaNOSC (VINYL, VISA, etc.)</w:t>
      </w:r>
    </w:p>
    <w:p w14:paraId="000001BE" w14:textId="77777777" w:rsidR="00B50BAA" w:rsidRDefault="00702DCA">
      <w:pPr>
        <w:pStyle w:val="Heading2"/>
      </w:pPr>
      <w:bookmarkStart w:id="25" w:name="_Toc115771078"/>
      <w:r>
        <w:t>5.2 Business models for commercial users</w:t>
      </w:r>
      <w:bookmarkEnd w:id="25"/>
    </w:p>
    <w:p w14:paraId="000001BF" w14:textId="77777777" w:rsidR="00B50BAA" w:rsidRDefault="00702DCA">
      <w:r>
        <w:t>For the purposes of this section commercial users must be understood as any other user that can profit from the tools and services provided (e.g. a private company doing research on their field of interest).</w:t>
      </w:r>
    </w:p>
    <w:p w14:paraId="000001C0" w14:textId="77777777" w:rsidR="00B50BAA" w:rsidRDefault="00B50BAA"/>
    <w:p w14:paraId="000001C1" w14:textId="77777777" w:rsidR="00B50BAA" w:rsidRDefault="00702DCA">
      <w:pPr>
        <w:widowControl/>
        <w:jc w:val="left"/>
        <w:rPr>
          <w:color w:val="231F20"/>
          <w:sz w:val="28"/>
          <w:szCs w:val="28"/>
        </w:rPr>
      </w:pPr>
      <w:r>
        <w:br w:type="page"/>
      </w:r>
    </w:p>
    <w:p w14:paraId="000001C2" w14:textId="77777777" w:rsidR="00B50BAA" w:rsidRDefault="00702DCA">
      <w:pPr>
        <w:pStyle w:val="Heading3"/>
        <w:rPr>
          <w:highlight w:val="white"/>
        </w:rPr>
      </w:pPr>
      <w:bookmarkStart w:id="26" w:name="_Toc115771079"/>
      <w:r>
        <w:lastRenderedPageBreak/>
        <w:t xml:space="preserve">5.2.1 </w:t>
      </w:r>
      <w:r>
        <w:rPr>
          <w:highlight w:val="white"/>
        </w:rPr>
        <w:t>Business model I: Complete environment for data search, analysis, simulation and storage</w:t>
      </w:r>
      <w:bookmarkEnd w:id="26"/>
    </w:p>
    <w:p w14:paraId="000001C3" w14:textId="77777777" w:rsidR="00B50BAA" w:rsidRDefault="00702DCA">
      <w:r>
        <w:t>This business model is quite similar to the current interactions with commercial users that use some of the RIs, the difference being than rather than making their own experiment and working with their own data this time the commercial user will not perform an experiment and just use existing open data.</w:t>
      </w:r>
    </w:p>
    <w:p w14:paraId="000001C4" w14:textId="77777777" w:rsidR="00B50BAA" w:rsidRDefault="00B50BAA"/>
    <w:p w14:paraId="000001C5" w14:textId="77777777" w:rsidR="00B50BAA" w:rsidRDefault="00702DCA">
      <w:pPr>
        <w:pStyle w:val="Heading4"/>
      </w:pPr>
      <w:bookmarkStart w:id="27" w:name="_Toc115771080"/>
      <w:r>
        <w:t>5.2.1.1 Value proposition</w:t>
      </w:r>
      <w:bookmarkEnd w:id="27"/>
    </w:p>
    <w:p w14:paraId="000001C6" w14:textId="77777777" w:rsidR="00B50BAA" w:rsidRDefault="00702DCA">
      <w:r>
        <w:t>The value proposition of PaNOSC will be similar to the one shown for Researchers above:</w:t>
      </w:r>
    </w:p>
    <w:tbl>
      <w:tblPr>
        <w:tblStyle w:val="a3"/>
        <w:tblW w:w="99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8" w:type="dxa"/>
          <w:left w:w="57" w:type="dxa"/>
          <w:bottom w:w="28" w:type="dxa"/>
          <w:right w:w="57" w:type="dxa"/>
        </w:tblCellMar>
        <w:tblLook w:val="0400" w:firstRow="0" w:lastRow="0" w:firstColumn="0" w:lastColumn="0" w:noHBand="0" w:noVBand="1"/>
      </w:tblPr>
      <w:tblGrid>
        <w:gridCol w:w="3198"/>
        <w:gridCol w:w="361"/>
        <w:gridCol w:w="1397"/>
        <w:gridCol w:w="1394"/>
        <w:gridCol w:w="361"/>
        <w:gridCol w:w="3212"/>
      </w:tblGrid>
      <w:tr w:rsidR="00B50BAA" w14:paraId="1AEEA4A0" w14:textId="77777777" w:rsidTr="005453F2">
        <w:trPr>
          <w:cantSplit/>
          <w:trHeight w:val="283"/>
          <w:tblHeader/>
        </w:trPr>
        <w:tc>
          <w:tcPr>
            <w:tcW w:w="3198" w:type="dxa"/>
            <w:tcBorders>
              <w:top w:val="nil"/>
              <w:left w:val="nil"/>
              <w:bottom w:val="single" w:sz="4" w:space="0" w:color="000000"/>
              <w:right w:val="nil"/>
            </w:tcBorders>
          </w:tcPr>
          <w:p w14:paraId="000001C7" w14:textId="77777777" w:rsidR="00B50BAA" w:rsidRDefault="00702DCA" w:rsidP="009A4BAC">
            <w:pPr>
              <w:spacing w:after="0" w:line="276" w:lineRule="auto"/>
              <w:contextualSpacing/>
              <w:jc w:val="center"/>
              <w:rPr>
                <w:rFonts w:ascii="Muli" w:eastAsia="Muli" w:hAnsi="Muli" w:cs="Muli"/>
                <w:b/>
                <w:sz w:val="28"/>
                <w:szCs w:val="28"/>
              </w:rPr>
            </w:pPr>
            <w:r>
              <w:rPr>
                <w:rFonts w:ascii="Muli" w:eastAsia="Muli" w:hAnsi="Muli" w:cs="Muli"/>
                <w:b/>
                <w:sz w:val="28"/>
                <w:szCs w:val="28"/>
              </w:rPr>
              <w:t>Commercial User</w:t>
            </w:r>
          </w:p>
        </w:tc>
        <w:tc>
          <w:tcPr>
            <w:tcW w:w="361" w:type="dxa"/>
            <w:tcBorders>
              <w:top w:val="nil"/>
              <w:left w:val="nil"/>
              <w:bottom w:val="nil"/>
              <w:right w:val="nil"/>
            </w:tcBorders>
          </w:tcPr>
          <w:p w14:paraId="000001C8" w14:textId="77777777" w:rsidR="00B50BAA" w:rsidRPr="009A4BAC" w:rsidRDefault="00B50BAA" w:rsidP="005453F2">
            <w:pPr>
              <w:spacing w:after="0" w:line="276" w:lineRule="auto"/>
              <w:contextualSpacing/>
              <w:jc w:val="center"/>
              <w:rPr>
                <w:rFonts w:ascii="Muli" w:eastAsia="Muli" w:hAnsi="Muli" w:cs="Muli"/>
                <w:b/>
                <w:sz w:val="24"/>
                <w:szCs w:val="24"/>
              </w:rPr>
            </w:pPr>
          </w:p>
        </w:tc>
        <w:tc>
          <w:tcPr>
            <w:tcW w:w="2791" w:type="dxa"/>
            <w:gridSpan w:val="2"/>
            <w:tcBorders>
              <w:top w:val="nil"/>
              <w:left w:val="nil"/>
              <w:bottom w:val="single" w:sz="4" w:space="0" w:color="000000"/>
              <w:right w:val="nil"/>
            </w:tcBorders>
          </w:tcPr>
          <w:p w14:paraId="000001C9" w14:textId="77777777" w:rsidR="00B50BAA" w:rsidRDefault="00702DCA" w:rsidP="009A4BAC">
            <w:pPr>
              <w:spacing w:after="0" w:line="276" w:lineRule="auto"/>
              <w:contextualSpacing/>
              <w:jc w:val="center"/>
              <w:rPr>
                <w:rFonts w:ascii="Muli" w:eastAsia="Muli" w:hAnsi="Muli" w:cs="Muli"/>
                <w:b/>
                <w:sz w:val="28"/>
                <w:szCs w:val="28"/>
              </w:rPr>
            </w:pPr>
            <w:r>
              <w:rPr>
                <w:rFonts w:ascii="Muli" w:eastAsia="Muli" w:hAnsi="Muli" w:cs="Muli"/>
                <w:b/>
                <w:sz w:val="28"/>
                <w:szCs w:val="28"/>
              </w:rPr>
              <w:t>PaNOSC outcomes</w:t>
            </w:r>
          </w:p>
        </w:tc>
        <w:tc>
          <w:tcPr>
            <w:tcW w:w="361" w:type="dxa"/>
            <w:tcBorders>
              <w:top w:val="nil"/>
              <w:left w:val="nil"/>
              <w:bottom w:val="nil"/>
              <w:right w:val="nil"/>
            </w:tcBorders>
          </w:tcPr>
          <w:p w14:paraId="000001CB" w14:textId="77777777" w:rsidR="00B50BAA" w:rsidRPr="005453F2" w:rsidRDefault="00B50BAA" w:rsidP="005453F2">
            <w:pPr>
              <w:spacing w:after="0" w:line="276" w:lineRule="auto"/>
              <w:contextualSpacing/>
              <w:jc w:val="center"/>
              <w:rPr>
                <w:rFonts w:ascii="Muli" w:eastAsia="Muli" w:hAnsi="Muli" w:cs="Muli"/>
                <w:b/>
                <w:sz w:val="24"/>
                <w:szCs w:val="24"/>
              </w:rPr>
            </w:pPr>
          </w:p>
        </w:tc>
        <w:tc>
          <w:tcPr>
            <w:tcW w:w="3212" w:type="dxa"/>
            <w:tcBorders>
              <w:top w:val="nil"/>
              <w:left w:val="nil"/>
              <w:bottom w:val="single" w:sz="4" w:space="0" w:color="000000"/>
              <w:right w:val="nil"/>
            </w:tcBorders>
          </w:tcPr>
          <w:p w14:paraId="000001CC" w14:textId="77777777" w:rsidR="00B50BAA" w:rsidRDefault="00702DCA" w:rsidP="009A4BAC">
            <w:pPr>
              <w:spacing w:after="0" w:line="276" w:lineRule="auto"/>
              <w:contextualSpacing/>
              <w:jc w:val="center"/>
              <w:rPr>
                <w:rFonts w:ascii="Muli" w:eastAsia="Muli" w:hAnsi="Muli" w:cs="Muli"/>
                <w:b/>
                <w:sz w:val="28"/>
                <w:szCs w:val="28"/>
              </w:rPr>
            </w:pPr>
            <w:r>
              <w:rPr>
                <w:rFonts w:ascii="Muli" w:eastAsia="Muli" w:hAnsi="Muli" w:cs="Muli"/>
                <w:b/>
                <w:sz w:val="28"/>
                <w:szCs w:val="28"/>
              </w:rPr>
              <w:t>Facility</w:t>
            </w:r>
          </w:p>
        </w:tc>
      </w:tr>
      <w:tr w:rsidR="00B50BAA" w14:paraId="502E5B13" w14:textId="77777777" w:rsidTr="005453F2">
        <w:trPr>
          <w:cantSplit/>
          <w:trHeight w:val="284"/>
        </w:trPr>
        <w:tc>
          <w:tcPr>
            <w:tcW w:w="3198" w:type="dxa"/>
            <w:tcBorders>
              <w:top w:val="single" w:sz="4" w:space="0" w:color="000000"/>
              <w:bottom w:val="single" w:sz="4" w:space="0" w:color="000000"/>
              <w:right w:val="single" w:sz="4" w:space="0" w:color="000000"/>
            </w:tcBorders>
            <w:shd w:val="clear" w:color="auto" w:fill="CCC1D9"/>
          </w:tcPr>
          <w:p w14:paraId="000001CE" w14:textId="77777777" w:rsidR="00B50BAA" w:rsidRDefault="00702DCA" w:rsidP="009A4BAC">
            <w:pPr>
              <w:spacing w:after="0" w:line="276" w:lineRule="auto"/>
              <w:contextualSpacing/>
              <w:jc w:val="center"/>
              <w:rPr>
                <w:rFonts w:ascii="Muli" w:eastAsia="Muli" w:hAnsi="Muli" w:cs="Muli"/>
              </w:rPr>
            </w:pPr>
            <w:r>
              <w:rPr>
                <w:rFonts w:ascii="Muli" w:eastAsia="Muli" w:hAnsi="Muli" w:cs="Muli"/>
              </w:rPr>
              <w:t>Wants</w:t>
            </w:r>
          </w:p>
        </w:tc>
        <w:tc>
          <w:tcPr>
            <w:tcW w:w="361" w:type="dxa"/>
            <w:tcBorders>
              <w:top w:val="nil"/>
              <w:left w:val="single" w:sz="4" w:space="0" w:color="000000"/>
              <w:bottom w:val="nil"/>
              <w:right w:val="single" w:sz="4" w:space="0" w:color="000000"/>
            </w:tcBorders>
          </w:tcPr>
          <w:p w14:paraId="000001CF" w14:textId="77777777" w:rsidR="00B50BAA" w:rsidRPr="009A4BAC" w:rsidRDefault="00B50BAA" w:rsidP="005453F2">
            <w:pPr>
              <w:spacing w:after="0" w:line="276" w:lineRule="auto"/>
              <w:contextualSpacing/>
              <w:jc w:val="center"/>
              <w:rPr>
                <w:rFonts w:ascii="Muli" w:eastAsia="Muli" w:hAnsi="Muli" w:cs="Muli"/>
                <w:sz w:val="24"/>
                <w:szCs w:val="24"/>
              </w:rPr>
            </w:pPr>
          </w:p>
        </w:tc>
        <w:tc>
          <w:tcPr>
            <w:tcW w:w="2791" w:type="dxa"/>
            <w:gridSpan w:val="2"/>
            <w:tcBorders>
              <w:top w:val="single" w:sz="4" w:space="0" w:color="000000"/>
              <w:left w:val="single" w:sz="4" w:space="0" w:color="000000"/>
              <w:bottom w:val="single" w:sz="4" w:space="0" w:color="000000"/>
              <w:right w:val="single" w:sz="4" w:space="0" w:color="000000"/>
            </w:tcBorders>
            <w:shd w:val="clear" w:color="auto" w:fill="F2F2F2"/>
          </w:tcPr>
          <w:p w14:paraId="000001D0" w14:textId="77777777" w:rsidR="00B50BAA" w:rsidRDefault="00702DCA" w:rsidP="009A4BAC">
            <w:pPr>
              <w:spacing w:after="0" w:line="276" w:lineRule="auto"/>
              <w:contextualSpacing/>
              <w:jc w:val="center"/>
              <w:rPr>
                <w:rFonts w:ascii="Muli" w:eastAsia="Muli" w:hAnsi="Muli" w:cs="Muli"/>
              </w:rPr>
            </w:pPr>
            <w:r>
              <w:rPr>
                <w:rFonts w:ascii="Muli" w:eastAsia="Muli" w:hAnsi="Muli" w:cs="Muli"/>
              </w:rPr>
              <w:t>Experience</w:t>
            </w:r>
          </w:p>
        </w:tc>
        <w:tc>
          <w:tcPr>
            <w:tcW w:w="361" w:type="dxa"/>
            <w:tcBorders>
              <w:top w:val="nil"/>
              <w:left w:val="single" w:sz="4" w:space="0" w:color="000000"/>
              <w:bottom w:val="nil"/>
              <w:right w:val="single" w:sz="4" w:space="0" w:color="000000"/>
            </w:tcBorders>
          </w:tcPr>
          <w:p w14:paraId="000001D2" w14:textId="77777777" w:rsidR="00B50BAA" w:rsidRPr="005453F2" w:rsidRDefault="00B50BAA" w:rsidP="005453F2">
            <w:pPr>
              <w:spacing w:after="0" w:line="276" w:lineRule="auto"/>
              <w:contextualSpacing/>
              <w:jc w:val="center"/>
              <w:rPr>
                <w:rFonts w:ascii="Muli" w:eastAsia="Muli" w:hAnsi="Muli" w:cs="Muli"/>
                <w:sz w:val="24"/>
                <w:szCs w:val="24"/>
              </w:rPr>
            </w:pPr>
          </w:p>
        </w:tc>
        <w:tc>
          <w:tcPr>
            <w:tcW w:w="3212" w:type="dxa"/>
            <w:tcBorders>
              <w:top w:val="single" w:sz="4" w:space="0" w:color="000000"/>
              <w:left w:val="single" w:sz="4" w:space="0" w:color="000000"/>
              <w:bottom w:val="single" w:sz="4" w:space="0" w:color="000000"/>
            </w:tcBorders>
            <w:shd w:val="clear" w:color="auto" w:fill="CCC1D9"/>
          </w:tcPr>
          <w:p w14:paraId="000001D3" w14:textId="77777777" w:rsidR="00B50BAA" w:rsidRDefault="00702DCA" w:rsidP="009A4BAC">
            <w:pPr>
              <w:spacing w:after="0" w:line="276" w:lineRule="auto"/>
              <w:contextualSpacing/>
              <w:jc w:val="center"/>
              <w:rPr>
                <w:rFonts w:ascii="Muli" w:eastAsia="Muli" w:hAnsi="Muli" w:cs="Muli"/>
              </w:rPr>
            </w:pPr>
            <w:r>
              <w:rPr>
                <w:rFonts w:ascii="Muli" w:eastAsia="Muli" w:hAnsi="Muli" w:cs="Muli"/>
              </w:rPr>
              <w:t>Wants</w:t>
            </w:r>
          </w:p>
        </w:tc>
      </w:tr>
      <w:tr w:rsidR="00B50BAA" w:rsidRPr="009A4BAC" w14:paraId="1D68D6A6" w14:textId="77777777" w:rsidTr="005453F2">
        <w:trPr>
          <w:cantSplit/>
        </w:trPr>
        <w:tc>
          <w:tcPr>
            <w:tcW w:w="3198" w:type="dxa"/>
            <w:tcBorders>
              <w:bottom w:val="single" w:sz="4" w:space="0" w:color="000000"/>
              <w:right w:val="single" w:sz="4" w:space="0" w:color="000000"/>
            </w:tcBorders>
          </w:tcPr>
          <w:p w14:paraId="000001D5" w14:textId="77777777" w:rsidR="00B50BAA" w:rsidRPr="009A4BAC" w:rsidRDefault="00702DCA" w:rsidP="009A4BAC">
            <w:pPr>
              <w:numPr>
                <w:ilvl w:val="0"/>
                <w:numId w:val="5"/>
              </w:numPr>
              <w:spacing w:after="0" w:line="276" w:lineRule="auto"/>
              <w:ind w:left="179" w:hanging="179"/>
              <w:contextualSpacing/>
              <w:rPr>
                <w:rFonts w:ascii="Muli" w:eastAsia="Muli" w:hAnsi="Muli" w:cs="Muli"/>
                <w:sz w:val="16"/>
                <w:szCs w:val="18"/>
              </w:rPr>
            </w:pPr>
            <w:r w:rsidRPr="009A4BAC">
              <w:rPr>
                <w:rFonts w:ascii="Muli" w:eastAsia="Muli" w:hAnsi="Muli" w:cs="Muli"/>
                <w:sz w:val="16"/>
                <w:szCs w:val="18"/>
              </w:rPr>
              <w:t>To complete their experiments seamlessly</w:t>
            </w:r>
          </w:p>
          <w:p w14:paraId="000001D6" w14:textId="77777777" w:rsidR="00B50BAA" w:rsidRPr="009A4BAC" w:rsidRDefault="00702DCA" w:rsidP="009A4BAC">
            <w:pPr>
              <w:numPr>
                <w:ilvl w:val="0"/>
                <w:numId w:val="5"/>
              </w:numPr>
              <w:spacing w:after="0" w:line="276" w:lineRule="auto"/>
              <w:ind w:left="179" w:hanging="179"/>
              <w:contextualSpacing/>
              <w:rPr>
                <w:rFonts w:ascii="Muli" w:eastAsia="Muli" w:hAnsi="Muli" w:cs="Muli"/>
                <w:sz w:val="16"/>
                <w:szCs w:val="18"/>
              </w:rPr>
            </w:pPr>
            <w:r w:rsidRPr="009A4BAC">
              <w:rPr>
                <w:rFonts w:ascii="Muli" w:eastAsia="Muli" w:hAnsi="Muli" w:cs="Muli"/>
                <w:sz w:val="16"/>
                <w:szCs w:val="18"/>
              </w:rPr>
              <w:t>To manage and analyse data</w:t>
            </w:r>
          </w:p>
          <w:p w14:paraId="000001D7" w14:textId="77777777" w:rsidR="00B50BAA" w:rsidRPr="009A4BAC" w:rsidRDefault="00702DCA" w:rsidP="009A4BAC">
            <w:pPr>
              <w:numPr>
                <w:ilvl w:val="0"/>
                <w:numId w:val="5"/>
              </w:numPr>
              <w:spacing w:after="0" w:line="276" w:lineRule="auto"/>
              <w:ind w:left="179" w:hanging="179"/>
              <w:contextualSpacing/>
              <w:rPr>
                <w:rFonts w:ascii="Muli" w:eastAsia="Muli" w:hAnsi="Muli" w:cs="Muli"/>
                <w:sz w:val="16"/>
                <w:szCs w:val="18"/>
              </w:rPr>
            </w:pPr>
            <w:r w:rsidRPr="009A4BAC">
              <w:rPr>
                <w:rFonts w:ascii="Muli" w:eastAsia="Muli" w:hAnsi="Muli" w:cs="Muli"/>
                <w:sz w:val="16"/>
                <w:szCs w:val="18"/>
              </w:rPr>
              <w:t>Easy to use, find and access: data and services from all PaN are findable and accessible with a common tool, sharing common standards</w:t>
            </w:r>
          </w:p>
          <w:p w14:paraId="000001D8" w14:textId="77777777" w:rsidR="00B50BAA" w:rsidRPr="009A4BAC" w:rsidRDefault="00702DCA" w:rsidP="009A4BAC">
            <w:pPr>
              <w:numPr>
                <w:ilvl w:val="0"/>
                <w:numId w:val="5"/>
              </w:numPr>
              <w:spacing w:after="0" w:line="276" w:lineRule="auto"/>
              <w:ind w:left="179" w:hanging="179"/>
              <w:contextualSpacing/>
              <w:rPr>
                <w:rFonts w:ascii="Muli" w:eastAsia="Muli" w:hAnsi="Muli" w:cs="Muli"/>
                <w:sz w:val="16"/>
                <w:szCs w:val="18"/>
              </w:rPr>
            </w:pPr>
            <w:r w:rsidRPr="009A4BAC">
              <w:rPr>
                <w:rFonts w:ascii="Muli" w:eastAsia="Muli" w:hAnsi="Muli" w:cs="Muli"/>
                <w:sz w:val="16"/>
                <w:szCs w:val="18"/>
              </w:rPr>
              <w:t>To rely on the IT experts of the facilities</w:t>
            </w:r>
          </w:p>
          <w:p w14:paraId="000001D9" w14:textId="77777777" w:rsidR="00B50BAA" w:rsidRPr="009A4BAC" w:rsidRDefault="00702DCA" w:rsidP="009A4BAC">
            <w:pPr>
              <w:numPr>
                <w:ilvl w:val="0"/>
                <w:numId w:val="5"/>
              </w:numPr>
              <w:spacing w:after="0" w:line="276" w:lineRule="auto"/>
              <w:ind w:left="179" w:hanging="179"/>
              <w:contextualSpacing/>
              <w:rPr>
                <w:rFonts w:ascii="Muli" w:eastAsia="Muli" w:hAnsi="Muli" w:cs="Muli"/>
                <w:sz w:val="16"/>
                <w:szCs w:val="18"/>
              </w:rPr>
            </w:pPr>
            <w:r w:rsidRPr="009A4BAC">
              <w:rPr>
                <w:rFonts w:ascii="Muli" w:eastAsia="Muli" w:hAnsi="Muli" w:cs="Muli"/>
                <w:sz w:val="16"/>
                <w:szCs w:val="18"/>
              </w:rPr>
              <w:t>Simulation to design the experiment</w:t>
            </w:r>
          </w:p>
        </w:tc>
        <w:tc>
          <w:tcPr>
            <w:tcW w:w="361" w:type="dxa"/>
            <w:tcBorders>
              <w:top w:val="nil"/>
              <w:left w:val="single" w:sz="4" w:space="0" w:color="000000"/>
              <w:bottom w:val="nil"/>
              <w:right w:val="single" w:sz="4" w:space="0" w:color="000000"/>
            </w:tcBorders>
          </w:tcPr>
          <w:p w14:paraId="000001DC" w14:textId="77777777" w:rsidR="00B50BAA" w:rsidRPr="009A4BAC" w:rsidRDefault="00B50BAA" w:rsidP="005453F2">
            <w:pPr>
              <w:spacing w:after="0" w:line="276" w:lineRule="auto"/>
              <w:contextualSpacing/>
              <w:jc w:val="center"/>
              <w:rPr>
                <w:rFonts w:ascii="Muli" w:eastAsia="Muli" w:hAnsi="Muli" w:cs="Muli"/>
                <w:b/>
                <w:sz w:val="24"/>
                <w:szCs w:val="24"/>
              </w:rPr>
            </w:pPr>
          </w:p>
          <w:p w14:paraId="000001DD" w14:textId="77777777" w:rsidR="00B50BAA" w:rsidRPr="009A4BAC" w:rsidRDefault="00B50BAA" w:rsidP="005453F2">
            <w:pPr>
              <w:spacing w:after="0" w:line="276" w:lineRule="auto"/>
              <w:contextualSpacing/>
              <w:jc w:val="center"/>
              <w:rPr>
                <w:rFonts w:ascii="Muli" w:eastAsia="Muli" w:hAnsi="Muli" w:cs="Muli"/>
                <w:b/>
                <w:sz w:val="24"/>
                <w:szCs w:val="24"/>
              </w:rPr>
            </w:pPr>
          </w:p>
          <w:p w14:paraId="000001DE" w14:textId="77777777" w:rsidR="00B50BAA" w:rsidRPr="009A4BAC" w:rsidRDefault="00702DCA" w:rsidP="005453F2">
            <w:pPr>
              <w:spacing w:after="0" w:line="276" w:lineRule="auto"/>
              <w:contextualSpacing/>
              <w:jc w:val="center"/>
              <w:rPr>
                <w:rFonts w:ascii="Muli" w:eastAsia="Muli" w:hAnsi="Muli" w:cs="Muli"/>
                <w:b/>
                <w:sz w:val="24"/>
                <w:szCs w:val="24"/>
              </w:rPr>
            </w:pPr>
            <w:r w:rsidRPr="009A4BAC">
              <w:rPr>
                <w:rFonts w:ascii="Muli" w:eastAsia="Muli" w:hAnsi="Muli" w:cs="Muli"/>
                <w:b/>
                <w:sz w:val="24"/>
                <w:szCs w:val="24"/>
              </w:rPr>
              <w:t>&gt;</w:t>
            </w:r>
          </w:p>
        </w:tc>
        <w:tc>
          <w:tcPr>
            <w:tcW w:w="2791" w:type="dxa"/>
            <w:gridSpan w:val="2"/>
            <w:tcBorders>
              <w:left w:val="single" w:sz="4" w:space="0" w:color="000000"/>
              <w:bottom w:val="single" w:sz="4" w:space="0" w:color="000000"/>
              <w:right w:val="single" w:sz="4" w:space="0" w:color="000000"/>
            </w:tcBorders>
          </w:tcPr>
          <w:p w14:paraId="000001DF" w14:textId="77777777" w:rsidR="00B50BAA" w:rsidRPr="009A4BAC" w:rsidRDefault="00702DCA" w:rsidP="009A4BAC">
            <w:pPr>
              <w:numPr>
                <w:ilvl w:val="0"/>
                <w:numId w:val="7"/>
              </w:numPr>
              <w:spacing w:after="0" w:line="276" w:lineRule="auto"/>
              <w:ind w:left="154" w:hanging="154"/>
              <w:contextualSpacing/>
              <w:rPr>
                <w:rFonts w:ascii="Muli" w:eastAsia="Muli" w:hAnsi="Muli" w:cs="Muli"/>
                <w:sz w:val="16"/>
                <w:szCs w:val="18"/>
              </w:rPr>
            </w:pPr>
            <w:r w:rsidRPr="009A4BAC">
              <w:rPr>
                <w:rFonts w:ascii="Muli" w:eastAsia="Muli" w:hAnsi="Muli" w:cs="Muli"/>
                <w:sz w:val="16"/>
                <w:szCs w:val="18"/>
              </w:rPr>
              <w:t>User driven</w:t>
            </w:r>
          </w:p>
          <w:p w14:paraId="000001E0" w14:textId="77777777" w:rsidR="00B50BAA" w:rsidRPr="009A4BAC" w:rsidRDefault="00702DCA" w:rsidP="009A4BAC">
            <w:pPr>
              <w:numPr>
                <w:ilvl w:val="0"/>
                <w:numId w:val="7"/>
              </w:numPr>
              <w:spacing w:after="0" w:line="276" w:lineRule="auto"/>
              <w:ind w:left="154" w:hanging="154"/>
              <w:contextualSpacing/>
              <w:rPr>
                <w:rFonts w:ascii="Muli" w:eastAsia="Muli" w:hAnsi="Muli" w:cs="Muli"/>
                <w:sz w:val="16"/>
                <w:szCs w:val="18"/>
              </w:rPr>
            </w:pPr>
            <w:r w:rsidRPr="009A4BAC">
              <w:rPr>
                <w:rFonts w:ascii="Muli" w:eastAsia="Muli" w:hAnsi="Muli" w:cs="Muli"/>
                <w:sz w:val="16"/>
                <w:szCs w:val="18"/>
              </w:rPr>
              <w:t>Common visuals, common tools</w:t>
            </w:r>
          </w:p>
          <w:p w14:paraId="000001E1" w14:textId="77777777" w:rsidR="00B50BAA" w:rsidRPr="009A4BAC" w:rsidRDefault="00702DCA" w:rsidP="009A4BAC">
            <w:pPr>
              <w:numPr>
                <w:ilvl w:val="0"/>
                <w:numId w:val="7"/>
              </w:numPr>
              <w:spacing w:after="0" w:line="276" w:lineRule="auto"/>
              <w:ind w:left="154" w:hanging="154"/>
              <w:contextualSpacing/>
              <w:rPr>
                <w:rFonts w:ascii="Muli" w:eastAsia="Muli" w:hAnsi="Muli" w:cs="Muli"/>
                <w:sz w:val="16"/>
                <w:szCs w:val="18"/>
              </w:rPr>
            </w:pPr>
            <w:r w:rsidRPr="009A4BAC">
              <w:rPr>
                <w:rFonts w:ascii="Muli" w:eastAsia="Muli" w:hAnsi="Muli" w:cs="Muli"/>
                <w:sz w:val="16"/>
                <w:szCs w:val="18"/>
              </w:rPr>
              <w:t>Single access point to data and services from all/most PaN facilities</w:t>
            </w:r>
          </w:p>
          <w:p w14:paraId="000001E2" w14:textId="77777777" w:rsidR="00B50BAA" w:rsidRPr="009A4BAC" w:rsidRDefault="00702DCA" w:rsidP="009A4BAC">
            <w:pPr>
              <w:numPr>
                <w:ilvl w:val="0"/>
                <w:numId w:val="7"/>
              </w:numPr>
              <w:spacing w:after="0" w:line="276" w:lineRule="auto"/>
              <w:ind w:left="154" w:hanging="154"/>
              <w:contextualSpacing/>
              <w:rPr>
                <w:rFonts w:ascii="Muli" w:eastAsia="Muli" w:hAnsi="Muli" w:cs="Muli"/>
                <w:sz w:val="16"/>
                <w:szCs w:val="18"/>
              </w:rPr>
            </w:pPr>
            <w:r w:rsidRPr="009A4BAC">
              <w:rPr>
                <w:rFonts w:ascii="Muli" w:eastAsia="Muli" w:hAnsi="Muli" w:cs="Muli"/>
                <w:sz w:val="16"/>
                <w:szCs w:val="18"/>
              </w:rPr>
              <w:t>A uniform approach, with shared standards</w:t>
            </w:r>
          </w:p>
          <w:p w14:paraId="000001E3" w14:textId="77777777" w:rsidR="00B50BAA" w:rsidRPr="009A4BAC" w:rsidRDefault="00702DCA" w:rsidP="009A4BAC">
            <w:pPr>
              <w:numPr>
                <w:ilvl w:val="0"/>
                <w:numId w:val="7"/>
              </w:numPr>
              <w:spacing w:after="0" w:line="276" w:lineRule="auto"/>
              <w:ind w:left="154" w:hanging="154"/>
              <w:contextualSpacing/>
              <w:rPr>
                <w:rFonts w:ascii="Muli" w:eastAsia="Muli" w:hAnsi="Muli" w:cs="Muli"/>
                <w:sz w:val="16"/>
                <w:szCs w:val="18"/>
              </w:rPr>
            </w:pPr>
            <w:r w:rsidRPr="009A4BAC">
              <w:rPr>
                <w:rFonts w:ascii="Muli" w:eastAsia="Muli" w:hAnsi="Muli" w:cs="Muli"/>
                <w:sz w:val="16"/>
                <w:szCs w:val="18"/>
              </w:rPr>
              <w:t>Data commons</w:t>
            </w:r>
          </w:p>
          <w:p w14:paraId="000001E5" w14:textId="75FA653C" w:rsidR="00B50BAA" w:rsidRPr="005453F2" w:rsidRDefault="00702DCA" w:rsidP="009A4BAC">
            <w:pPr>
              <w:numPr>
                <w:ilvl w:val="0"/>
                <w:numId w:val="7"/>
              </w:numPr>
              <w:spacing w:after="0" w:line="276" w:lineRule="auto"/>
              <w:ind w:left="154" w:hanging="154"/>
              <w:contextualSpacing/>
              <w:rPr>
                <w:rFonts w:ascii="Muli" w:eastAsia="Muli" w:hAnsi="Muli" w:cs="Muli"/>
                <w:sz w:val="16"/>
                <w:szCs w:val="18"/>
              </w:rPr>
            </w:pPr>
            <w:r w:rsidRPr="009A4BAC">
              <w:rPr>
                <w:rFonts w:ascii="Muli" w:eastAsia="Muli" w:hAnsi="Muli" w:cs="Muli"/>
                <w:sz w:val="16"/>
                <w:szCs w:val="18"/>
              </w:rPr>
              <w:t>Support</w:t>
            </w:r>
          </w:p>
        </w:tc>
        <w:tc>
          <w:tcPr>
            <w:tcW w:w="361" w:type="dxa"/>
            <w:tcBorders>
              <w:top w:val="nil"/>
              <w:left w:val="single" w:sz="4" w:space="0" w:color="000000"/>
              <w:bottom w:val="nil"/>
              <w:right w:val="single" w:sz="4" w:space="0" w:color="000000"/>
            </w:tcBorders>
          </w:tcPr>
          <w:p w14:paraId="000001E7" w14:textId="77777777" w:rsidR="00B50BAA" w:rsidRPr="005453F2" w:rsidRDefault="00B50BAA" w:rsidP="005453F2">
            <w:pPr>
              <w:spacing w:after="0" w:line="276" w:lineRule="auto"/>
              <w:contextualSpacing/>
              <w:jc w:val="center"/>
              <w:rPr>
                <w:rFonts w:ascii="Muli" w:eastAsia="Muli" w:hAnsi="Muli" w:cs="Muli"/>
                <w:sz w:val="24"/>
                <w:szCs w:val="24"/>
              </w:rPr>
            </w:pPr>
          </w:p>
          <w:p w14:paraId="000001EC" w14:textId="77777777" w:rsidR="00B50BAA" w:rsidRPr="005453F2" w:rsidRDefault="00B50BAA" w:rsidP="005453F2">
            <w:pPr>
              <w:spacing w:after="0" w:line="276" w:lineRule="auto"/>
              <w:contextualSpacing/>
              <w:jc w:val="center"/>
              <w:rPr>
                <w:rFonts w:ascii="Muli" w:eastAsia="Muli" w:hAnsi="Muli" w:cs="Muli"/>
                <w:sz w:val="24"/>
                <w:szCs w:val="24"/>
              </w:rPr>
            </w:pPr>
          </w:p>
          <w:p w14:paraId="000001ED" w14:textId="77777777" w:rsidR="00B50BAA" w:rsidRPr="005453F2" w:rsidRDefault="00702DCA" w:rsidP="005453F2">
            <w:pPr>
              <w:spacing w:after="0" w:line="276" w:lineRule="auto"/>
              <w:contextualSpacing/>
              <w:jc w:val="center"/>
              <w:rPr>
                <w:rFonts w:ascii="Muli" w:eastAsia="Muli" w:hAnsi="Muli" w:cs="Muli"/>
                <w:b/>
                <w:sz w:val="24"/>
                <w:szCs w:val="24"/>
              </w:rPr>
            </w:pPr>
            <w:r w:rsidRPr="005453F2">
              <w:rPr>
                <w:rFonts w:ascii="Muli" w:eastAsia="Muli" w:hAnsi="Muli" w:cs="Muli"/>
                <w:b/>
                <w:sz w:val="24"/>
                <w:szCs w:val="24"/>
              </w:rPr>
              <w:t>&lt;</w:t>
            </w:r>
          </w:p>
        </w:tc>
        <w:tc>
          <w:tcPr>
            <w:tcW w:w="3212" w:type="dxa"/>
            <w:tcBorders>
              <w:left w:val="single" w:sz="4" w:space="0" w:color="000000"/>
              <w:bottom w:val="single" w:sz="4" w:space="0" w:color="000000"/>
            </w:tcBorders>
          </w:tcPr>
          <w:p w14:paraId="000001EE" w14:textId="77777777" w:rsidR="00B50BAA" w:rsidRPr="009A4BAC" w:rsidRDefault="00702DCA" w:rsidP="009A4BAC">
            <w:pPr>
              <w:numPr>
                <w:ilvl w:val="0"/>
                <w:numId w:val="8"/>
              </w:numPr>
              <w:spacing w:after="0" w:line="276" w:lineRule="auto"/>
              <w:ind w:left="189" w:hanging="189"/>
              <w:contextualSpacing/>
              <w:rPr>
                <w:rFonts w:ascii="Muli" w:eastAsia="Muli" w:hAnsi="Muli" w:cs="Muli"/>
                <w:sz w:val="16"/>
                <w:szCs w:val="18"/>
              </w:rPr>
            </w:pPr>
            <w:r w:rsidRPr="009A4BAC">
              <w:rPr>
                <w:rFonts w:ascii="Muli" w:eastAsia="Muli" w:hAnsi="Muli" w:cs="Muli"/>
                <w:sz w:val="16"/>
                <w:szCs w:val="18"/>
              </w:rPr>
              <w:t>Provide a high-quality service to users</w:t>
            </w:r>
          </w:p>
          <w:p w14:paraId="000001EF" w14:textId="77777777" w:rsidR="00B50BAA" w:rsidRPr="009A4BAC" w:rsidRDefault="00702DCA" w:rsidP="009A4BAC">
            <w:pPr>
              <w:numPr>
                <w:ilvl w:val="0"/>
                <w:numId w:val="8"/>
              </w:numPr>
              <w:spacing w:after="0" w:line="276" w:lineRule="auto"/>
              <w:ind w:left="189" w:hanging="189"/>
              <w:contextualSpacing/>
              <w:rPr>
                <w:rFonts w:ascii="Muli" w:eastAsia="Muli" w:hAnsi="Muli" w:cs="Muli"/>
                <w:sz w:val="16"/>
                <w:szCs w:val="18"/>
              </w:rPr>
            </w:pPr>
            <w:r w:rsidRPr="009A4BAC">
              <w:rPr>
                <w:rFonts w:ascii="Muli" w:eastAsia="Muli" w:hAnsi="Muli" w:cs="Muli"/>
                <w:sz w:val="16"/>
                <w:szCs w:val="18"/>
              </w:rPr>
              <w:t>Maximise the outputs of research</w:t>
            </w:r>
          </w:p>
          <w:p w14:paraId="000001F0" w14:textId="77777777" w:rsidR="00B50BAA" w:rsidRPr="009A4BAC" w:rsidRDefault="00702DCA" w:rsidP="009A4BAC">
            <w:pPr>
              <w:numPr>
                <w:ilvl w:val="0"/>
                <w:numId w:val="8"/>
              </w:numPr>
              <w:spacing w:after="0" w:line="276" w:lineRule="auto"/>
              <w:ind w:left="189" w:hanging="189"/>
              <w:contextualSpacing/>
              <w:rPr>
                <w:rFonts w:ascii="Muli" w:eastAsia="Muli" w:hAnsi="Muli" w:cs="Muli"/>
                <w:sz w:val="16"/>
                <w:szCs w:val="18"/>
              </w:rPr>
            </w:pPr>
            <w:r w:rsidRPr="009A4BAC">
              <w:rPr>
                <w:rFonts w:ascii="Muli" w:eastAsia="Muli" w:hAnsi="Muli" w:cs="Muli"/>
                <w:sz w:val="16"/>
                <w:szCs w:val="18"/>
              </w:rPr>
              <w:t>Achieve a greater impact</w:t>
            </w:r>
          </w:p>
          <w:p w14:paraId="000001F1" w14:textId="77777777" w:rsidR="00B50BAA" w:rsidRPr="009A4BAC" w:rsidRDefault="00702DCA" w:rsidP="009A4BAC">
            <w:pPr>
              <w:numPr>
                <w:ilvl w:val="0"/>
                <w:numId w:val="8"/>
              </w:numPr>
              <w:spacing w:after="0" w:line="276" w:lineRule="auto"/>
              <w:ind w:left="189" w:hanging="189"/>
              <w:contextualSpacing/>
              <w:rPr>
                <w:rFonts w:ascii="Muli" w:eastAsia="Muli" w:hAnsi="Muli" w:cs="Muli"/>
                <w:sz w:val="16"/>
                <w:szCs w:val="18"/>
              </w:rPr>
            </w:pPr>
            <w:r w:rsidRPr="009A4BAC">
              <w:rPr>
                <w:rFonts w:ascii="Muli" w:eastAsia="Muli" w:hAnsi="Muli" w:cs="Muli"/>
                <w:sz w:val="16"/>
                <w:szCs w:val="18"/>
              </w:rPr>
              <w:t>Increase cooperation with commercial partners (some RIs are mandated to do this)</w:t>
            </w:r>
          </w:p>
          <w:p w14:paraId="000001F2" w14:textId="77777777" w:rsidR="00B50BAA" w:rsidRPr="009A4BAC" w:rsidRDefault="00702DCA" w:rsidP="009A4BAC">
            <w:pPr>
              <w:numPr>
                <w:ilvl w:val="0"/>
                <w:numId w:val="8"/>
              </w:numPr>
              <w:spacing w:after="0" w:line="276" w:lineRule="auto"/>
              <w:ind w:left="189" w:hanging="189"/>
              <w:contextualSpacing/>
              <w:rPr>
                <w:rFonts w:ascii="Muli" w:eastAsia="Muli" w:hAnsi="Muli" w:cs="Muli"/>
                <w:sz w:val="16"/>
                <w:szCs w:val="18"/>
              </w:rPr>
            </w:pPr>
            <w:r w:rsidRPr="009A4BAC">
              <w:rPr>
                <w:rFonts w:ascii="Muli" w:eastAsia="Muli" w:hAnsi="Muli" w:cs="Muli"/>
                <w:sz w:val="16"/>
                <w:szCs w:val="18"/>
              </w:rPr>
              <w:t>Technology benchmark with other facilities</w:t>
            </w:r>
          </w:p>
          <w:p w14:paraId="000001F3" w14:textId="77777777" w:rsidR="00B50BAA" w:rsidRPr="009A4BAC" w:rsidRDefault="00702DCA" w:rsidP="009A4BAC">
            <w:pPr>
              <w:numPr>
                <w:ilvl w:val="0"/>
                <w:numId w:val="8"/>
              </w:numPr>
              <w:spacing w:after="0" w:line="276" w:lineRule="auto"/>
              <w:ind w:left="189" w:hanging="189"/>
              <w:contextualSpacing/>
              <w:rPr>
                <w:rFonts w:ascii="Muli" w:eastAsia="Muli" w:hAnsi="Muli" w:cs="Muli"/>
                <w:sz w:val="16"/>
                <w:szCs w:val="18"/>
              </w:rPr>
            </w:pPr>
            <w:r w:rsidRPr="009A4BAC">
              <w:rPr>
                <w:rFonts w:ascii="Muli" w:eastAsia="Muli" w:hAnsi="Muli" w:cs="Muli"/>
                <w:sz w:val="16"/>
                <w:szCs w:val="18"/>
              </w:rPr>
              <w:t>Better outreach to industry</w:t>
            </w:r>
          </w:p>
          <w:p w14:paraId="000001F4" w14:textId="77777777" w:rsidR="00B50BAA" w:rsidRPr="009A4BAC" w:rsidRDefault="00702DCA" w:rsidP="009A4BAC">
            <w:pPr>
              <w:numPr>
                <w:ilvl w:val="0"/>
                <w:numId w:val="8"/>
              </w:numPr>
              <w:spacing w:after="0" w:line="276" w:lineRule="auto"/>
              <w:ind w:left="189" w:hanging="189"/>
              <w:contextualSpacing/>
              <w:rPr>
                <w:rFonts w:ascii="Muli" w:eastAsia="Muli" w:hAnsi="Muli" w:cs="Muli"/>
                <w:sz w:val="16"/>
                <w:szCs w:val="18"/>
              </w:rPr>
            </w:pPr>
            <w:r w:rsidRPr="009A4BAC">
              <w:rPr>
                <w:rFonts w:ascii="Muli" w:eastAsia="Muli" w:hAnsi="Muli" w:cs="Muli"/>
                <w:sz w:val="16"/>
                <w:szCs w:val="18"/>
              </w:rPr>
              <w:t>Good reputation</w:t>
            </w:r>
          </w:p>
        </w:tc>
      </w:tr>
      <w:tr w:rsidR="00B50BAA" w14:paraId="59FF639D" w14:textId="77777777" w:rsidTr="005453F2">
        <w:trPr>
          <w:cantSplit/>
        </w:trPr>
        <w:tc>
          <w:tcPr>
            <w:tcW w:w="3198" w:type="dxa"/>
            <w:tcBorders>
              <w:right w:val="single" w:sz="4" w:space="0" w:color="000000"/>
            </w:tcBorders>
            <w:shd w:val="clear" w:color="auto" w:fill="CCC1D9"/>
          </w:tcPr>
          <w:p w14:paraId="000001F6" w14:textId="77777777" w:rsidR="00B50BAA" w:rsidRDefault="00702DCA" w:rsidP="009A4BAC">
            <w:pPr>
              <w:spacing w:after="0" w:line="276" w:lineRule="auto"/>
              <w:contextualSpacing/>
              <w:jc w:val="center"/>
              <w:rPr>
                <w:rFonts w:ascii="Muli" w:eastAsia="Muli" w:hAnsi="Muli" w:cs="Muli"/>
              </w:rPr>
            </w:pPr>
            <w:r>
              <w:rPr>
                <w:rFonts w:ascii="Muli" w:eastAsia="Muli" w:hAnsi="Muli" w:cs="Muli"/>
              </w:rPr>
              <w:t>Needs</w:t>
            </w:r>
          </w:p>
        </w:tc>
        <w:tc>
          <w:tcPr>
            <w:tcW w:w="361" w:type="dxa"/>
            <w:tcBorders>
              <w:top w:val="nil"/>
              <w:left w:val="single" w:sz="4" w:space="0" w:color="000000"/>
              <w:bottom w:val="nil"/>
              <w:right w:val="single" w:sz="4" w:space="0" w:color="000000"/>
            </w:tcBorders>
          </w:tcPr>
          <w:p w14:paraId="000001F7" w14:textId="77777777" w:rsidR="00B50BAA" w:rsidRPr="009A4BAC" w:rsidRDefault="00B50BAA" w:rsidP="005453F2">
            <w:pPr>
              <w:spacing w:after="0" w:line="276" w:lineRule="auto"/>
              <w:contextualSpacing/>
              <w:jc w:val="center"/>
              <w:rPr>
                <w:rFonts w:ascii="Muli" w:eastAsia="Muli" w:hAnsi="Muli" w:cs="Muli"/>
                <w:sz w:val="24"/>
                <w:szCs w:val="24"/>
              </w:rPr>
            </w:pPr>
          </w:p>
        </w:tc>
        <w:tc>
          <w:tcPr>
            <w:tcW w:w="2791" w:type="dxa"/>
            <w:gridSpan w:val="2"/>
            <w:tcBorders>
              <w:left w:val="single" w:sz="4" w:space="0" w:color="000000"/>
              <w:right w:val="single" w:sz="4" w:space="0" w:color="000000"/>
            </w:tcBorders>
            <w:shd w:val="clear" w:color="auto" w:fill="F2F2F2"/>
          </w:tcPr>
          <w:p w14:paraId="000001F8" w14:textId="77777777" w:rsidR="00B50BAA" w:rsidRDefault="00702DCA" w:rsidP="009A4BAC">
            <w:pPr>
              <w:spacing w:after="0" w:line="276" w:lineRule="auto"/>
              <w:contextualSpacing/>
              <w:jc w:val="center"/>
              <w:rPr>
                <w:rFonts w:ascii="Muli" w:eastAsia="Muli" w:hAnsi="Muli" w:cs="Muli"/>
              </w:rPr>
            </w:pPr>
            <w:r>
              <w:rPr>
                <w:rFonts w:ascii="Muli" w:eastAsia="Muli" w:hAnsi="Muli" w:cs="Muli"/>
              </w:rPr>
              <w:t>Benefits &amp; Features</w:t>
            </w:r>
          </w:p>
        </w:tc>
        <w:tc>
          <w:tcPr>
            <w:tcW w:w="361" w:type="dxa"/>
            <w:tcBorders>
              <w:top w:val="nil"/>
              <w:left w:val="single" w:sz="4" w:space="0" w:color="000000"/>
              <w:bottom w:val="nil"/>
              <w:right w:val="single" w:sz="4" w:space="0" w:color="000000"/>
            </w:tcBorders>
          </w:tcPr>
          <w:p w14:paraId="000001FA" w14:textId="77777777" w:rsidR="00B50BAA" w:rsidRPr="005453F2" w:rsidRDefault="00B50BAA" w:rsidP="005453F2">
            <w:pPr>
              <w:spacing w:after="0" w:line="276" w:lineRule="auto"/>
              <w:contextualSpacing/>
              <w:jc w:val="center"/>
              <w:rPr>
                <w:rFonts w:ascii="Muli" w:eastAsia="Muli" w:hAnsi="Muli" w:cs="Muli"/>
                <w:sz w:val="24"/>
                <w:szCs w:val="24"/>
              </w:rPr>
            </w:pPr>
          </w:p>
        </w:tc>
        <w:tc>
          <w:tcPr>
            <w:tcW w:w="3212" w:type="dxa"/>
            <w:tcBorders>
              <w:left w:val="single" w:sz="4" w:space="0" w:color="000000"/>
            </w:tcBorders>
            <w:shd w:val="clear" w:color="auto" w:fill="CCC1D9"/>
          </w:tcPr>
          <w:p w14:paraId="000001FB" w14:textId="77777777" w:rsidR="00B50BAA" w:rsidRDefault="00702DCA" w:rsidP="009A4BAC">
            <w:pPr>
              <w:spacing w:after="0" w:line="276" w:lineRule="auto"/>
              <w:contextualSpacing/>
              <w:jc w:val="center"/>
              <w:rPr>
                <w:rFonts w:ascii="Muli" w:eastAsia="Muli" w:hAnsi="Muli" w:cs="Muli"/>
              </w:rPr>
            </w:pPr>
            <w:r>
              <w:rPr>
                <w:rFonts w:ascii="Muli" w:eastAsia="Muli" w:hAnsi="Muli" w:cs="Muli"/>
              </w:rPr>
              <w:t>Needs</w:t>
            </w:r>
          </w:p>
        </w:tc>
      </w:tr>
      <w:tr w:rsidR="00B50BAA" w:rsidRPr="009A4BAC" w14:paraId="359D588D" w14:textId="77777777" w:rsidTr="005453F2">
        <w:trPr>
          <w:cantSplit/>
        </w:trPr>
        <w:tc>
          <w:tcPr>
            <w:tcW w:w="3198" w:type="dxa"/>
            <w:tcBorders>
              <w:right w:val="single" w:sz="4" w:space="0" w:color="000000"/>
            </w:tcBorders>
          </w:tcPr>
          <w:p w14:paraId="000001FD" w14:textId="77777777" w:rsidR="00B50BAA" w:rsidRPr="009A4BAC" w:rsidRDefault="00702DCA" w:rsidP="009A4BAC">
            <w:pPr>
              <w:numPr>
                <w:ilvl w:val="0"/>
                <w:numId w:val="5"/>
              </w:numPr>
              <w:spacing w:after="0" w:line="276" w:lineRule="auto"/>
              <w:ind w:left="179" w:hanging="179"/>
              <w:contextualSpacing/>
              <w:rPr>
                <w:rFonts w:ascii="Muli" w:eastAsia="Muli" w:hAnsi="Muli" w:cs="Muli"/>
                <w:sz w:val="16"/>
                <w:szCs w:val="18"/>
              </w:rPr>
            </w:pPr>
            <w:r w:rsidRPr="009A4BAC">
              <w:rPr>
                <w:rFonts w:ascii="Muli" w:eastAsia="Muli" w:hAnsi="Muli" w:cs="Muli"/>
                <w:sz w:val="16"/>
                <w:szCs w:val="18"/>
              </w:rPr>
              <w:t>Reliable and robust services</w:t>
            </w:r>
          </w:p>
          <w:p w14:paraId="000001FE" w14:textId="77777777" w:rsidR="00B50BAA" w:rsidRPr="009A4BAC" w:rsidRDefault="00702DCA" w:rsidP="009A4BAC">
            <w:pPr>
              <w:numPr>
                <w:ilvl w:val="0"/>
                <w:numId w:val="5"/>
              </w:numPr>
              <w:spacing w:after="0" w:line="276" w:lineRule="auto"/>
              <w:ind w:left="179" w:hanging="179"/>
              <w:contextualSpacing/>
              <w:rPr>
                <w:rFonts w:ascii="Muli" w:eastAsia="Muli" w:hAnsi="Muli" w:cs="Muli"/>
                <w:sz w:val="16"/>
                <w:szCs w:val="18"/>
              </w:rPr>
            </w:pPr>
            <w:r w:rsidRPr="009A4BAC">
              <w:rPr>
                <w:rFonts w:ascii="Muli" w:eastAsia="Muli" w:hAnsi="Muli" w:cs="Muli"/>
                <w:sz w:val="16"/>
                <w:szCs w:val="18"/>
              </w:rPr>
              <w:t>Data management and data analysis tools</w:t>
            </w:r>
          </w:p>
          <w:p w14:paraId="000001FF" w14:textId="77777777" w:rsidR="00B50BAA" w:rsidRPr="009A4BAC" w:rsidRDefault="00702DCA" w:rsidP="009A4BAC">
            <w:pPr>
              <w:numPr>
                <w:ilvl w:val="0"/>
                <w:numId w:val="5"/>
              </w:numPr>
              <w:spacing w:after="0" w:line="276" w:lineRule="auto"/>
              <w:ind w:left="179" w:hanging="179"/>
              <w:contextualSpacing/>
              <w:rPr>
                <w:rFonts w:ascii="Muli" w:eastAsia="Muli" w:hAnsi="Muli" w:cs="Muli"/>
                <w:sz w:val="16"/>
                <w:szCs w:val="18"/>
              </w:rPr>
            </w:pPr>
            <w:r w:rsidRPr="009A4BAC">
              <w:rPr>
                <w:rFonts w:ascii="Muli" w:eastAsia="Muli" w:hAnsi="Muli" w:cs="Muli"/>
                <w:sz w:val="16"/>
                <w:szCs w:val="18"/>
              </w:rPr>
              <w:t>Permanent object identifiers</w:t>
            </w:r>
          </w:p>
          <w:p w14:paraId="00000200" w14:textId="77777777" w:rsidR="00B50BAA" w:rsidRPr="009A4BAC" w:rsidRDefault="00702DCA" w:rsidP="009A4BAC">
            <w:pPr>
              <w:numPr>
                <w:ilvl w:val="0"/>
                <w:numId w:val="5"/>
              </w:numPr>
              <w:spacing w:after="0" w:line="276" w:lineRule="auto"/>
              <w:ind w:left="179" w:hanging="179"/>
              <w:contextualSpacing/>
              <w:rPr>
                <w:rFonts w:ascii="Muli" w:eastAsia="Muli" w:hAnsi="Muli" w:cs="Muli"/>
                <w:sz w:val="16"/>
                <w:szCs w:val="18"/>
              </w:rPr>
            </w:pPr>
            <w:r w:rsidRPr="009A4BAC">
              <w:rPr>
                <w:rFonts w:ascii="Muli" w:eastAsia="Muli" w:hAnsi="Muli" w:cs="Muli"/>
                <w:sz w:val="16"/>
                <w:szCs w:val="18"/>
              </w:rPr>
              <w:t xml:space="preserve">Trusted repositories </w:t>
            </w:r>
          </w:p>
          <w:p w14:paraId="00000201" w14:textId="77777777" w:rsidR="00B50BAA" w:rsidRPr="009A4BAC" w:rsidRDefault="00702DCA" w:rsidP="009A4BAC">
            <w:pPr>
              <w:numPr>
                <w:ilvl w:val="0"/>
                <w:numId w:val="5"/>
              </w:numPr>
              <w:spacing w:after="0" w:line="276" w:lineRule="auto"/>
              <w:ind w:left="179" w:hanging="179"/>
              <w:contextualSpacing/>
              <w:rPr>
                <w:rFonts w:ascii="Muli" w:eastAsia="Muli" w:hAnsi="Muli" w:cs="Muli"/>
                <w:sz w:val="16"/>
                <w:szCs w:val="18"/>
              </w:rPr>
            </w:pPr>
            <w:r w:rsidRPr="009A4BAC">
              <w:rPr>
                <w:rFonts w:ascii="Muli" w:eastAsia="Muli" w:hAnsi="Muli" w:cs="Muli"/>
                <w:sz w:val="16"/>
                <w:szCs w:val="18"/>
              </w:rPr>
              <w:t>Training and Help desk</w:t>
            </w:r>
          </w:p>
          <w:p w14:paraId="00000202" w14:textId="77777777" w:rsidR="00B50BAA" w:rsidRPr="009A4BAC" w:rsidRDefault="00702DCA" w:rsidP="009A4BAC">
            <w:pPr>
              <w:numPr>
                <w:ilvl w:val="0"/>
                <w:numId w:val="5"/>
              </w:numPr>
              <w:spacing w:after="0" w:line="276" w:lineRule="auto"/>
              <w:ind w:left="179" w:hanging="179"/>
              <w:contextualSpacing/>
              <w:rPr>
                <w:rFonts w:ascii="Muli" w:eastAsia="Muli" w:hAnsi="Muli" w:cs="Muli"/>
                <w:sz w:val="16"/>
                <w:szCs w:val="18"/>
              </w:rPr>
            </w:pPr>
            <w:r w:rsidRPr="009A4BAC">
              <w:rPr>
                <w:rFonts w:ascii="Muli" w:eastAsia="Muli" w:hAnsi="Muli" w:cs="Muli"/>
                <w:sz w:val="16"/>
                <w:szCs w:val="18"/>
              </w:rPr>
              <w:t>Intuitive, user friendly portal and services</w:t>
            </w:r>
          </w:p>
          <w:p w14:paraId="00000203" w14:textId="77777777" w:rsidR="00B50BAA" w:rsidRPr="009A4BAC" w:rsidRDefault="00702DCA" w:rsidP="009A4BAC">
            <w:pPr>
              <w:numPr>
                <w:ilvl w:val="0"/>
                <w:numId w:val="5"/>
              </w:numPr>
              <w:spacing w:after="0" w:line="276" w:lineRule="auto"/>
              <w:ind w:left="179" w:hanging="179"/>
              <w:contextualSpacing/>
              <w:rPr>
                <w:rFonts w:ascii="Muli" w:eastAsia="Muli" w:hAnsi="Muli" w:cs="Muli"/>
                <w:sz w:val="16"/>
                <w:szCs w:val="18"/>
              </w:rPr>
            </w:pPr>
            <w:r w:rsidRPr="009A4BAC">
              <w:rPr>
                <w:rFonts w:ascii="Muli" w:eastAsia="Muli" w:hAnsi="Muli" w:cs="Muli"/>
                <w:sz w:val="16"/>
                <w:szCs w:val="18"/>
              </w:rPr>
              <w:t xml:space="preserve">Tailored products and services </w:t>
            </w:r>
          </w:p>
        </w:tc>
        <w:tc>
          <w:tcPr>
            <w:tcW w:w="361" w:type="dxa"/>
            <w:tcBorders>
              <w:top w:val="nil"/>
              <w:left w:val="single" w:sz="4" w:space="0" w:color="000000"/>
              <w:bottom w:val="nil"/>
              <w:right w:val="single" w:sz="4" w:space="0" w:color="000000"/>
            </w:tcBorders>
          </w:tcPr>
          <w:p w14:paraId="00000204" w14:textId="77777777" w:rsidR="00B50BAA" w:rsidRPr="009A4BAC" w:rsidRDefault="00B50BAA" w:rsidP="005453F2">
            <w:pPr>
              <w:spacing w:after="0" w:line="276" w:lineRule="auto"/>
              <w:contextualSpacing/>
              <w:jc w:val="center"/>
              <w:rPr>
                <w:rFonts w:ascii="Muli" w:eastAsia="Muli" w:hAnsi="Muli" w:cs="Muli"/>
                <w:b/>
                <w:sz w:val="24"/>
                <w:szCs w:val="24"/>
              </w:rPr>
            </w:pPr>
          </w:p>
          <w:p w14:paraId="00000205" w14:textId="77777777" w:rsidR="00B50BAA" w:rsidRPr="009A4BAC" w:rsidRDefault="00B50BAA" w:rsidP="005453F2">
            <w:pPr>
              <w:spacing w:after="0" w:line="276" w:lineRule="auto"/>
              <w:contextualSpacing/>
              <w:jc w:val="center"/>
              <w:rPr>
                <w:rFonts w:ascii="Muli" w:eastAsia="Muli" w:hAnsi="Muli" w:cs="Muli"/>
                <w:b/>
                <w:sz w:val="24"/>
                <w:szCs w:val="24"/>
              </w:rPr>
            </w:pPr>
          </w:p>
          <w:p w14:paraId="00000207" w14:textId="77777777" w:rsidR="00B50BAA" w:rsidRPr="009A4BAC" w:rsidRDefault="00B50BAA" w:rsidP="005453F2">
            <w:pPr>
              <w:spacing w:after="0" w:line="276" w:lineRule="auto"/>
              <w:contextualSpacing/>
              <w:jc w:val="center"/>
              <w:rPr>
                <w:rFonts w:ascii="Muli" w:eastAsia="Muli" w:hAnsi="Muli" w:cs="Muli"/>
                <w:b/>
                <w:sz w:val="24"/>
                <w:szCs w:val="24"/>
              </w:rPr>
            </w:pPr>
          </w:p>
          <w:p w14:paraId="00000208" w14:textId="77777777" w:rsidR="00B50BAA" w:rsidRPr="009A4BAC" w:rsidRDefault="00702DCA" w:rsidP="005453F2">
            <w:pPr>
              <w:spacing w:after="0" w:line="276" w:lineRule="auto"/>
              <w:contextualSpacing/>
              <w:jc w:val="center"/>
              <w:rPr>
                <w:rFonts w:ascii="Muli" w:eastAsia="Muli" w:hAnsi="Muli" w:cs="Muli"/>
                <w:sz w:val="24"/>
                <w:szCs w:val="24"/>
              </w:rPr>
            </w:pPr>
            <w:r w:rsidRPr="009A4BAC">
              <w:rPr>
                <w:rFonts w:ascii="Muli" w:eastAsia="Muli" w:hAnsi="Muli" w:cs="Muli"/>
                <w:b/>
                <w:sz w:val="24"/>
                <w:szCs w:val="24"/>
              </w:rPr>
              <w:t>&gt;</w:t>
            </w:r>
          </w:p>
        </w:tc>
        <w:tc>
          <w:tcPr>
            <w:tcW w:w="2791" w:type="dxa"/>
            <w:gridSpan w:val="2"/>
            <w:tcBorders>
              <w:left w:val="single" w:sz="4" w:space="0" w:color="000000"/>
              <w:right w:val="single" w:sz="4" w:space="0" w:color="000000"/>
            </w:tcBorders>
          </w:tcPr>
          <w:p w14:paraId="00000209" w14:textId="77777777" w:rsidR="00B50BAA" w:rsidRPr="009A4BAC" w:rsidRDefault="00702DCA" w:rsidP="009A4BAC">
            <w:pPr>
              <w:numPr>
                <w:ilvl w:val="0"/>
                <w:numId w:val="7"/>
              </w:numPr>
              <w:spacing w:after="0" w:line="276" w:lineRule="auto"/>
              <w:ind w:left="154" w:hanging="154"/>
              <w:contextualSpacing/>
              <w:rPr>
                <w:rFonts w:ascii="Muli" w:eastAsia="Muli" w:hAnsi="Muli" w:cs="Muli"/>
                <w:sz w:val="16"/>
                <w:szCs w:val="18"/>
              </w:rPr>
            </w:pPr>
            <w:r w:rsidRPr="009A4BAC">
              <w:rPr>
                <w:rFonts w:ascii="Muli" w:eastAsia="Muli" w:hAnsi="Muli" w:cs="Muli"/>
                <w:sz w:val="16"/>
                <w:szCs w:val="18"/>
              </w:rPr>
              <w:t>Feedback and usage statistics</w:t>
            </w:r>
          </w:p>
          <w:p w14:paraId="0000020A" w14:textId="77777777" w:rsidR="00B50BAA" w:rsidRPr="009A4BAC" w:rsidRDefault="00702DCA" w:rsidP="009A4BAC">
            <w:pPr>
              <w:numPr>
                <w:ilvl w:val="0"/>
                <w:numId w:val="7"/>
              </w:numPr>
              <w:spacing w:after="0" w:line="276" w:lineRule="auto"/>
              <w:ind w:left="154" w:hanging="154"/>
              <w:contextualSpacing/>
              <w:rPr>
                <w:rFonts w:ascii="Muli" w:eastAsia="Muli" w:hAnsi="Muli" w:cs="Muli"/>
                <w:sz w:val="16"/>
                <w:szCs w:val="18"/>
              </w:rPr>
            </w:pPr>
            <w:r w:rsidRPr="009A4BAC">
              <w:rPr>
                <w:rFonts w:ascii="Muli" w:eastAsia="Muli" w:hAnsi="Muli" w:cs="Muli"/>
                <w:sz w:val="16"/>
                <w:szCs w:val="18"/>
              </w:rPr>
              <w:t>Advanced data search tools, specific for PaN data</w:t>
            </w:r>
          </w:p>
          <w:p w14:paraId="0000020B" w14:textId="77777777" w:rsidR="00B50BAA" w:rsidRPr="009A4BAC" w:rsidRDefault="00702DCA" w:rsidP="009A4BAC">
            <w:pPr>
              <w:numPr>
                <w:ilvl w:val="0"/>
                <w:numId w:val="7"/>
              </w:numPr>
              <w:spacing w:after="0" w:line="276" w:lineRule="auto"/>
              <w:ind w:left="154" w:hanging="154"/>
              <w:contextualSpacing/>
              <w:rPr>
                <w:rFonts w:ascii="Muli" w:eastAsia="Muli" w:hAnsi="Muli" w:cs="Muli"/>
                <w:sz w:val="16"/>
                <w:szCs w:val="18"/>
              </w:rPr>
            </w:pPr>
            <w:r w:rsidRPr="009A4BAC">
              <w:rPr>
                <w:rFonts w:ascii="Muli" w:eastAsia="Muli" w:hAnsi="Muli" w:cs="Muli"/>
                <w:sz w:val="16"/>
                <w:szCs w:val="18"/>
              </w:rPr>
              <w:t>Software catalogue with PaN tools</w:t>
            </w:r>
          </w:p>
          <w:p w14:paraId="0000020C" w14:textId="77777777" w:rsidR="00B50BAA" w:rsidRPr="009A4BAC" w:rsidRDefault="00702DCA" w:rsidP="009A4BAC">
            <w:pPr>
              <w:numPr>
                <w:ilvl w:val="0"/>
                <w:numId w:val="7"/>
              </w:numPr>
              <w:spacing w:after="0" w:line="276" w:lineRule="auto"/>
              <w:ind w:left="154" w:hanging="154"/>
              <w:contextualSpacing/>
              <w:rPr>
                <w:rFonts w:ascii="Muli" w:eastAsia="Muli" w:hAnsi="Muli" w:cs="Muli"/>
                <w:sz w:val="16"/>
                <w:szCs w:val="18"/>
              </w:rPr>
            </w:pPr>
            <w:r w:rsidRPr="009A4BAC">
              <w:rPr>
                <w:rFonts w:ascii="Muli" w:eastAsia="Muli" w:hAnsi="Muli" w:cs="Muli"/>
                <w:sz w:val="16"/>
                <w:szCs w:val="18"/>
              </w:rPr>
              <w:t>Training portal</w:t>
            </w:r>
          </w:p>
          <w:p w14:paraId="0000020D" w14:textId="77777777" w:rsidR="00B50BAA" w:rsidRPr="009A4BAC" w:rsidRDefault="00702DCA" w:rsidP="009A4BAC">
            <w:pPr>
              <w:numPr>
                <w:ilvl w:val="0"/>
                <w:numId w:val="7"/>
              </w:numPr>
              <w:spacing w:after="0" w:line="276" w:lineRule="auto"/>
              <w:ind w:left="154" w:hanging="154"/>
              <w:contextualSpacing/>
              <w:rPr>
                <w:rFonts w:ascii="Muli" w:eastAsia="Muli" w:hAnsi="Muli" w:cs="Muli"/>
                <w:sz w:val="16"/>
                <w:szCs w:val="18"/>
              </w:rPr>
            </w:pPr>
            <w:r w:rsidRPr="009A4BAC">
              <w:rPr>
                <w:rFonts w:ascii="Muli" w:eastAsia="Muli" w:hAnsi="Muli" w:cs="Muli"/>
                <w:sz w:val="16"/>
                <w:szCs w:val="18"/>
              </w:rPr>
              <w:t>Search across facilities</w:t>
            </w:r>
          </w:p>
          <w:p w14:paraId="0000020E" w14:textId="77777777" w:rsidR="00B50BAA" w:rsidRPr="009A4BAC" w:rsidRDefault="00702DCA" w:rsidP="009A4BAC">
            <w:pPr>
              <w:numPr>
                <w:ilvl w:val="0"/>
                <w:numId w:val="7"/>
              </w:numPr>
              <w:spacing w:after="0" w:line="276" w:lineRule="auto"/>
              <w:ind w:left="154" w:hanging="154"/>
              <w:contextualSpacing/>
              <w:rPr>
                <w:rFonts w:ascii="Muli" w:eastAsia="Muli" w:hAnsi="Muli" w:cs="Muli"/>
                <w:sz w:val="16"/>
                <w:szCs w:val="18"/>
              </w:rPr>
            </w:pPr>
            <w:r w:rsidRPr="009A4BAC">
              <w:rPr>
                <w:rFonts w:ascii="Muli" w:eastAsia="Muli" w:hAnsi="Muli" w:cs="Muli"/>
                <w:sz w:val="16"/>
                <w:szCs w:val="18"/>
              </w:rPr>
              <w:t>Trusted repositories, some certified (core trust seal)</w:t>
            </w:r>
          </w:p>
          <w:p w14:paraId="0000020F" w14:textId="5F5152B4" w:rsidR="005453F2" w:rsidRPr="005453F2" w:rsidRDefault="00702DCA" w:rsidP="005453F2">
            <w:pPr>
              <w:numPr>
                <w:ilvl w:val="0"/>
                <w:numId w:val="7"/>
              </w:numPr>
              <w:spacing w:after="0" w:line="276" w:lineRule="auto"/>
              <w:ind w:left="154" w:hanging="154"/>
              <w:contextualSpacing/>
              <w:rPr>
                <w:rFonts w:ascii="Muli" w:eastAsia="Muli" w:hAnsi="Muli" w:cs="Muli"/>
                <w:sz w:val="16"/>
                <w:szCs w:val="18"/>
              </w:rPr>
            </w:pPr>
            <w:r w:rsidRPr="009A4BAC">
              <w:rPr>
                <w:rFonts w:ascii="Muli" w:eastAsia="Muli" w:hAnsi="Muli" w:cs="Muli"/>
                <w:sz w:val="16"/>
                <w:szCs w:val="18"/>
              </w:rPr>
              <w:t>Increased visibility of data and services</w:t>
            </w:r>
          </w:p>
        </w:tc>
        <w:tc>
          <w:tcPr>
            <w:tcW w:w="361" w:type="dxa"/>
            <w:tcBorders>
              <w:top w:val="nil"/>
              <w:left w:val="single" w:sz="4" w:space="0" w:color="000000"/>
              <w:bottom w:val="nil"/>
              <w:right w:val="single" w:sz="4" w:space="0" w:color="000000"/>
            </w:tcBorders>
          </w:tcPr>
          <w:p w14:paraId="00000211" w14:textId="77777777" w:rsidR="00B50BAA" w:rsidRPr="005453F2" w:rsidRDefault="00B50BAA" w:rsidP="005453F2">
            <w:pPr>
              <w:spacing w:after="0" w:line="276" w:lineRule="auto"/>
              <w:contextualSpacing/>
              <w:jc w:val="center"/>
              <w:rPr>
                <w:rFonts w:ascii="Muli" w:eastAsia="Muli" w:hAnsi="Muli" w:cs="Muli"/>
                <w:sz w:val="24"/>
                <w:szCs w:val="24"/>
              </w:rPr>
            </w:pPr>
          </w:p>
          <w:p w14:paraId="00000212" w14:textId="77777777" w:rsidR="00B50BAA" w:rsidRPr="005453F2" w:rsidRDefault="00B50BAA" w:rsidP="005453F2">
            <w:pPr>
              <w:spacing w:after="0" w:line="276" w:lineRule="auto"/>
              <w:contextualSpacing/>
              <w:jc w:val="center"/>
              <w:rPr>
                <w:rFonts w:ascii="Muli" w:eastAsia="Muli" w:hAnsi="Muli" w:cs="Muli"/>
                <w:sz w:val="24"/>
                <w:szCs w:val="24"/>
              </w:rPr>
            </w:pPr>
          </w:p>
          <w:p w14:paraId="00000216" w14:textId="77777777" w:rsidR="00B50BAA" w:rsidRPr="005453F2" w:rsidRDefault="00B50BAA" w:rsidP="005453F2">
            <w:pPr>
              <w:spacing w:after="0" w:line="276" w:lineRule="auto"/>
              <w:contextualSpacing/>
              <w:jc w:val="center"/>
              <w:rPr>
                <w:rFonts w:ascii="Muli" w:eastAsia="Muli" w:hAnsi="Muli" w:cs="Muli"/>
                <w:sz w:val="24"/>
                <w:szCs w:val="24"/>
              </w:rPr>
            </w:pPr>
          </w:p>
          <w:p w14:paraId="00000217" w14:textId="77777777" w:rsidR="00B50BAA" w:rsidRPr="005453F2" w:rsidRDefault="00702DCA" w:rsidP="005453F2">
            <w:pPr>
              <w:spacing w:after="0" w:line="276" w:lineRule="auto"/>
              <w:contextualSpacing/>
              <w:jc w:val="center"/>
              <w:rPr>
                <w:rFonts w:ascii="Muli" w:eastAsia="Muli" w:hAnsi="Muli" w:cs="Muli"/>
                <w:sz w:val="24"/>
                <w:szCs w:val="24"/>
              </w:rPr>
            </w:pPr>
            <w:r w:rsidRPr="005453F2">
              <w:rPr>
                <w:rFonts w:ascii="Muli" w:eastAsia="Muli" w:hAnsi="Muli" w:cs="Muli"/>
                <w:b/>
                <w:sz w:val="24"/>
                <w:szCs w:val="24"/>
              </w:rPr>
              <w:t>&lt;</w:t>
            </w:r>
          </w:p>
        </w:tc>
        <w:tc>
          <w:tcPr>
            <w:tcW w:w="3212" w:type="dxa"/>
            <w:tcBorders>
              <w:left w:val="single" w:sz="4" w:space="0" w:color="000000"/>
            </w:tcBorders>
          </w:tcPr>
          <w:p w14:paraId="00000218" w14:textId="77777777" w:rsidR="00B50BAA" w:rsidRPr="009A4BAC" w:rsidRDefault="00702DCA" w:rsidP="009A4BAC">
            <w:pPr>
              <w:numPr>
                <w:ilvl w:val="0"/>
                <w:numId w:val="8"/>
              </w:numPr>
              <w:spacing w:after="0" w:line="276" w:lineRule="auto"/>
              <w:ind w:left="189" w:hanging="189"/>
              <w:contextualSpacing/>
              <w:rPr>
                <w:rFonts w:ascii="Muli" w:eastAsia="Muli" w:hAnsi="Muli" w:cs="Muli"/>
                <w:sz w:val="16"/>
                <w:szCs w:val="18"/>
              </w:rPr>
            </w:pPr>
            <w:r w:rsidRPr="009A4BAC">
              <w:rPr>
                <w:rFonts w:ascii="Muli" w:eastAsia="Muli" w:hAnsi="Muli" w:cs="Muli"/>
                <w:sz w:val="16"/>
                <w:szCs w:val="18"/>
              </w:rPr>
              <w:t>Comply with requirements on open data and open science</w:t>
            </w:r>
          </w:p>
          <w:p w14:paraId="00000219" w14:textId="77777777" w:rsidR="00B50BAA" w:rsidRPr="009A4BAC" w:rsidRDefault="00702DCA" w:rsidP="009A4BAC">
            <w:pPr>
              <w:numPr>
                <w:ilvl w:val="0"/>
                <w:numId w:val="8"/>
              </w:numPr>
              <w:spacing w:after="0" w:line="276" w:lineRule="auto"/>
              <w:ind w:left="189" w:hanging="189"/>
              <w:contextualSpacing/>
              <w:rPr>
                <w:rFonts w:ascii="Muli" w:eastAsia="Muli" w:hAnsi="Muli" w:cs="Muli"/>
                <w:sz w:val="16"/>
                <w:szCs w:val="18"/>
              </w:rPr>
            </w:pPr>
            <w:r w:rsidRPr="009A4BAC">
              <w:rPr>
                <w:rFonts w:ascii="Muli" w:eastAsia="Muli" w:hAnsi="Muli" w:cs="Muli"/>
                <w:sz w:val="16"/>
                <w:szCs w:val="18"/>
              </w:rPr>
              <w:t>Maintain operation costs contained / recover the costs of the extra services</w:t>
            </w:r>
          </w:p>
          <w:p w14:paraId="0000021A" w14:textId="77777777" w:rsidR="00B50BAA" w:rsidRPr="009A4BAC" w:rsidRDefault="00702DCA" w:rsidP="009A4BAC">
            <w:pPr>
              <w:numPr>
                <w:ilvl w:val="0"/>
                <w:numId w:val="8"/>
              </w:numPr>
              <w:spacing w:after="0" w:line="276" w:lineRule="auto"/>
              <w:ind w:left="189" w:hanging="189"/>
              <w:contextualSpacing/>
              <w:rPr>
                <w:rFonts w:ascii="Muli" w:eastAsia="Muli" w:hAnsi="Muli" w:cs="Muli"/>
                <w:sz w:val="16"/>
                <w:szCs w:val="18"/>
              </w:rPr>
            </w:pPr>
            <w:r w:rsidRPr="009A4BAC">
              <w:rPr>
                <w:rFonts w:ascii="Muli" w:eastAsia="Muli" w:hAnsi="Muli" w:cs="Muli"/>
                <w:sz w:val="16"/>
                <w:szCs w:val="18"/>
              </w:rPr>
              <w:t>Provide essential services for data management and data analysis</w:t>
            </w:r>
          </w:p>
          <w:p w14:paraId="0000021B" w14:textId="77777777" w:rsidR="00B50BAA" w:rsidRPr="009A4BAC" w:rsidRDefault="00702DCA" w:rsidP="009A4BAC">
            <w:pPr>
              <w:numPr>
                <w:ilvl w:val="0"/>
                <w:numId w:val="8"/>
              </w:numPr>
              <w:spacing w:after="0" w:line="276" w:lineRule="auto"/>
              <w:ind w:left="189" w:hanging="189"/>
              <w:contextualSpacing/>
              <w:rPr>
                <w:rFonts w:ascii="Muli" w:eastAsia="Muli" w:hAnsi="Muli" w:cs="Muli"/>
                <w:sz w:val="16"/>
                <w:szCs w:val="18"/>
              </w:rPr>
            </w:pPr>
            <w:r w:rsidRPr="009A4BAC">
              <w:rPr>
                <w:rFonts w:ascii="Muli" w:eastAsia="Muli" w:hAnsi="Muli" w:cs="Muli"/>
                <w:sz w:val="16"/>
                <w:szCs w:val="18"/>
              </w:rPr>
              <w:t>Remain competitive with similar RIs</w:t>
            </w:r>
          </w:p>
          <w:p w14:paraId="0000021C" w14:textId="77777777" w:rsidR="00B50BAA" w:rsidRPr="009A4BAC" w:rsidRDefault="00702DCA" w:rsidP="009A4BAC">
            <w:pPr>
              <w:numPr>
                <w:ilvl w:val="0"/>
                <w:numId w:val="8"/>
              </w:numPr>
              <w:spacing w:after="0" w:line="276" w:lineRule="auto"/>
              <w:ind w:left="189" w:hanging="189"/>
              <w:contextualSpacing/>
              <w:rPr>
                <w:rFonts w:ascii="Muli" w:eastAsia="Muli" w:hAnsi="Muli" w:cs="Muli"/>
                <w:sz w:val="16"/>
                <w:szCs w:val="18"/>
              </w:rPr>
            </w:pPr>
            <w:r w:rsidRPr="009A4BAC">
              <w:rPr>
                <w:rFonts w:ascii="Muli" w:eastAsia="Muli" w:hAnsi="Muli" w:cs="Muli"/>
                <w:sz w:val="16"/>
                <w:szCs w:val="18"/>
              </w:rPr>
              <w:t xml:space="preserve">Measure performance and show impact </w:t>
            </w:r>
          </w:p>
        </w:tc>
      </w:tr>
      <w:tr w:rsidR="00B50BAA" w14:paraId="705ADCE1" w14:textId="77777777" w:rsidTr="005453F2">
        <w:trPr>
          <w:cantSplit/>
        </w:trPr>
        <w:tc>
          <w:tcPr>
            <w:tcW w:w="3198" w:type="dxa"/>
            <w:tcBorders>
              <w:right w:val="single" w:sz="4" w:space="0" w:color="000000"/>
            </w:tcBorders>
            <w:shd w:val="clear" w:color="auto" w:fill="CCC1D9"/>
          </w:tcPr>
          <w:p w14:paraId="0000021E" w14:textId="77777777" w:rsidR="00B50BAA" w:rsidRDefault="00702DCA" w:rsidP="009A4BAC">
            <w:pPr>
              <w:spacing w:after="0" w:line="276" w:lineRule="auto"/>
              <w:contextualSpacing/>
              <w:jc w:val="center"/>
              <w:rPr>
                <w:rFonts w:ascii="Muli" w:eastAsia="Muli" w:hAnsi="Muli" w:cs="Muli"/>
              </w:rPr>
            </w:pPr>
            <w:r>
              <w:rPr>
                <w:rFonts w:ascii="Muli" w:eastAsia="Muli" w:hAnsi="Muli" w:cs="Muli"/>
              </w:rPr>
              <w:t>Fears</w:t>
            </w:r>
          </w:p>
        </w:tc>
        <w:tc>
          <w:tcPr>
            <w:tcW w:w="361" w:type="dxa"/>
            <w:tcBorders>
              <w:top w:val="nil"/>
              <w:left w:val="single" w:sz="4" w:space="0" w:color="000000"/>
              <w:bottom w:val="nil"/>
              <w:right w:val="single" w:sz="4" w:space="0" w:color="000000"/>
            </w:tcBorders>
          </w:tcPr>
          <w:p w14:paraId="0000021F" w14:textId="77777777" w:rsidR="00B50BAA" w:rsidRPr="009A4BAC" w:rsidRDefault="00B50BAA" w:rsidP="005453F2">
            <w:pPr>
              <w:spacing w:after="0" w:line="276" w:lineRule="auto"/>
              <w:contextualSpacing/>
              <w:jc w:val="center"/>
              <w:rPr>
                <w:rFonts w:ascii="Muli" w:eastAsia="Muli" w:hAnsi="Muli" w:cs="Muli"/>
                <w:sz w:val="24"/>
                <w:szCs w:val="24"/>
              </w:rPr>
            </w:pPr>
          </w:p>
        </w:tc>
        <w:tc>
          <w:tcPr>
            <w:tcW w:w="2791" w:type="dxa"/>
            <w:gridSpan w:val="2"/>
            <w:tcBorders>
              <w:left w:val="single" w:sz="4" w:space="0" w:color="000000"/>
              <w:right w:val="single" w:sz="4" w:space="0" w:color="000000"/>
            </w:tcBorders>
            <w:shd w:val="clear" w:color="auto" w:fill="F2F2F2"/>
          </w:tcPr>
          <w:p w14:paraId="00000220" w14:textId="77777777" w:rsidR="00B50BAA" w:rsidRDefault="00702DCA" w:rsidP="009A4BAC">
            <w:pPr>
              <w:spacing w:after="0" w:line="276" w:lineRule="auto"/>
              <w:contextualSpacing/>
              <w:jc w:val="center"/>
              <w:rPr>
                <w:rFonts w:ascii="Muli" w:eastAsia="Muli" w:hAnsi="Muli" w:cs="Muli"/>
              </w:rPr>
            </w:pPr>
            <w:r>
              <w:rPr>
                <w:rFonts w:ascii="Muli" w:eastAsia="Muli" w:hAnsi="Muli" w:cs="Muli"/>
              </w:rPr>
              <w:t>Trust levers</w:t>
            </w:r>
          </w:p>
        </w:tc>
        <w:tc>
          <w:tcPr>
            <w:tcW w:w="361" w:type="dxa"/>
            <w:tcBorders>
              <w:top w:val="nil"/>
              <w:left w:val="single" w:sz="4" w:space="0" w:color="000000"/>
              <w:bottom w:val="nil"/>
              <w:right w:val="single" w:sz="4" w:space="0" w:color="000000"/>
            </w:tcBorders>
          </w:tcPr>
          <w:p w14:paraId="00000222" w14:textId="77777777" w:rsidR="00B50BAA" w:rsidRPr="005453F2" w:rsidRDefault="00B50BAA" w:rsidP="005453F2">
            <w:pPr>
              <w:spacing w:after="0" w:line="276" w:lineRule="auto"/>
              <w:contextualSpacing/>
              <w:jc w:val="center"/>
              <w:rPr>
                <w:rFonts w:ascii="Muli" w:eastAsia="Muli" w:hAnsi="Muli" w:cs="Muli"/>
                <w:sz w:val="24"/>
                <w:szCs w:val="24"/>
              </w:rPr>
            </w:pPr>
          </w:p>
        </w:tc>
        <w:tc>
          <w:tcPr>
            <w:tcW w:w="3212" w:type="dxa"/>
            <w:tcBorders>
              <w:left w:val="single" w:sz="4" w:space="0" w:color="000000"/>
            </w:tcBorders>
            <w:shd w:val="clear" w:color="auto" w:fill="CCC1D9"/>
          </w:tcPr>
          <w:p w14:paraId="00000223" w14:textId="77777777" w:rsidR="00B50BAA" w:rsidRDefault="00702DCA" w:rsidP="009A4BAC">
            <w:pPr>
              <w:spacing w:after="0" w:line="276" w:lineRule="auto"/>
              <w:contextualSpacing/>
              <w:jc w:val="center"/>
              <w:rPr>
                <w:rFonts w:ascii="Muli" w:eastAsia="Muli" w:hAnsi="Muli" w:cs="Muli"/>
              </w:rPr>
            </w:pPr>
            <w:r>
              <w:rPr>
                <w:rFonts w:ascii="Muli" w:eastAsia="Muli" w:hAnsi="Muli" w:cs="Muli"/>
              </w:rPr>
              <w:t>Fears</w:t>
            </w:r>
          </w:p>
        </w:tc>
      </w:tr>
      <w:tr w:rsidR="00B50BAA" w:rsidRPr="009A4BAC" w14:paraId="68D8A4C3" w14:textId="77777777" w:rsidTr="005453F2">
        <w:trPr>
          <w:cantSplit/>
        </w:trPr>
        <w:tc>
          <w:tcPr>
            <w:tcW w:w="3198" w:type="dxa"/>
            <w:tcBorders>
              <w:right w:val="single" w:sz="4" w:space="0" w:color="000000"/>
            </w:tcBorders>
          </w:tcPr>
          <w:p w14:paraId="00000224" w14:textId="77777777" w:rsidR="00B50BAA" w:rsidRPr="009A4BAC" w:rsidRDefault="00702DCA" w:rsidP="009A4BAC">
            <w:pPr>
              <w:numPr>
                <w:ilvl w:val="0"/>
                <w:numId w:val="5"/>
              </w:numPr>
              <w:spacing w:after="0" w:line="276" w:lineRule="auto"/>
              <w:ind w:left="179" w:hanging="179"/>
              <w:contextualSpacing/>
              <w:rPr>
                <w:rFonts w:ascii="Muli" w:eastAsia="Muli" w:hAnsi="Muli" w:cs="Muli"/>
                <w:sz w:val="16"/>
                <w:szCs w:val="18"/>
              </w:rPr>
            </w:pPr>
            <w:r w:rsidRPr="009A4BAC">
              <w:rPr>
                <w:rFonts w:ascii="Muli" w:eastAsia="Muli" w:hAnsi="Muli" w:cs="Muli"/>
                <w:sz w:val="16"/>
                <w:szCs w:val="18"/>
              </w:rPr>
              <w:t>Access to the data and services is slow and bureaucratic</w:t>
            </w:r>
          </w:p>
          <w:p w14:paraId="00000225" w14:textId="77777777" w:rsidR="00B50BAA" w:rsidRPr="009A4BAC" w:rsidRDefault="00702DCA" w:rsidP="009A4BAC">
            <w:pPr>
              <w:numPr>
                <w:ilvl w:val="0"/>
                <w:numId w:val="5"/>
              </w:numPr>
              <w:spacing w:after="0" w:line="276" w:lineRule="auto"/>
              <w:ind w:left="179" w:hanging="179"/>
              <w:contextualSpacing/>
              <w:rPr>
                <w:rFonts w:ascii="Muli" w:eastAsia="Muli" w:hAnsi="Muli" w:cs="Muli"/>
                <w:sz w:val="16"/>
                <w:szCs w:val="18"/>
              </w:rPr>
            </w:pPr>
            <w:r w:rsidRPr="009A4BAC">
              <w:rPr>
                <w:rFonts w:ascii="Muli" w:eastAsia="Muli" w:hAnsi="Muli" w:cs="Muli"/>
                <w:sz w:val="16"/>
                <w:szCs w:val="18"/>
              </w:rPr>
              <w:t>Using different facilities will require to learn multiple procedures</w:t>
            </w:r>
          </w:p>
          <w:p w14:paraId="00000226" w14:textId="77777777" w:rsidR="00B50BAA" w:rsidRPr="009A4BAC" w:rsidRDefault="00702DCA" w:rsidP="009A4BAC">
            <w:pPr>
              <w:numPr>
                <w:ilvl w:val="0"/>
                <w:numId w:val="5"/>
              </w:numPr>
              <w:spacing w:after="0" w:line="276" w:lineRule="auto"/>
              <w:ind w:left="179" w:hanging="179"/>
              <w:contextualSpacing/>
              <w:rPr>
                <w:rFonts w:ascii="Muli" w:eastAsia="Muli" w:hAnsi="Muli" w:cs="Muli"/>
                <w:sz w:val="16"/>
                <w:szCs w:val="18"/>
              </w:rPr>
            </w:pPr>
            <w:r w:rsidRPr="009A4BAC">
              <w:rPr>
                <w:rFonts w:ascii="Muli" w:eastAsia="Muli" w:hAnsi="Muli" w:cs="Muli"/>
                <w:sz w:val="16"/>
                <w:szCs w:val="18"/>
              </w:rPr>
              <w:t>New services will come at a high cost</w:t>
            </w:r>
          </w:p>
          <w:p w14:paraId="00000227" w14:textId="77777777" w:rsidR="00B50BAA" w:rsidRPr="009A4BAC" w:rsidRDefault="00702DCA" w:rsidP="009A4BAC">
            <w:pPr>
              <w:numPr>
                <w:ilvl w:val="0"/>
                <w:numId w:val="5"/>
              </w:numPr>
              <w:spacing w:after="0" w:line="276" w:lineRule="auto"/>
              <w:ind w:left="179" w:hanging="179"/>
              <w:contextualSpacing/>
              <w:rPr>
                <w:rFonts w:ascii="Muli" w:eastAsia="Muli" w:hAnsi="Muli" w:cs="Muli"/>
                <w:sz w:val="16"/>
                <w:szCs w:val="18"/>
              </w:rPr>
            </w:pPr>
            <w:r w:rsidRPr="009A4BAC">
              <w:rPr>
                <w:rFonts w:ascii="Muli" w:eastAsia="Muli" w:hAnsi="Muli" w:cs="Muli"/>
                <w:sz w:val="16"/>
                <w:szCs w:val="18"/>
              </w:rPr>
              <w:t>Data will be leaked before the embargo period is reached.</w:t>
            </w:r>
          </w:p>
          <w:p w14:paraId="00000228" w14:textId="77777777" w:rsidR="00B50BAA" w:rsidRPr="009A4BAC" w:rsidRDefault="00B50BAA" w:rsidP="009A4BAC">
            <w:pPr>
              <w:spacing w:after="0" w:line="276" w:lineRule="auto"/>
              <w:ind w:left="179"/>
              <w:contextualSpacing/>
              <w:rPr>
                <w:rFonts w:ascii="Muli" w:eastAsia="Muli" w:hAnsi="Muli" w:cs="Muli"/>
                <w:sz w:val="16"/>
                <w:szCs w:val="18"/>
              </w:rPr>
            </w:pPr>
          </w:p>
        </w:tc>
        <w:tc>
          <w:tcPr>
            <w:tcW w:w="361" w:type="dxa"/>
            <w:tcBorders>
              <w:top w:val="nil"/>
              <w:left w:val="single" w:sz="4" w:space="0" w:color="000000"/>
              <w:bottom w:val="nil"/>
              <w:right w:val="single" w:sz="4" w:space="0" w:color="000000"/>
            </w:tcBorders>
          </w:tcPr>
          <w:p w14:paraId="00000229" w14:textId="77777777" w:rsidR="00B50BAA" w:rsidRPr="009A4BAC" w:rsidRDefault="00B50BAA" w:rsidP="005453F2">
            <w:pPr>
              <w:spacing w:after="0" w:line="276" w:lineRule="auto"/>
              <w:contextualSpacing/>
              <w:jc w:val="center"/>
              <w:rPr>
                <w:rFonts w:ascii="Muli" w:eastAsia="Muli" w:hAnsi="Muli" w:cs="Muli"/>
                <w:b/>
                <w:sz w:val="24"/>
                <w:szCs w:val="24"/>
              </w:rPr>
            </w:pPr>
          </w:p>
          <w:p w14:paraId="0000022A" w14:textId="77777777" w:rsidR="00B50BAA" w:rsidRPr="009A4BAC" w:rsidRDefault="00B50BAA" w:rsidP="005453F2">
            <w:pPr>
              <w:spacing w:after="0" w:line="276" w:lineRule="auto"/>
              <w:contextualSpacing/>
              <w:jc w:val="center"/>
              <w:rPr>
                <w:rFonts w:ascii="Muli" w:eastAsia="Muli" w:hAnsi="Muli" w:cs="Muli"/>
                <w:b/>
                <w:sz w:val="24"/>
                <w:szCs w:val="24"/>
              </w:rPr>
            </w:pPr>
          </w:p>
          <w:p w14:paraId="0000022B" w14:textId="77777777" w:rsidR="00B50BAA" w:rsidRPr="009A4BAC" w:rsidRDefault="00B50BAA" w:rsidP="005453F2">
            <w:pPr>
              <w:spacing w:after="0" w:line="276" w:lineRule="auto"/>
              <w:contextualSpacing/>
              <w:jc w:val="center"/>
              <w:rPr>
                <w:rFonts w:ascii="Muli" w:eastAsia="Muli" w:hAnsi="Muli" w:cs="Muli"/>
                <w:b/>
                <w:sz w:val="24"/>
                <w:szCs w:val="24"/>
              </w:rPr>
            </w:pPr>
          </w:p>
          <w:p w14:paraId="0000022C" w14:textId="77777777" w:rsidR="00B50BAA" w:rsidRPr="009A4BAC" w:rsidRDefault="00B50BAA" w:rsidP="005453F2">
            <w:pPr>
              <w:spacing w:after="0" w:line="276" w:lineRule="auto"/>
              <w:contextualSpacing/>
              <w:jc w:val="center"/>
              <w:rPr>
                <w:rFonts w:ascii="Muli" w:eastAsia="Muli" w:hAnsi="Muli" w:cs="Muli"/>
                <w:b/>
                <w:sz w:val="24"/>
                <w:szCs w:val="24"/>
              </w:rPr>
            </w:pPr>
          </w:p>
          <w:p w14:paraId="0000022D" w14:textId="77777777" w:rsidR="00B50BAA" w:rsidRPr="009A4BAC" w:rsidRDefault="00702DCA" w:rsidP="005453F2">
            <w:pPr>
              <w:spacing w:after="0" w:line="276" w:lineRule="auto"/>
              <w:contextualSpacing/>
              <w:jc w:val="center"/>
              <w:rPr>
                <w:rFonts w:ascii="Muli" w:eastAsia="Muli" w:hAnsi="Muli" w:cs="Muli"/>
                <w:sz w:val="24"/>
                <w:szCs w:val="24"/>
              </w:rPr>
            </w:pPr>
            <w:r w:rsidRPr="009A4BAC">
              <w:rPr>
                <w:rFonts w:ascii="Muli" w:eastAsia="Muli" w:hAnsi="Muli" w:cs="Muli"/>
                <w:b/>
                <w:sz w:val="24"/>
                <w:szCs w:val="24"/>
              </w:rPr>
              <w:t>&gt;</w:t>
            </w:r>
          </w:p>
        </w:tc>
        <w:tc>
          <w:tcPr>
            <w:tcW w:w="2791" w:type="dxa"/>
            <w:gridSpan w:val="2"/>
            <w:tcBorders>
              <w:left w:val="single" w:sz="4" w:space="0" w:color="000000"/>
              <w:right w:val="single" w:sz="4" w:space="0" w:color="000000"/>
            </w:tcBorders>
          </w:tcPr>
          <w:p w14:paraId="0000022E" w14:textId="77777777" w:rsidR="00B50BAA" w:rsidRPr="009A4BAC" w:rsidRDefault="00702DCA" w:rsidP="009A4BAC">
            <w:pPr>
              <w:numPr>
                <w:ilvl w:val="0"/>
                <w:numId w:val="5"/>
              </w:numPr>
              <w:spacing w:after="0" w:line="276" w:lineRule="auto"/>
              <w:ind w:left="179" w:hanging="179"/>
              <w:contextualSpacing/>
              <w:rPr>
                <w:rFonts w:ascii="Muli" w:eastAsia="Muli" w:hAnsi="Muli" w:cs="Muli"/>
                <w:sz w:val="16"/>
                <w:szCs w:val="18"/>
              </w:rPr>
            </w:pPr>
            <w:r w:rsidRPr="009A4BAC">
              <w:rPr>
                <w:rFonts w:ascii="Muli" w:eastAsia="Muli" w:hAnsi="Muli" w:cs="Muli"/>
                <w:sz w:val="16"/>
                <w:szCs w:val="18"/>
              </w:rPr>
              <w:t>Guaranteed data management quality standards</w:t>
            </w:r>
          </w:p>
          <w:p w14:paraId="0000022F" w14:textId="77777777" w:rsidR="00B50BAA" w:rsidRPr="009A4BAC" w:rsidRDefault="00702DCA" w:rsidP="009A4BAC">
            <w:pPr>
              <w:numPr>
                <w:ilvl w:val="0"/>
                <w:numId w:val="5"/>
              </w:numPr>
              <w:spacing w:after="0" w:line="276" w:lineRule="auto"/>
              <w:ind w:left="179" w:hanging="179"/>
              <w:contextualSpacing/>
              <w:rPr>
                <w:rFonts w:ascii="Muli" w:eastAsia="Muli" w:hAnsi="Muli" w:cs="Muli"/>
                <w:sz w:val="16"/>
                <w:szCs w:val="18"/>
              </w:rPr>
            </w:pPr>
            <w:r w:rsidRPr="009A4BAC">
              <w:rPr>
                <w:rFonts w:ascii="Muli" w:eastAsia="Muli" w:hAnsi="Muli" w:cs="Muli"/>
                <w:sz w:val="16"/>
                <w:szCs w:val="18"/>
              </w:rPr>
              <w:t>Software rated by users</w:t>
            </w:r>
          </w:p>
          <w:p w14:paraId="00000230" w14:textId="77777777" w:rsidR="00B50BAA" w:rsidRPr="009A4BAC" w:rsidRDefault="00702DCA" w:rsidP="009A4BAC">
            <w:pPr>
              <w:numPr>
                <w:ilvl w:val="0"/>
                <w:numId w:val="5"/>
              </w:numPr>
              <w:spacing w:after="0" w:line="276" w:lineRule="auto"/>
              <w:ind w:left="179" w:hanging="179"/>
              <w:contextualSpacing/>
              <w:rPr>
                <w:rFonts w:ascii="Muli" w:eastAsia="Muli" w:hAnsi="Muli" w:cs="Muli"/>
                <w:sz w:val="16"/>
                <w:szCs w:val="18"/>
              </w:rPr>
            </w:pPr>
            <w:r w:rsidRPr="009A4BAC">
              <w:rPr>
                <w:rFonts w:ascii="Muli" w:eastAsia="Muli" w:hAnsi="Muli" w:cs="Muli"/>
                <w:sz w:val="16"/>
                <w:szCs w:val="18"/>
              </w:rPr>
              <w:t>Users trusted by facilities</w:t>
            </w:r>
          </w:p>
          <w:p w14:paraId="00000231" w14:textId="77777777" w:rsidR="00B50BAA" w:rsidRPr="009A4BAC" w:rsidRDefault="00702DCA" w:rsidP="009A4BAC">
            <w:pPr>
              <w:numPr>
                <w:ilvl w:val="0"/>
                <w:numId w:val="5"/>
              </w:numPr>
              <w:spacing w:after="0" w:line="276" w:lineRule="auto"/>
              <w:ind w:left="179" w:hanging="179"/>
              <w:contextualSpacing/>
              <w:rPr>
                <w:rFonts w:ascii="Muli" w:eastAsia="Muli" w:hAnsi="Muli" w:cs="Muli"/>
                <w:sz w:val="16"/>
                <w:szCs w:val="18"/>
              </w:rPr>
            </w:pPr>
            <w:r w:rsidRPr="009A4BAC">
              <w:rPr>
                <w:rFonts w:ascii="Muli" w:eastAsia="Muli" w:hAnsi="Muli" w:cs="Muli"/>
                <w:sz w:val="16"/>
                <w:szCs w:val="18"/>
              </w:rPr>
              <w:t>Tailored service for paying commercial customers</w:t>
            </w:r>
          </w:p>
          <w:p w14:paraId="00000232" w14:textId="77777777" w:rsidR="00B50BAA" w:rsidRPr="009A4BAC" w:rsidRDefault="00B50BAA" w:rsidP="009A4BAC">
            <w:pPr>
              <w:spacing w:after="0" w:line="276" w:lineRule="auto"/>
              <w:ind w:left="179"/>
              <w:contextualSpacing/>
              <w:rPr>
                <w:rFonts w:ascii="Muli" w:eastAsia="Muli" w:hAnsi="Muli" w:cs="Muli"/>
                <w:sz w:val="16"/>
                <w:szCs w:val="18"/>
              </w:rPr>
            </w:pPr>
          </w:p>
        </w:tc>
        <w:tc>
          <w:tcPr>
            <w:tcW w:w="361" w:type="dxa"/>
            <w:tcBorders>
              <w:top w:val="nil"/>
              <w:left w:val="single" w:sz="4" w:space="0" w:color="000000"/>
              <w:bottom w:val="nil"/>
              <w:right w:val="single" w:sz="4" w:space="0" w:color="000000"/>
            </w:tcBorders>
          </w:tcPr>
          <w:p w14:paraId="00000234" w14:textId="77777777" w:rsidR="00B50BAA" w:rsidRPr="005453F2" w:rsidRDefault="00B50BAA" w:rsidP="005453F2">
            <w:pPr>
              <w:spacing w:after="0" w:line="276" w:lineRule="auto"/>
              <w:contextualSpacing/>
              <w:jc w:val="center"/>
              <w:rPr>
                <w:rFonts w:ascii="Muli" w:eastAsia="Muli" w:hAnsi="Muli" w:cs="Muli"/>
                <w:sz w:val="24"/>
                <w:szCs w:val="24"/>
              </w:rPr>
            </w:pPr>
          </w:p>
          <w:p w14:paraId="00000237" w14:textId="77777777" w:rsidR="00B50BAA" w:rsidRPr="005453F2" w:rsidRDefault="00B50BAA" w:rsidP="005453F2">
            <w:pPr>
              <w:spacing w:after="0" w:line="276" w:lineRule="auto"/>
              <w:contextualSpacing/>
              <w:jc w:val="center"/>
              <w:rPr>
                <w:rFonts w:ascii="Muli" w:eastAsia="Muli" w:hAnsi="Muli" w:cs="Muli"/>
                <w:sz w:val="24"/>
                <w:szCs w:val="24"/>
              </w:rPr>
            </w:pPr>
          </w:p>
          <w:p w14:paraId="00000238" w14:textId="77777777" w:rsidR="00B50BAA" w:rsidRPr="005453F2" w:rsidRDefault="00B50BAA" w:rsidP="005453F2">
            <w:pPr>
              <w:spacing w:after="0" w:line="276" w:lineRule="auto"/>
              <w:contextualSpacing/>
              <w:jc w:val="center"/>
              <w:rPr>
                <w:rFonts w:ascii="Muli" w:eastAsia="Muli" w:hAnsi="Muli" w:cs="Muli"/>
                <w:sz w:val="24"/>
                <w:szCs w:val="24"/>
              </w:rPr>
            </w:pPr>
          </w:p>
          <w:p w14:paraId="00000239" w14:textId="77777777" w:rsidR="00B50BAA" w:rsidRPr="005453F2" w:rsidRDefault="00B50BAA" w:rsidP="005453F2">
            <w:pPr>
              <w:spacing w:after="0" w:line="276" w:lineRule="auto"/>
              <w:contextualSpacing/>
              <w:jc w:val="center"/>
              <w:rPr>
                <w:rFonts w:ascii="Muli" w:eastAsia="Muli" w:hAnsi="Muli" w:cs="Muli"/>
                <w:sz w:val="24"/>
                <w:szCs w:val="24"/>
              </w:rPr>
            </w:pPr>
          </w:p>
          <w:p w14:paraId="0000023A" w14:textId="77777777" w:rsidR="00B50BAA" w:rsidRPr="005453F2" w:rsidRDefault="00702DCA" w:rsidP="005453F2">
            <w:pPr>
              <w:spacing w:after="0" w:line="276" w:lineRule="auto"/>
              <w:contextualSpacing/>
              <w:jc w:val="center"/>
              <w:rPr>
                <w:rFonts w:ascii="Muli" w:eastAsia="Muli" w:hAnsi="Muli" w:cs="Muli"/>
                <w:sz w:val="24"/>
                <w:szCs w:val="24"/>
              </w:rPr>
            </w:pPr>
            <w:r w:rsidRPr="005453F2">
              <w:rPr>
                <w:rFonts w:ascii="Muli" w:eastAsia="Muli" w:hAnsi="Muli" w:cs="Muli"/>
                <w:b/>
                <w:sz w:val="24"/>
                <w:szCs w:val="24"/>
              </w:rPr>
              <w:t>&lt;</w:t>
            </w:r>
          </w:p>
        </w:tc>
        <w:tc>
          <w:tcPr>
            <w:tcW w:w="3212" w:type="dxa"/>
            <w:tcBorders>
              <w:left w:val="single" w:sz="4" w:space="0" w:color="000000"/>
            </w:tcBorders>
          </w:tcPr>
          <w:p w14:paraId="0000023B" w14:textId="77777777" w:rsidR="00B50BAA" w:rsidRPr="009A4BAC" w:rsidRDefault="00702DCA" w:rsidP="009A4BAC">
            <w:pPr>
              <w:numPr>
                <w:ilvl w:val="0"/>
                <w:numId w:val="5"/>
              </w:numPr>
              <w:spacing w:after="0" w:line="276" w:lineRule="auto"/>
              <w:ind w:left="179" w:hanging="179"/>
              <w:contextualSpacing/>
              <w:rPr>
                <w:rFonts w:ascii="Muli" w:eastAsia="Muli" w:hAnsi="Muli" w:cs="Muli"/>
                <w:sz w:val="16"/>
                <w:szCs w:val="18"/>
              </w:rPr>
            </w:pPr>
            <w:r w:rsidRPr="009A4BAC">
              <w:rPr>
                <w:rFonts w:ascii="Muli" w:eastAsia="Muli" w:hAnsi="Muli" w:cs="Muli"/>
                <w:sz w:val="16"/>
                <w:szCs w:val="18"/>
              </w:rPr>
              <w:t>All new procedures and services will require maintenance, increasing facilities' operation costs</w:t>
            </w:r>
          </w:p>
          <w:p w14:paraId="0000023C" w14:textId="77777777" w:rsidR="00B50BAA" w:rsidRPr="009A4BAC" w:rsidRDefault="00702DCA" w:rsidP="009A4BAC">
            <w:pPr>
              <w:numPr>
                <w:ilvl w:val="0"/>
                <w:numId w:val="5"/>
              </w:numPr>
              <w:spacing w:after="0" w:line="276" w:lineRule="auto"/>
              <w:ind w:left="179" w:hanging="179"/>
              <w:contextualSpacing/>
              <w:rPr>
                <w:rFonts w:ascii="Muli" w:eastAsia="Muli" w:hAnsi="Muli" w:cs="Muli"/>
                <w:sz w:val="16"/>
                <w:szCs w:val="18"/>
              </w:rPr>
            </w:pPr>
            <w:r w:rsidRPr="009A4BAC">
              <w:rPr>
                <w:rFonts w:ascii="Muli" w:eastAsia="Muli" w:hAnsi="Muli" w:cs="Muli"/>
                <w:sz w:val="16"/>
                <w:szCs w:val="18"/>
              </w:rPr>
              <w:t>Substantial part of resources will need to be available for training</w:t>
            </w:r>
          </w:p>
          <w:p w14:paraId="0000023D" w14:textId="77777777" w:rsidR="00B50BAA" w:rsidRPr="009A4BAC" w:rsidRDefault="00702DCA" w:rsidP="009A4BAC">
            <w:pPr>
              <w:numPr>
                <w:ilvl w:val="0"/>
                <w:numId w:val="5"/>
              </w:numPr>
              <w:spacing w:after="0" w:line="276" w:lineRule="auto"/>
              <w:ind w:left="179" w:hanging="179"/>
              <w:contextualSpacing/>
              <w:rPr>
                <w:rFonts w:ascii="Muli" w:eastAsia="Muli" w:hAnsi="Muli" w:cs="Muli"/>
                <w:sz w:val="16"/>
                <w:szCs w:val="18"/>
              </w:rPr>
            </w:pPr>
            <w:r w:rsidRPr="009A4BAC">
              <w:rPr>
                <w:rFonts w:ascii="Muli" w:eastAsia="Muli" w:hAnsi="Muli" w:cs="Muli"/>
                <w:sz w:val="16"/>
                <w:szCs w:val="18"/>
              </w:rPr>
              <w:t>Opportunity cost of servicing commercial users vs. researchers</w:t>
            </w:r>
          </w:p>
          <w:p w14:paraId="0000023E" w14:textId="77777777" w:rsidR="00B50BAA" w:rsidRPr="009A4BAC" w:rsidRDefault="00702DCA" w:rsidP="009A4BAC">
            <w:pPr>
              <w:numPr>
                <w:ilvl w:val="0"/>
                <w:numId w:val="5"/>
              </w:numPr>
              <w:spacing w:after="0" w:line="276" w:lineRule="auto"/>
              <w:ind w:left="179" w:hanging="179"/>
              <w:contextualSpacing/>
              <w:rPr>
                <w:rFonts w:ascii="Muli" w:eastAsia="Muli" w:hAnsi="Muli" w:cs="Muli"/>
                <w:sz w:val="16"/>
                <w:szCs w:val="18"/>
              </w:rPr>
            </w:pPr>
            <w:r w:rsidRPr="009A4BAC">
              <w:rPr>
                <w:rFonts w:ascii="Muli" w:eastAsia="Muli" w:hAnsi="Muli" w:cs="Muli"/>
                <w:sz w:val="16"/>
                <w:szCs w:val="18"/>
              </w:rPr>
              <w:t>Investment in data storage &amp; resources may not increase the outputs or impact of research</w:t>
            </w:r>
          </w:p>
          <w:p w14:paraId="0000023F" w14:textId="77777777" w:rsidR="00B50BAA" w:rsidRPr="009A4BAC" w:rsidRDefault="00702DCA" w:rsidP="009A4BAC">
            <w:pPr>
              <w:numPr>
                <w:ilvl w:val="0"/>
                <w:numId w:val="5"/>
              </w:numPr>
              <w:spacing w:after="0" w:line="276" w:lineRule="auto"/>
              <w:ind w:left="179" w:hanging="179"/>
              <w:contextualSpacing/>
              <w:rPr>
                <w:rFonts w:ascii="Muli" w:eastAsia="Muli" w:hAnsi="Muli" w:cs="Muli"/>
                <w:sz w:val="16"/>
                <w:szCs w:val="18"/>
              </w:rPr>
            </w:pPr>
            <w:r w:rsidRPr="009A4BAC">
              <w:rPr>
                <w:rFonts w:ascii="Muli" w:eastAsia="Muli" w:hAnsi="Muli" w:cs="Muli"/>
                <w:sz w:val="16"/>
                <w:szCs w:val="18"/>
              </w:rPr>
              <w:t>Not enough funds to deliver</w:t>
            </w:r>
          </w:p>
          <w:p w14:paraId="00000240" w14:textId="25967C2E" w:rsidR="005453F2" w:rsidRPr="005453F2" w:rsidRDefault="00702DCA" w:rsidP="005453F2">
            <w:pPr>
              <w:numPr>
                <w:ilvl w:val="0"/>
                <w:numId w:val="5"/>
              </w:numPr>
              <w:spacing w:after="0" w:line="276" w:lineRule="auto"/>
              <w:ind w:left="179" w:hanging="179"/>
              <w:contextualSpacing/>
              <w:rPr>
                <w:rFonts w:ascii="Muli" w:eastAsia="Muli" w:hAnsi="Muli" w:cs="Muli"/>
                <w:sz w:val="16"/>
                <w:szCs w:val="18"/>
              </w:rPr>
            </w:pPr>
            <w:r w:rsidRPr="009A4BAC">
              <w:rPr>
                <w:rFonts w:ascii="Muli" w:eastAsia="Muli" w:hAnsi="Muli" w:cs="Muli"/>
                <w:sz w:val="16"/>
                <w:szCs w:val="18"/>
              </w:rPr>
              <w:t>Large IT team required</w:t>
            </w:r>
          </w:p>
        </w:tc>
      </w:tr>
      <w:tr w:rsidR="00B50BAA" w14:paraId="5A35C4F3" w14:textId="77777777" w:rsidTr="005453F2">
        <w:trPr>
          <w:cantSplit/>
        </w:trPr>
        <w:tc>
          <w:tcPr>
            <w:tcW w:w="3198" w:type="dxa"/>
            <w:tcBorders>
              <w:right w:val="single" w:sz="4" w:space="0" w:color="000000"/>
            </w:tcBorders>
            <w:shd w:val="clear" w:color="auto" w:fill="CCC1D9"/>
          </w:tcPr>
          <w:p w14:paraId="00000241" w14:textId="77777777" w:rsidR="00B50BAA" w:rsidRDefault="00702DCA" w:rsidP="009A4BAC">
            <w:pPr>
              <w:spacing w:after="0" w:line="276" w:lineRule="auto"/>
              <w:contextualSpacing/>
              <w:jc w:val="center"/>
              <w:rPr>
                <w:rFonts w:ascii="Muli" w:eastAsia="Muli" w:hAnsi="Muli" w:cs="Muli"/>
              </w:rPr>
            </w:pPr>
            <w:r>
              <w:rPr>
                <w:rFonts w:ascii="Muli" w:eastAsia="Muli" w:hAnsi="Muli" w:cs="Muli"/>
              </w:rPr>
              <w:t>Substitutes</w:t>
            </w:r>
          </w:p>
        </w:tc>
        <w:tc>
          <w:tcPr>
            <w:tcW w:w="361" w:type="dxa"/>
            <w:tcBorders>
              <w:top w:val="nil"/>
              <w:left w:val="single" w:sz="4" w:space="0" w:color="000000"/>
              <w:bottom w:val="nil"/>
              <w:right w:val="single" w:sz="4" w:space="0" w:color="000000"/>
            </w:tcBorders>
          </w:tcPr>
          <w:p w14:paraId="00000242" w14:textId="77777777" w:rsidR="00B50BAA" w:rsidRPr="009A4BAC" w:rsidRDefault="00B50BAA" w:rsidP="005453F2">
            <w:pPr>
              <w:spacing w:after="0" w:line="276" w:lineRule="auto"/>
              <w:contextualSpacing/>
              <w:jc w:val="center"/>
              <w:rPr>
                <w:rFonts w:ascii="Muli" w:eastAsia="Muli" w:hAnsi="Muli" w:cs="Muli"/>
                <w:sz w:val="24"/>
                <w:szCs w:val="24"/>
              </w:rPr>
            </w:pPr>
          </w:p>
        </w:tc>
        <w:tc>
          <w:tcPr>
            <w:tcW w:w="2791" w:type="dxa"/>
            <w:gridSpan w:val="2"/>
            <w:tcBorders>
              <w:left w:val="single" w:sz="4" w:space="0" w:color="000000"/>
              <w:right w:val="single" w:sz="4" w:space="0" w:color="000000"/>
            </w:tcBorders>
            <w:shd w:val="clear" w:color="auto" w:fill="F2F2F2"/>
          </w:tcPr>
          <w:p w14:paraId="00000243" w14:textId="77777777" w:rsidR="00B50BAA" w:rsidRDefault="00702DCA" w:rsidP="009A4BAC">
            <w:pPr>
              <w:shd w:val="clear" w:color="auto" w:fill="F2F2F2"/>
              <w:spacing w:after="0" w:line="276" w:lineRule="auto"/>
              <w:contextualSpacing/>
              <w:jc w:val="center"/>
              <w:rPr>
                <w:rFonts w:ascii="Muli" w:eastAsia="Muli" w:hAnsi="Muli" w:cs="Muli"/>
              </w:rPr>
            </w:pPr>
            <w:r>
              <w:rPr>
                <w:rFonts w:ascii="Muli" w:eastAsia="Muli" w:hAnsi="Muli" w:cs="Muli"/>
              </w:rPr>
              <w:t>Mitigation Actions</w:t>
            </w:r>
          </w:p>
        </w:tc>
        <w:tc>
          <w:tcPr>
            <w:tcW w:w="361" w:type="dxa"/>
            <w:tcBorders>
              <w:top w:val="nil"/>
              <w:left w:val="single" w:sz="4" w:space="0" w:color="000000"/>
              <w:bottom w:val="nil"/>
              <w:right w:val="single" w:sz="4" w:space="0" w:color="000000"/>
            </w:tcBorders>
          </w:tcPr>
          <w:p w14:paraId="00000245" w14:textId="77777777" w:rsidR="00B50BAA" w:rsidRPr="005453F2" w:rsidRDefault="00B50BAA" w:rsidP="005453F2">
            <w:pPr>
              <w:spacing w:after="0" w:line="276" w:lineRule="auto"/>
              <w:contextualSpacing/>
              <w:jc w:val="center"/>
              <w:rPr>
                <w:rFonts w:ascii="Muli" w:eastAsia="Muli" w:hAnsi="Muli" w:cs="Muli"/>
                <w:sz w:val="24"/>
                <w:szCs w:val="24"/>
              </w:rPr>
            </w:pPr>
          </w:p>
        </w:tc>
        <w:tc>
          <w:tcPr>
            <w:tcW w:w="3212" w:type="dxa"/>
            <w:tcBorders>
              <w:right w:val="single" w:sz="4" w:space="0" w:color="000000"/>
            </w:tcBorders>
            <w:shd w:val="clear" w:color="auto" w:fill="CCC1D9"/>
          </w:tcPr>
          <w:p w14:paraId="00000246" w14:textId="77777777" w:rsidR="00B50BAA" w:rsidRDefault="00702DCA" w:rsidP="009A4BAC">
            <w:pPr>
              <w:spacing w:after="0" w:line="276" w:lineRule="auto"/>
              <w:contextualSpacing/>
              <w:jc w:val="center"/>
              <w:rPr>
                <w:rFonts w:ascii="Muli" w:eastAsia="Muli" w:hAnsi="Muli" w:cs="Muli"/>
              </w:rPr>
            </w:pPr>
            <w:r>
              <w:rPr>
                <w:rFonts w:ascii="Muli" w:eastAsia="Muli" w:hAnsi="Muli" w:cs="Muli"/>
              </w:rPr>
              <w:t>Substitutes</w:t>
            </w:r>
          </w:p>
        </w:tc>
      </w:tr>
      <w:tr w:rsidR="00B50BAA" w:rsidRPr="009A4BAC" w14:paraId="5BD17EA2" w14:textId="77777777" w:rsidTr="005453F2">
        <w:trPr>
          <w:cantSplit/>
        </w:trPr>
        <w:tc>
          <w:tcPr>
            <w:tcW w:w="3198" w:type="dxa"/>
            <w:tcBorders>
              <w:right w:val="single" w:sz="4" w:space="0" w:color="000000"/>
            </w:tcBorders>
          </w:tcPr>
          <w:p w14:paraId="00000247" w14:textId="77777777" w:rsidR="00B50BAA" w:rsidRPr="009A4BAC" w:rsidRDefault="00702DCA" w:rsidP="009A4BAC">
            <w:pPr>
              <w:numPr>
                <w:ilvl w:val="0"/>
                <w:numId w:val="5"/>
              </w:numPr>
              <w:spacing w:after="0" w:line="276" w:lineRule="auto"/>
              <w:ind w:left="179" w:hanging="179"/>
              <w:contextualSpacing/>
              <w:rPr>
                <w:rFonts w:ascii="Muli" w:eastAsia="Muli" w:hAnsi="Muli" w:cs="Muli"/>
                <w:sz w:val="16"/>
                <w:szCs w:val="18"/>
              </w:rPr>
            </w:pPr>
            <w:r w:rsidRPr="009A4BAC">
              <w:rPr>
                <w:rFonts w:ascii="Muli" w:eastAsia="Muli" w:hAnsi="Muli" w:cs="Muli"/>
                <w:sz w:val="16"/>
                <w:szCs w:val="18"/>
              </w:rPr>
              <w:t>Discipline specific portals</w:t>
            </w:r>
          </w:p>
          <w:p w14:paraId="00000248" w14:textId="77777777" w:rsidR="00B50BAA" w:rsidRPr="009A4BAC" w:rsidRDefault="00702DCA" w:rsidP="009A4BAC">
            <w:pPr>
              <w:numPr>
                <w:ilvl w:val="0"/>
                <w:numId w:val="5"/>
              </w:numPr>
              <w:spacing w:after="0" w:line="276" w:lineRule="auto"/>
              <w:ind w:left="179" w:hanging="179"/>
              <w:contextualSpacing/>
              <w:rPr>
                <w:rFonts w:ascii="Muli" w:eastAsia="Muli" w:hAnsi="Muli" w:cs="Muli"/>
                <w:sz w:val="16"/>
                <w:szCs w:val="18"/>
              </w:rPr>
            </w:pPr>
            <w:r w:rsidRPr="009A4BAC">
              <w:rPr>
                <w:rFonts w:ascii="Muli" w:eastAsia="Muli" w:hAnsi="Muli" w:cs="Muli"/>
                <w:sz w:val="16"/>
                <w:szCs w:val="18"/>
              </w:rPr>
              <w:t>EOSC portal</w:t>
            </w:r>
          </w:p>
          <w:p w14:paraId="00000249" w14:textId="77777777" w:rsidR="00B50BAA" w:rsidRPr="009A4BAC" w:rsidRDefault="00702DCA" w:rsidP="009A4BAC">
            <w:pPr>
              <w:numPr>
                <w:ilvl w:val="0"/>
                <w:numId w:val="5"/>
              </w:numPr>
              <w:spacing w:after="0" w:line="276" w:lineRule="auto"/>
              <w:ind w:left="179" w:hanging="179"/>
              <w:contextualSpacing/>
              <w:rPr>
                <w:rFonts w:ascii="Muli" w:eastAsia="Muli" w:hAnsi="Muli" w:cs="Muli"/>
                <w:sz w:val="16"/>
                <w:szCs w:val="18"/>
              </w:rPr>
            </w:pPr>
            <w:r w:rsidRPr="009A4BAC">
              <w:rPr>
                <w:rFonts w:ascii="Muli" w:eastAsia="Muli" w:hAnsi="Muli" w:cs="Muli"/>
                <w:sz w:val="16"/>
                <w:szCs w:val="18"/>
              </w:rPr>
              <w:t>Commercial software</w:t>
            </w:r>
          </w:p>
          <w:p w14:paraId="0000024A" w14:textId="77777777" w:rsidR="00B50BAA" w:rsidRPr="009A4BAC" w:rsidRDefault="00B50BAA" w:rsidP="009A4BAC">
            <w:pPr>
              <w:spacing w:after="0" w:line="276" w:lineRule="auto"/>
              <w:ind w:left="179"/>
              <w:contextualSpacing/>
              <w:rPr>
                <w:rFonts w:ascii="Muli" w:eastAsia="Muli" w:hAnsi="Muli" w:cs="Muli"/>
                <w:sz w:val="16"/>
                <w:szCs w:val="18"/>
              </w:rPr>
            </w:pPr>
          </w:p>
        </w:tc>
        <w:tc>
          <w:tcPr>
            <w:tcW w:w="361" w:type="dxa"/>
            <w:tcBorders>
              <w:top w:val="nil"/>
              <w:left w:val="single" w:sz="4" w:space="0" w:color="000000"/>
              <w:bottom w:val="nil"/>
              <w:right w:val="single" w:sz="4" w:space="0" w:color="000000"/>
            </w:tcBorders>
          </w:tcPr>
          <w:p w14:paraId="0000024B" w14:textId="77777777" w:rsidR="00B50BAA" w:rsidRPr="009A4BAC" w:rsidRDefault="00B50BAA" w:rsidP="005453F2">
            <w:pPr>
              <w:spacing w:after="0" w:line="276" w:lineRule="auto"/>
              <w:contextualSpacing/>
              <w:jc w:val="center"/>
              <w:rPr>
                <w:rFonts w:ascii="Muli" w:eastAsia="Muli" w:hAnsi="Muli" w:cs="Muli"/>
                <w:b/>
                <w:sz w:val="24"/>
                <w:szCs w:val="24"/>
              </w:rPr>
            </w:pPr>
          </w:p>
          <w:p w14:paraId="0000024C" w14:textId="77777777" w:rsidR="00B50BAA" w:rsidRPr="009A4BAC" w:rsidRDefault="00B50BAA" w:rsidP="005453F2">
            <w:pPr>
              <w:spacing w:after="0" w:line="276" w:lineRule="auto"/>
              <w:contextualSpacing/>
              <w:jc w:val="center"/>
              <w:rPr>
                <w:rFonts w:ascii="Muli" w:eastAsia="Muli" w:hAnsi="Muli" w:cs="Muli"/>
                <w:b/>
                <w:sz w:val="24"/>
                <w:szCs w:val="24"/>
              </w:rPr>
            </w:pPr>
          </w:p>
          <w:p w14:paraId="0000024E" w14:textId="77777777" w:rsidR="00B50BAA" w:rsidRPr="009A4BAC" w:rsidRDefault="00B50BAA" w:rsidP="005453F2">
            <w:pPr>
              <w:spacing w:after="0" w:line="276" w:lineRule="auto"/>
              <w:contextualSpacing/>
              <w:jc w:val="center"/>
              <w:rPr>
                <w:rFonts w:ascii="Muli" w:eastAsia="Muli" w:hAnsi="Muli" w:cs="Muli"/>
                <w:b/>
                <w:sz w:val="24"/>
                <w:szCs w:val="24"/>
              </w:rPr>
            </w:pPr>
          </w:p>
          <w:p w14:paraId="0000024F" w14:textId="77777777" w:rsidR="00B50BAA" w:rsidRPr="009A4BAC" w:rsidRDefault="00702DCA" w:rsidP="005453F2">
            <w:pPr>
              <w:spacing w:after="0" w:line="276" w:lineRule="auto"/>
              <w:contextualSpacing/>
              <w:jc w:val="center"/>
              <w:rPr>
                <w:rFonts w:ascii="Muli" w:eastAsia="Muli" w:hAnsi="Muli" w:cs="Muli"/>
                <w:sz w:val="24"/>
                <w:szCs w:val="24"/>
              </w:rPr>
            </w:pPr>
            <w:r w:rsidRPr="009A4BAC">
              <w:rPr>
                <w:rFonts w:ascii="Muli" w:eastAsia="Muli" w:hAnsi="Muli" w:cs="Muli"/>
                <w:b/>
                <w:sz w:val="24"/>
                <w:szCs w:val="24"/>
              </w:rPr>
              <w:t>&gt;</w:t>
            </w:r>
          </w:p>
        </w:tc>
        <w:tc>
          <w:tcPr>
            <w:tcW w:w="1397" w:type="dxa"/>
            <w:tcBorders>
              <w:left w:val="single" w:sz="4" w:space="0" w:color="000000"/>
              <w:right w:val="single" w:sz="4" w:space="0" w:color="000000"/>
            </w:tcBorders>
          </w:tcPr>
          <w:p w14:paraId="00000250" w14:textId="77777777" w:rsidR="00B50BAA" w:rsidRPr="009A4BAC" w:rsidRDefault="00702DCA" w:rsidP="009A4BAC">
            <w:pPr>
              <w:spacing w:after="0" w:line="276" w:lineRule="auto"/>
              <w:contextualSpacing/>
              <w:jc w:val="left"/>
              <w:rPr>
                <w:rFonts w:ascii="Muli" w:eastAsia="Muli" w:hAnsi="Muli" w:cs="Muli"/>
                <w:sz w:val="16"/>
                <w:szCs w:val="18"/>
              </w:rPr>
            </w:pPr>
            <w:r w:rsidRPr="009A4BAC">
              <w:rPr>
                <w:rFonts w:ascii="Muli" w:eastAsia="Muli" w:hAnsi="Muli" w:cs="Muli"/>
                <w:sz w:val="16"/>
                <w:szCs w:val="18"/>
                <w:u w:val="single"/>
              </w:rPr>
              <w:t>USERS</w:t>
            </w:r>
          </w:p>
          <w:p w14:paraId="00000251" w14:textId="77777777" w:rsidR="00B50BAA" w:rsidRPr="009A4BAC" w:rsidRDefault="00702DCA" w:rsidP="009A4BAC">
            <w:pPr>
              <w:spacing w:after="0" w:line="276" w:lineRule="auto"/>
              <w:contextualSpacing/>
              <w:jc w:val="left"/>
              <w:rPr>
                <w:rFonts w:ascii="Muli" w:eastAsia="Muli" w:hAnsi="Muli" w:cs="Muli"/>
                <w:sz w:val="16"/>
                <w:szCs w:val="18"/>
              </w:rPr>
            </w:pPr>
            <w:r w:rsidRPr="009A4BAC">
              <w:rPr>
                <w:rFonts w:ascii="Muli" w:eastAsia="Muli" w:hAnsi="Muli" w:cs="Muli"/>
                <w:sz w:val="16"/>
                <w:szCs w:val="18"/>
              </w:rPr>
              <w:t xml:space="preserve">Threat of substitutes: </w:t>
            </w:r>
            <w:r w:rsidRPr="009A4BAC">
              <w:rPr>
                <w:rFonts w:ascii="Muli" w:eastAsia="Muli" w:hAnsi="Muli" w:cs="Muli"/>
                <w:b/>
                <w:sz w:val="16"/>
                <w:szCs w:val="18"/>
              </w:rPr>
              <w:t>High</w:t>
            </w:r>
          </w:p>
          <w:p w14:paraId="00000252" w14:textId="77777777" w:rsidR="00B50BAA" w:rsidRPr="009A4BAC" w:rsidRDefault="00702DCA" w:rsidP="009A4BAC">
            <w:pPr>
              <w:numPr>
                <w:ilvl w:val="0"/>
                <w:numId w:val="6"/>
              </w:numPr>
              <w:tabs>
                <w:tab w:val="left" w:pos="851"/>
              </w:tabs>
              <w:spacing w:after="0" w:line="276" w:lineRule="auto"/>
              <w:ind w:left="154" w:hanging="154"/>
              <w:contextualSpacing/>
              <w:jc w:val="left"/>
              <w:rPr>
                <w:rFonts w:ascii="Muli" w:eastAsia="Muli" w:hAnsi="Muli" w:cs="Muli"/>
                <w:color w:val="231F20"/>
                <w:sz w:val="16"/>
                <w:szCs w:val="18"/>
              </w:rPr>
            </w:pPr>
            <w:r w:rsidRPr="009A4BAC">
              <w:rPr>
                <w:rFonts w:ascii="Muli" w:eastAsia="Muli" w:hAnsi="Muli" w:cs="Muli"/>
                <w:color w:val="231F20"/>
                <w:sz w:val="16"/>
                <w:szCs w:val="18"/>
              </w:rPr>
              <w:t>Specific services (e.g. search tools)</w:t>
            </w:r>
          </w:p>
          <w:p w14:paraId="00000253" w14:textId="77777777" w:rsidR="00B50BAA" w:rsidRPr="009A4BAC" w:rsidRDefault="00702DCA" w:rsidP="009A4BAC">
            <w:pPr>
              <w:numPr>
                <w:ilvl w:val="0"/>
                <w:numId w:val="6"/>
              </w:numPr>
              <w:tabs>
                <w:tab w:val="left" w:pos="851"/>
              </w:tabs>
              <w:spacing w:after="0" w:line="276" w:lineRule="auto"/>
              <w:ind w:left="154" w:hanging="154"/>
              <w:contextualSpacing/>
              <w:jc w:val="left"/>
              <w:rPr>
                <w:rFonts w:ascii="Muli" w:eastAsia="Muli" w:hAnsi="Muli" w:cs="Muli"/>
                <w:color w:val="231F20"/>
                <w:sz w:val="16"/>
                <w:szCs w:val="18"/>
              </w:rPr>
            </w:pPr>
            <w:r w:rsidRPr="009A4BAC">
              <w:rPr>
                <w:rFonts w:ascii="Muli" w:eastAsia="Muli" w:hAnsi="Muli" w:cs="Muli"/>
                <w:color w:val="231F20"/>
                <w:sz w:val="16"/>
                <w:szCs w:val="18"/>
              </w:rPr>
              <w:t>Data analysis on site, where the data are generated.</w:t>
            </w:r>
          </w:p>
        </w:tc>
        <w:tc>
          <w:tcPr>
            <w:tcW w:w="1394" w:type="dxa"/>
            <w:tcBorders>
              <w:left w:val="single" w:sz="4" w:space="0" w:color="000000"/>
              <w:right w:val="single" w:sz="4" w:space="0" w:color="000000"/>
            </w:tcBorders>
          </w:tcPr>
          <w:p w14:paraId="00000254" w14:textId="77777777" w:rsidR="00B50BAA" w:rsidRPr="009A4BAC" w:rsidRDefault="00702DCA" w:rsidP="009A4BAC">
            <w:pPr>
              <w:spacing w:after="0" w:line="276" w:lineRule="auto"/>
              <w:contextualSpacing/>
              <w:rPr>
                <w:rFonts w:ascii="Muli" w:eastAsia="Muli" w:hAnsi="Muli" w:cs="Muli"/>
                <w:sz w:val="16"/>
                <w:szCs w:val="18"/>
              </w:rPr>
            </w:pPr>
            <w:r w:rsidRPr="009A4BAC">
              <w:rPr>
                <w:rFonts w:ascii="Muli" w:eastAsia="Muli" w:hAnsi="Muli" w:cs="Muli"/>
                <w:sz w:val="16"/>
                <w:szCs w:val="18"/>
                <w:u w:val="single"/>
              </w:rPr>
              <w:t>FACILITIES</w:t>
            </w:r>
            <w:r w:rsidRPr="009A4BAC">
              <w:rPr>
                <w:rFonts w:ascii="Muli" w:eastAsia="Muli" w:hAnsi="Muli" w:cs="Muli"/>
                <w:sz w:val="16"/>
                <w:szCs w:val="18"/>
              </w:rPr>
              <w:t xml:space="preserve"> Threat of substitutes: </w:t>
            </w:r>
            <w:r w:rsidRPr="009A4BAC">
              <w:rPr>
                <w:rFonts w:ascii="Muli" w:eastAsia="Muli" w:hAnsi="Muli" w:cs="Muli"/>
                <w:b/>
                <w:sz w:val="16"/>
                <w:szCs w:val="18"/>
              </w:rPr>
              <w:t>Medium</w:t>
            </w:r>
          </w:p>
          <w:p w14:paraId="00000255" w14:textId="77777777" w:rsidR="00B50BAA" w:rsidRPr="009A4BAC" w:rsidRDefault="00702DCA" w:rsidP="009A4BAC">
            <w:pPr>
              <w:numPr>
                <w:ilvl w:val="0"/>
                <w:numId w:val="6"/>
              </w:numPr>
              <w:tabs>
                <w:tab w:val="left" w:pos="851"/>
              </w:tabs>
              <w:spacing w:after="0" w:line="276" w:lineRule="auto"/>
              <w:ind w:left="154" w:hanging="154"/>
              <w:contextualSpacing/>
              <w:jc w:val="left"/>
              <w:rPr>
                <w:rFonts w:ascii="Muli" w:eastAsia="Muli" w:hAnsi="Muli" w:cs="Muli"/>
                <w:color w:val="231F20"/>
                <w:sz w:val="16"/>
                <w:szCs w:val="18"/>
              </w:rPr>
            </w:pPr>
            <w:r w:rsidRPr="009A4BAC">
              <w:rPr>
                <w:rFonts w:ascii="Muli" w:eastAsia="Muli" w:hAnsi="Muli" w:cs="Muli"/>
                <w:color w:val="231F20"/>
                <w:sz w:val="16"/>
                <w:szCs w:val="18"/>
              </w:rPr>
              <w:t>Statistics on user access</w:t>
            </w:r>
          </w:p>
          <w:p w14:paraId="00000256" w14:textId="77777777" w:rsidR="00B50BAA" w:rsidRPr="009A4BAC" w:rsidRDefault="00702DCA" w:rsidP="009A4BAC">
            <w:pPr>
              <w:numPr>
                <w:ilvl w:val="0"/>
                <w:numId w:val="6"/>
              </w:numPr>
              <w:tabs>
                <w:tab w:val="left" w:pos="851"/>
              </w:tabs>
              <w:spacing w:after="0" w:line="276" w:lineRule="auto"/>
              <w:ind w:left="154" w:hanging="154"/>
              <w:contextualSpacing/>
              <w:jc w:val="left"/>
              <w:rPr>
                <w:rFonts w:ascii="Muli" w:eastAsia="Muli" w:hAnsi="Muli" w:cs="Muli"/>
                <w:color w:val="231F20"/>
                <w:sz w:val="16"/>
                <w:szCs w:val="18"/>
              </w:rPr>
            </w:pPr>
            <w:r w:rsidRPr="009A4BAC">
              <w:rPr>
                <w:rFonts w:ascii="Muli" w:eastAsia="Muli" w:hAnsi="Muli" w:cs="Muli"/>
                <w:color w:val="231F20"/>
                <w:sz w:val="16"/>
                <w:szCs w:val="18"/>
              </w:rPr>
              <w:t>Cost-benefit analysis</w:t>
            </w:r>
          </w:p>
          <w:p w14:paraId="00000257" w14:textId="77777777" w:rsidR="00B50BAA" w:rsidRPr="009A4BAC" w:rsidRDefault="00B50BAA" w:rsidP="009A4BAC">
            <w:pPr>
              <w:spacing w:after="0" w:line="276" w:lineRule="auto"/>
              <w:contextualSpacing/>
              <w:rPr>
                <w:rFonts w:ascii="Muli" w:eastAsia="Muli" w:hAnsi="Muli" w:cs="Muli"/>
                <w:sz w:val="16"/>
                <w:szCs w:val="18"/>
              </w:rPr>
            </w:pPr>
          </w:p>
        </w:tc>
        <w:tc>
          <w:tcPr>
            <w:tcW w:w="361" w:type="dxa"/>
            <w:tcBorders>
              <w:top w:val="nil"/>
              <w:left w:val="single" w:sz="4" w:space="0" w:color="000000"/>
              <w:bottom w:val="nil"/>
              <w:right w:val="single" w:sz="4" w:space="0" w:color="000000"/>
            </w:tcBorders>
          </w:tcPr>
          <w:p w14:paraId="00000258" w14:textId="77777777" w:rsidR="00B50BAA" w:rsidRPr="005453F2" w:rsidRDefault="00B50BAA" w:rsidP="005453F2">
            <w:pPr>
              <w:spacing w:after="0" w:line="276" w:lineRule="auto"/>
              <w:contextualSpacing/>
              <w:jc w:val="center"/>
              <w:rPr>
                <w:rFonts w:ascii="Muli" w:eastAsia="Muli" w:hAnsi="Muli" w:cs="Muli"/>
                <w:sz w:val="24"/>
                <w:szCs w:val="24"/>
              </w:rPr>
            </w:pPr>
          </w:p>
          <w:p w14:paraId="00000259" w14:textId="77777777" w:rsidR="00B50BAA" w:rsidRPr="005453F2" w:rsidRDefault="00B50BAA" w:rsidP="005453F2">
            <w:pPr>
              <w:spacing w:after="0" w:line="276" w:lineRule="auto"/>
              <w:contextualSpacing/>
              <w:jc w:val="center"/>
              <w:rPr>
                <w:rFonts w:ascii="Muli" w:eastAsia="Muli" w:hAnsi="Muli" w:cs="Muli"/>
                <w:sz w:val="24"/>
                <w:szCs w:val="24"/>
              </w:rPr>
            </w:pPr>
          </w:p>
          <w:p w14:paraId="0000025A" w14:textId="77777777" w:rsidR="00B50BAA" w:rsidRPr="005453F2" w:rsidRDefault="00B50BAA" w:rsidP="005453F2">
            <w:pPr>
              <w:spacing w:after="0" w:line="276" w:lineRule="auto"/>
              <w:contextualSpacing/>
              <w:jc w:val="center"/>
              <w:rPr>
                <w:rFonts w:ascii="Muli" w:eastAsia="Muli" w:hAnsi="Muli" w:cs="Muli"/>
                <w:sz w:val="24"/>
                <w:szCs w:val="24"/>
              </w:rPr>
            </w:pPr>
          </w:p>
          <w:p w14:paraId="0000025E" w14:textId="77777777" w:rsidR="00B50BAA" w:rsidRPr="005453F2" w:rsidRDefault="00702DCA" w:rsidP="005453F2">
            <w:pPr>
              <w:spacing w:after="0" w:line="276" w:lineRule="auto"/>
              <w:contextualSpacing/>
              <w:jc w:val="center"/>
              <w:rPr>
                <w:rFonts w:ascii="Muli" w:eastAsia="Muli" w:hAnsi="Muli" w:cs="Muli"/>
                <w:sz w:val="24"/>
                <w:szCs w:val="24"/>
              </w:rPr>
            </w:pPr>
            <w:r w:rsidRPr="005453F2">
              <w:rPr>
                <w:rFonts w:ascii="Muli" w:eastAsia="Muli" w:hAnsi="Muli" w:cs="Muli"/>
                <w:b/>
                <w:sz w:val="24"/>
                <w:szCs w:val="24"/>
              </w:rPr>
              <w:t>&lt;</w:t>
            </w:r>
          </w:p>
        </w:tc>
        <w:tc>
          <w:tcPr>
            <w:tcW w:w="3212" w:type="dxa"/>
            <w:tcBorders>
              <w:left w:val="single" w:sz="4" w:space="0" w:color="000000"/>
            </w:tcBorders>
          </w:tcPr>
          <w:p w14:paraId="0000025F" w14:textId="77777777" w:rsidR="00B50BAA" w:rsidRPr="009A4BAC" w:rsidRDefault="00702DCA" w:rsidP="009A4BAC">
            <w:pPr>
              <w:numPr>
                <w:ilvl w:val="0"/>
                <w:numId w:val="5"/>
              </w:numPr>
              <w:spacing w:after="0" w:line="276" w:lineRule="auto"/>
              <w:ind w:left="179" w:hanging="179"/>
              <w:contextualSpacing/>
              <w:rPr>
                <w:rFonts w:ascii="Muli" w:eastAsia="Muli" w:hAnsi="Muli" w:cs="Muli"/>
                <w:sz w:val="16"/>
                <w:szCs w:val="18"/>
              </w:rPr>
            </w:pPr>
            <w:r w:rsidRPr="009A4BAC">
              <w:rPr>
                <w:rFonts w:ascii="Muli" w:eastAsia="Muli" w:hAnsi="Muli" w:cs="Muli"/>
                <w:sz w:val="16"/>
                <w:szCs w:val="18"/>
              </w:rPr>
              <w:t>EOSC portal</w:t>
            </w:r>
          </w:p>
          <w:p w14:paraId="00000260" w14:textId="77777777" w:rsidR="00B50BAA" w:rsidRPr="009A4BAC" w:rsidRDefault="00702DCA" w:rsidP="009A4BAC">
            <w:pPr>
              <w:numPr>
                <w:ilvl w:val="0"/>
                <w:numId w:val="5"/>
              </w:numPr>
              <w:spacing w:after="0" w:line="276" w:lineRule="auto"/>
              <w:ind w:left="179" w:hanging="179"/>
              <w:contextualSpacing/>
              <w:rPr>
                <w:rFonts w:ascii="Muli" w:eastAsia="Muli" w:hAnsi="Muli" w:cs="Muli"/>
                <w:sz w:val="16"/>
                <w:szCs w:val="18"/>
              </w:rPr>
            </w:pPr>
            <w:r w:rsidRPr="009A4BAC">
              <w:rPr>
                <w:rFonts w:ascii="Muli" w:eastAsia="Muli" w:hAnsi="Muli" w:cs="Muli"/>
                <w:sz w:val="16"/>
                <w:szCs w:val="18"/>
              </w:rPr>
              <w:t>Commercial solutions</w:t>
            </w:r>
          </w:p>
          <w:p w14:paraId="00000261" w14:textId="77777777" w:rsidR="00B50BAA" w:rsidRPr="009A4BAC" w:rsidRDefault="00B50BAA" w:rsidP="009A4BAC">
            <w:pPr>
              <w:spacing w:after="0" w:line="276" w:lineRule="auto"/>
              <w:ind w:left="179"/>
              <w:contextualSpacing/>
              <w:rPr>
                <w:rFonts w:ascii="Muli" w:eastAsia="Muli" w:hAnsi="Muli" w:cs="Muli"/>
                <w:sz w:val="16"/>
                <w:szCs w:val="18"/>
              </w:rPr>
            </w:pPr>
          </w:p>
        </w:tc>
      </w:tr>
    </w:tbl>
    <w:p w14:paraId="00000262" w14:textId="77777777" w:rsidR="00B50BAA" w:rsidRDefault="00B50BAA"/>
    <w:p w14:paraId="00000263" w14:textId="77777777" w:rsidR="00B50BAA" w:rsidRDefault="00B50BAA"/>
    <w:p w14:paraId="00000264" w14:textId="77777777" w:rsidR="00B50BAA" w:rsidRDefault="00702DCA">
      <w:pPr>
        <w:pStyle w:val="Heading4"/>
      </w:pPr>
      <w:bookmarkStart w:id="28" w:name="_Toc115771081"/>
      <w:r>
        <w:t>5.1.2.2 Business Model Canvas</w:t>
      </w:r>
      <w:bookmarkEnd w:id="28"/>
    </w:p>
    <w:p w14:paraId="00000265" w14:textId="77777777" w:rsidR="00B50BAA" w:rsidRDefault="00702DCA">
      <w:r>
        <w:rPr>
          <w:rFonts w:ascii="Calibri" w:eastAsia="Calibri" w:hAnsi="Calibri" w:cs="Calibri"/>
          <w:noProof/>
          <w:color w:val="000000"/>
          <w:highlight w:val="white"/>
        </w:rPr>
        <w:drawing>
          <wp:inline distT="0" distB="0" distL="0" distR="0" wp14:anchorId="7DAEE3C2" wp14:editId="39647FA4">
            <wp:extent cx="5730875" cy="3115310"/>
            <wp:effectExtent l="0" t="0" r="0" b="0"/>
            <wp:docPr id="14360" name="image5.png" descr="https://lh4.googleusercontent.com/lzl4EzRBLX_Eqpt6wgzFrWT5gs5voUq9bUXL5Mbu1cMa48YaaowWDFmp4BbmB4jXJQmF3B6nVUDwO8UAnXtjnF-e4Iv7x57rUfCEuPJXZTZXxLu9JzV9GttWhBtpWBj2jN1OPIxo8ERuzkmO3nfVAgINfybpGAAKJNqYywq7zPL-EjEA7qMpO0T5I24"/>
            <wp:cNvGraphicFramePr/>
            <a:graphic xmlns:a="http://schemas.openxmlformats.org/drawingml/2006/main">
              <a:graphicData uri="http://schemas.openxmlformats.org/drawingml/2006/picture">
                <pic:pic xmlns:pic="http://schemas.openxmlformats.org/drawingml/2006/picture">
                  <pic:nvPicPr>
                    <pic:cNvPr id="0" name="image5.png" descr="https://lh4.googleusercontent.com/lzl4EzRBLX_Eqpt6wgzFrWT5gs5voUq9bUXL5Mbu1cMa48YaaowWDFmp4BbmB4jXJQmF3B6nVUDwO8UAnXtjnF-e4Iv7x57rUfCEuPJXZTZXxLu9JzV9GttWhBtpWBj2jN1OPIxo8ERuzkmO3nfVAgINfybpGAAKJNqYywq7zPL-EjEA7qMpO0T5I24"/>
                    <pic:cNvPicPr preferRelativeResize="0"/>
                  </pic:nvPicPr>
                  <pic:blipFill>
                    <a:blip r:embed="rId23"/>
                    <a:srcRect/>
                    <a:stretch>
                      <a:fillRect/>
                    </a:stretch>
                  </pic:blipFill>
                  <pic:spPr>
                    <a:xfrm>
                      <a:off x="0" y="0"/>
                      <a:ext cx="5730875" cy="3115310"/>
                    </a:xfrm>
                    <a:prstGeom prst="rect">
                      <a:avLst/>
                    </a:prstGeom>
                    <a:ln/>
                  </pic:spPr>
                </pic:pic>
              </a:graphicData>
            </a:graphic>
          </wp:inline>
        </w:drawing>
      </w:r>
    </w:p>
    <w:p w14:paraId="00000266" w14:textId="77777777" w:rsidR="00B50BAA" w:rsidRDefault="00B50BAA"/>
    <w:p w14:paraId="00000267" w14:textId="77777777" w:rsidR="00B50BAA" w:rsidRDefault="00702DCA">
      <w:r>
        <w:t>This Business Model Canvas shows the following revenue streams and cost structure:</w:t>
      </w:r>
    </w:p>
    <w:p w14:paraId="00000268" w14:textId="77777777" w:rsidR="00B50BAA" w:rsidRDefault="00B50BAA"/>
    <w:p w14:paraId="00000269" w14:textId="77777777" w:rsidR="00B50BAA" w:rsidRDefault="00702DCA">
      <w:pPr>
        <w:rPr>
          <w:b/>
        </w:rPr>
      </w:pPr>
      <w:r>
        <w:rPr>
          <w:b/>
        </w:rPr>
        <w:t>REVENUE STREAMS:</w:t>
      </w:r>
    </w:p>
    <w:p w14:paraId="0000026A" w14:textId="77777777" w:rsidR="00B50BAA" w:rsidRDefault="00702DCA">
      <w:pPr>
        <w:numPr>
          <w:ilvl w:val="0"/>
          <w:numId w:val="4"/>
        </w:numPr>
        <w:pBdr>
          <w:top w:val="nil"/>
          <w:left w:val="nil"/>
          <w:bottom w:val="nil"/>
          <w:right w:val="nil"/>
          <w:between w:val="nil"/>
        </w:pBdr>
        <w:tabs>
          <w:tab w:val="left" w:pos="851"/>
        </w:tabs>
        <w:spacing w:line="288" w:lineRule="auto"/>
      </w:pPr>
      <w:r>
        <w:rPr>
          <w:rFonts w:ascii="Calibri" w:eastAsia="Calibri" w:hAnsi="Calibri" w:cs="Calibri"/>
          <w:color w:val="000000"/>
          <w:highlight w:val="white"/>
        </w:rPr>
        <w:t xml:space="preserve">The revenue will come in form of cash deriving from selling access to the computing environment and all the tools for data search, data analysis and simulation. The access will be sold through an agreement that could imply the access for a limited time window (monthly or annual), under the payment of a fee, that can be renovated. </w:t>
      </w:r>
    </w:p>
    <w:p w14:paraId="0000026B" w14:textId="77777777" w:rsidR="00B50BAA" w:rsidRDefault="00B50BAA"/>
    <w:p w14:paraId="0000026C" w14:textId="77777777" w:rsidR="00B50BAA" w:rsidRDefault="00702DCA">
      <w:r>
        <w:t>Please note that some PaN RIs have limits on the amount of commercial revenue they can receive due to their legal structure.</w:t>
      </w:r>
    </w:p>
    <w:p w14:paraId="0000026D" w14:textId="77777777" w:rsidR="00B50BAA" w:rsidRDefault="00B50BAA"/>
    <w:p w14:paraId="0000026E" w14:textId="77777777" w:rsidR="00B50BAA" w:rsidRDefault="00702DCA">
      <w:pPr>
        <w:rPr>
          <w:b/>
        </w:rPr>
      </w:pPr>
      <w:r>
        <w:rPr>
          <w:b/>
        </w:rPr>
        <w:t xml:space="preserve">COST STRUCTURE: </w:t>
      </w:r>
    </w:p>
    <w:p w14:paraId="0000026F" w14:textId="77777777" w:rsidR="00B50BAA" w:rsidRDefault="00702DCA">
      <w:pPr>
        <w:numPr>
          <w:ilvl w:val="0"/>
          <w:numId w:val="4"/>
        </w:numPr>
        <w:pBdr>
          <w:top w:val="nil"/>
          <w:left w:val="nil"/>
          <w:bottom w:val="nil"/>
          <w:right w:val="nil"/>
          <w:between w:val="nil"/>
        </w:pBdr>
        <w:tabs>
          <w:tab w:val="left" w:pos="851"/>
        </w:tabs>
        <w:spacing w:line="288" w:lineRule="auto"/>
      </w:pPr>
      <w:r>
        <w:rPr>
          <w:rFonts w:eastAsia="Muli Regular" w:cs="Muli Regular"/>
          <w:color w:val="231F20"/>
        </w:rPr>
        <w:t>The cost structure will be the same as for Researchers given that this business model assumes a complete package</w:t>
      </w:r>
    </w:p>
    <w:p w14:paraId="00000270" w14:textId="77777777" w:rsidR="00B50BAA" w:rsidRDefault="00B50BAA"/>
    <w:p w14:paraId="00000271" w14:textId="77777777" w:rsidR="00B50BAA" w:rsidRDefault="00702DCA">
      <w:pPr>
        <w:widowControl/>
        <w:jc w:val="left"/>
        <w:rPr>
          <w:color w:val="231F20"/>
          <w:sz w:val="28"/>
          <w:szCs w:val="28"/>
        </w:rPr>
      </w:pPr>
      <w:r>
        <w:br w:type="page"/>
      </w:r>
    </w:p>
    <w:p w14:paraId="00000272" w14:textId="77777777" w:rsidR="00B50BAA" w:rsidRDefault="00702DCA">
      <w:pPr>
        <w:pStyle w:val="Heading3"/>
        <w:rPr>
          <w:highlight w:val="white"/>
        </w:rPr>
      </w:pPr>
      <w:bookmarkStart w:id="29" w:name="_Toc115771082"/>
      <w:r>
        <w:lastRenderedPageBreak/>
        <w:t xml:space="preserve">5.2.2 </w:t>
      </w:r>
      <w:r>
        <w:rPr>
          <w:highlight w:val="white"/>
        </w:rPr>
        <w:t>Business model II: Improving company's staff skills on data analysis and access to related tools</w:t>
      </w:r>
      <w:bookmarkEnd w:id="29"/>
    </w:p>
    <w:p w14:paraId="00000273" w14:textId="77777777" w:rsidR="00B50BAA" w:rsidRDefault="00702DCA">
      <w:r>
        <w:t>This business model focuses on partnering with commercial users in order to train and support their staff in data analysis.</w:t>
      </w:r>
    </w:p>
    <w:p w14:paraId="00000274" w14:textId="77777777" w:rsidR="00B50BAA" w:rsidRDefault="00B50BAA"/>
    <w:p w14:paraId="00000275" w14:textId="77777777" w:rsidR="00B50BAA" w:rsidRDefault="00702DCA">
      <w:pPr>
        <w:pStyle w:val="Heading4"/>
      </w:pPr>
      <w:bookmarkStart w:id="30" w:name="_Toc115771083"/>
      <w:r>
        <w:t>5.2.2.1 Value proposition</w:t>
      </w:r>
      <w:bookmarkEnd w:id="30"/>
    </w:p>
    <w:p w14:paraId="00000276" w14:textId="77777777" w:rsidR="00B50BAA" w:rsidRDefault="00B50BAA"/>
    <w:tbl>
      <w:tblPr>
        <w:tblStyle w:val="a4"/>
        <w:tblW w:w="9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8" w:type="dxa"/>
          <w:left w:w="57" w:type="dxa"/>
          <w:bottom w:w="28" w:type="dxa"/>
          <w:right w:w="57" w:type="dxa"/>
        </w:tblCellMar>
        <w:tblLook w:val="0400" w:firstRow="0" w:lastRow="0" w:firstColumn="0" w:lastColumn="0" w:noHBand="0" w:noVBand="1"/>
      </w:tblPr>
      <w:tblGrid>
        <w:gridCol w:w="3198"/>
        <w:gridCol w:w="361"/>
        <w:gridCol w:w="1397"/>
        <w:gridCol w:w="1394"/>
        <w:gridCol w:w="361"/>
        <w:gridCol w:w="3060"/>
        <w:gridCol w:w="10"/>
      </w:tblGrid>
      <w:tr w:rsidR="00B50BAA" w14:paraId="0EF3FD52" w14:textId="77777777" w:rsidTr="005453F2">
        <w:trPr>
          <w:cantSplit/>
          <w:tblHeader/>
        </w:trPr>
        <w:tc>
          <w:tcPr>
            <w:tcW w:w="3198" w:type="dxa"/>
            <w:tcBorders>
              <w:top w:val="nil"/>
              <w:left w:val="nil"/>
              <w:bottom w:val="single" w:sz="4" w:space="0" w:color="000000"/>
              <w:right w:val="nil"/>
            </w:tcBorders>
          </w:tcPr>
          <w:p w14:paraId="00000277" w14:textId="77777777" w:rsidR="00B50BAA" w:rsidRDefault="00702DCA" w:rsidP="005453F2">
            <w:pPr>
              <w:spacing w:after="0" w:line="276" w:lineRule="auto"/>
              <w:contextualSpacing/>
              <w:jc w:val="center"/>
              <w:rPr>
                <w:rFonts w:ascii="Muli" w:eastAsia="Muli" w:hAnsi="Muli" w:cs="Muli"/>
                <w:b/>
                <w:sz w:val="28"/>
                <w:szCs w:val="28"/>
              </w:rPr>
            </w:pPr>
            <w:r>
              <w:rPr>
                <w:rFonts w:ascii="Muli" w:eastAsia="Muli" w:hAnsi="Muli" w:cs="Muli"/>
                <w:b/>
                <w:sz w:val="28"/>
                <w:szCs w:val="28"/>
              </w:rPr>
              <w:t>Commercial User</w:t>
            </w:r>
          </w:p>
        </w:tc>
        <w:tc>
          <w:tcPr>
            <w:tcW w:w="361" w:type="dxa"/>
            <w:tcBorders>
              <w:top w:val="nil"/>
              <w:left w:val="nil"/>
              <w:bottom w:val="nil"/>
              <w:right w:val="nil"/>
            </w:tcBorders>
          </w:tcPr>
          <w:p w14:paraId="00000278" w14:textId="77777777" w:rsidR="00B50BAA" w:rsidRPr="005453F2" w:rsidRDefault="00B50BAA" w:rsidP="005453F2">
            <w:pPr>
              <w:spacing w:after="0" w:line="276" w:lineRule="auto"/>
              <w:contextualSpacing/>
              <w:jc w:val="center"/>
              <w:rPr>
                <w:rFonts w:ascii="Muli" w:eastAsia="Muli" w:hAnsi="Muli" w:cs="Muli"/>
                <w:b/>
                <w:sz w:val="24"/>
                <w:szCs w:val="24"/>
              </w:rPr>
            </w:pPr>
          </w:p>
        </w:tc>
        <w:tc>
          <w:tcPr>
            <w:tcW w:w="2791" w:type="dxa"/>
            <w:gridSpan w:val="2"/>
            <w:tcBorders>
              <w:top w:val="nil"/>
              <w:left w:val="nil"/>
              <w:bottom w:val="single" w:sz="4" w:space="0" w:color="000000"/>
              <w:right w:val="nil"/>
            </w:tcBorders>
          </w:tcPr>
          <w:p w14:paraId="00000279" w14:textId="77777777" w:rsidR="00B50BAA" w:rsidRDefault="00702DCA" w:rsidP="005453F2">
            <w:pPr>
              <w:spacing w:after="0" w:line="276" w:lineRule="auto"/>
              <w:contextualSpacing/>
              <w:jc w:val="center"/>
              <w:rPr>
                <w:rFonts w:ascii="Muli" w:eastAsia="Muli" w:hAnsi="Muli" w:cs="Muli"/>
                <w:b/>
                <w:sz w:val="28"/>
                <w:szCs w:val="28"/>
              </w:rPr>
            </w:pPr>
            <w:r>
              <w:rPr>
                <w:rFonts w:ascii="Muli" w:eastAsia="Muli" w:hAnsi="Muli" w:cs="Muli"/>
                <w:b/>
                <w:sz w:val="28"/>
                <w:szCs w:val="28"/>
              </w:rPr>
              <w:t>PaNOSC outcomes</w:t>
            </w:r>
          </w:p>
        </w:tc>
        <w:tc>
          <w:tcPr>
            <w:tcW w:w="361" w:type="dxa"/>
            <w:tcBorders>
              <w:top w:val="nil"/>
              <w:left w:val="nil"/>
              <w:bottom w:val="nil"/>
              <w:right w:val="nil"/>
            </w:tcBorders>
          </w:tcPr>
          <w:p w14:paraId="0000027B" w14:textId="77777777" w:rsidR="00B50BAA" w:rsidRPr="005453F2" w:rsidRDefault="00B50BAA" w:rsidP="005453F2">
            <w:pPr>
              <w:spacing w:after="0" w:line="276" w:lineRule="auto"/>
              <w:contextualSpacing/>
              <w:jc w:val="center"/>
              <w:rPr>
                <w:rFonts w:ascii="Muli" w:eastAsia="Muli" w:hAnsi="Muli" w:cs="Muli"/>
                <w:b/>
                <w:sz w:val="24"/>
                <w:szCs w:val="24"/>
              </w:rPr>
            </w:pPr>
          </w:p>
        </w:tc>
        <w:tc>
          <w:tcPr>
            <w:tcW w:w="3070" w:type="dxa"/>
            <w:gridSpan w:val="2"/>
            <w:tcBorders>
              <w:top w:val="nil"/>
              <w:left w:val="nil"/>
              <w:bottom w:val="single" w:sz="4" w:space="0" w:color="000000"/>
              <w:right w:val="nil"/>
            </w:tcBorders>
          </w:tcPr>
          <w:p w14:paraId="0000027C" w14:textId="77777777" w:rsidR="00B50BAA" w:rsidRDefault="00702DCA" w:rsidP="005453F2">
            <w:pPr>
              <w:spacing w:after="0" w:line="276" w:lineRule="auto"/>
              <w:contextualSpacing/>
              <w:jc w:val="center"/>
              <w:rPr>
                <w:rFonts w:ascii="Muli" w:eastAsia="Muli" w:hAnsi="Muli" w:cs="Muli"/>
                <w:b/>
                <w:sz w:val="28"/>
                <w:szCs w:val="28"/>
              </w:rPr>
            </w:pPr>
            <w:r>
              <w:rPr>
                <w:rFonts w:ascii="Muli" w:eastAsia="Muli" w:hAnsi="Muli" w:cs="Muli"/>
                <w:b/>
                <w:sz w:val="28"/>
                <w:szCs w:val="28"/>
              </w:rPr>
              <w:t>Facility</w:t>
            </w:r>
          </w:p>
        </w:tc>
      </w:tr>
      <w:tr w:rsidR="00B50BAA" w14:paraId="4149FEEB" w14:textId="77777777" w:rsidTr="005453F2">
        <w:trPr>
          <w:cantSplit/>
        </w:trPr>
        <w:tc>
          <w:tcPr>
            <w:tcW w:w="3198" w:type="dxa"/>
            <w:tcBorders>
              <w:top w:val="single" w:sz="4" w:space="0" w:color="000000"/>
              <w:bottom w:val="single" w:sz="4" w:space="0" w:color="000000"/>
              <w:right w:val="single" w:sz="4" w:space="0" w:color="000000"/>
            </w:tcBorders>
            <w:shd w:val="clear" w:color="auto" w:fill="CCC1D9"/>
          </w:tcPr>
          <w:p w14:paraId="0000027E" w14:textId="77777777" w:rsidR="00B50BAA" w:rsidRDefault="00702DCA" w:rsidP="005453F2">
            <w:pPr>
              <w:spacing w:after="0" w:line="276" w:lineRule="auto"/>
              <w:contextualSpacing/>
              <w:jc w:val="center"/>
              <w:rPr>
                <w:rFonts w:ascii="Muli" w:eastAsia="Muli" w:hAnsi="Muli" w:cs="Muli"/>
              </w:rPr>
            </w:pPr>
            <w:r>
              <w:rPr>
                <w:rFonts w:ascii="Muli" w:eastAsia="Muli" w:hAnsi="Muli" w:cs="Muli"/>
              </w:rPr>
              <w:t>Wants</w:t>
            </w:r>
          </w:p>
        </w:tc>
        <w:tc>
          <w:tcPr>
            <w:tcW w:w="361" w:type="dxa"/>
            <w:tcBorders>
              <w:top w:val="nil"/>
              <w:left w:val="single" w:sz="4" w:space="0" w:color="000000"/>
              <w:bottom w:val="nil"/>
              <w:right w:val="single" w:sz="4" w:space="0" w:color="000000"/>
            </w:tcBorders>
          </w:tcPr>
          <w:p w14:paraId="0000027F" w14:textId="77777777" w:rsidR="00B50BAA" w:rsidRPr="005453F2" w:rsidRDefault="00B50BAA" w:rsidP="005453F2">
            <w:pPr>
              <w:spacing w:after="0" w:line="276" w:lineRule="auto"/>
              <w:contextualSpacing/>
              <w:jc w:val="center"/>
              <w:rPr>
                <w:rFonts w:ascii="Muli" w:eastAsia="Muli" w:hAnsi="Muli" w:cs="Muli"/>
                <w:sz w:val="24"/>
                <w:szCs w:val="24"/>
              </w:rPr>
            </w:pPr>
          </w:p>
        </w:tc>
        <w:tc>
          <w:tcPr>
            <w:tcW w:w="2791" w:type="dxa"/>
            <w:gridSpan w:val="2"/>
            <w:tcBorders>
              <w:top w:val="single" w:sz="4" w:space="0" w:color="000000"/>
              <w:left w:val="single" w:sz="4" w:space="0" w:color="000000"/>
              <w:bottom w:val="single" w:sz="4" w:space="0" w:color="000000"/>
              <w:right w:val="single" w:sz="4" w:space="0" w:color="000000"/>
            </w:tcBorders>
            <w:shd w:val="clear" w:color="auto" w:fill="F2F2F2"/>
          </w:tcPr>
          <w:p w14:paraId="00000280" w14:textId="77777777" w:rsidR="00B50BAA" w:rsidRDefault="00702DCA" w:rsidP="005453F2">
            <w:pPr>
              <w:spacing w:after="0" w:line="276" w:lineRule="auto"/>
              <w:contextualSpacing/>
              <w:jc w:val="center"/>
              <w:rPr>
                <w:rFonts w:ascii="Muli" w:eastAsia="Muli" w:hAnsi="Muli" w:cs="Muli"/>
              </w:rPr>
            </w:pPr>
            <w:r>
              <w:rPr>
                <w:rFonts w:ascii="Muli" w:eastAsia="Muli" w:hAnsi="Muli" w:cs="Muli"/>
              </w:rPr>
              <w:t>Experience</w:t>
            </w:r>
          </w:p>
        </w:tc>
        <w:tc>
          <w:tcPr>
            <w:tcW w:w="361" w:type="dxa"/>
            <w:tcBorders>
              <w:top w:val="nil"/>
              <w:left w:val="single" w:sz="4" w:space="0" w:color="000000"/>
              <w:bottom w:val="nil"/>
              <w:right w:val="single" w:sz="4" w:space="0" w:color="000000"/>
            </w:tcBorders>
          </w:tcPr>
          <w:p w14:paraId="00000282" w14:textId="77777777" w:rsidR="00B50BAA" w:rsidRPr="005453F2" w:rsidRDefault="00B50BAA" w:rsidP="005453F2">
            <w:pPr>
              <w:spacing w:after="0" w:line="276" w:lineRule="auto"/>
              <w:contextualSpacing/>
              <w:jc w:val="center"/>
              <w:rPr>
                <w:rFonts w:ascii="Muli" w:eastAsia="Muli" w:hAnsi="Muli" w:cs="Muli"/>
                <w:sz w:val="24"/>
                <w:szCs w:val="24"/>
              </w:rPr>
            </w:pPr>
          </w:p>
        </w:tc>
        <w:tc>
          <w:tcPr>
            <w:tcW w:w="3070" w:type="dxa"/>
            <w:gridSpan w:val="2"/>
            <w:tcBorders>
              <w:top w:val="single" w:sz="4" w:space="0" w:color="000000"/>
              <w:left w:val="single" w:sz="4" w:space="0" w:color="000000"/>
              <w:bottom w:val="single" w:sz="4" w:space="0" w:color="000000"/>
            </w:tcBorders>
            <w:shd w:val="clear" w:color="auto" w:fill="CCC1D9"/>
          </w:tcPr>
          <w:p w14:paraId="00000283" w14:textId="77777777" w:rsidR="00B50BAA" w:rsidRDefault="00702DCA" w:rsidP="005453F2">
            <w:pPr>
              <w:spacing w:after="0" w:line="276" w:lineRule="auto"/>
              <w:contextualSpacing/>
              <w:jc w:val="center"/>
              <w:rPr>
                <w:rFonts w:ascii="Muli" w:eastAsia="Muli" w:hAnsi="Muli" w:cs="Muli"/>
              </w:rPr>
            </w:pPr>
            <w:r>
              <w:rPr>
                <w:rFonts w:ascii="Muli" w:eastAsia="Muli" w:hAnsi="Muli" w:cs="Muli"/>
              </w:rPr>
              <w:t>Wants</w:t>
            </w:r>
          </w:p>
        </w:tc>
      </w:tr>
      <w:tr w:rsidR="00B50BAA" w:rsidRPr="005453F2" w14:paraId="4EC545D4" w14:textId="77777777" w:rsidTr="005453F2">
        <w:trPr>
          <w:cantSplit/>
        </w:trPr>
        <w:tc>
          <w:tcPr>
            <w:tcW w:w="3198" w:type="dxa"/>
            <w:tcBorders>
              <w:bottom w:val="single" w:sz="4" w:space="0" w:color="000000"/>
              <w:right w:val="single" w:sz="4" w:space="0" w:color="000000"/>
            </w:tcBorders>
          </w:tcPr>
          <w:p w14:paraId="00000285" w14:textId="77777777" w:rsidR="00B50BAA" w:rsidRPr="005453F2" w:rsidRDefault="00702DCA" w:rsidP="005453F2">
            <w:pPr>
              <w:numPr>
                <w:ilvl w:val="0"/>
                <w:numId w:val="5"/>
              </w:numPr>
              <w:spacing w:after="0" w:line="276" w:lineRule="auto"/>
              <w:ind w:left="179" w:hanging="179"/>
              <w:contextualSpacing/>
              <w:rPr>
                <w:rFonts w:ascii="Muli" w:eastAsia="Muli" w:hAnsi="Muli" w:cs="Muli"/>
                <w:sz w:val="16"/>
                <w:szCs w:val="18"/>
              </w:rPr>
            </w:pPr>
            <w:r w:rsidRPr="005453F2">
              <w:rPr>
                <w:rFonts w:ascii="Muli" w:eastAsia="Muli" w:hAnsi="Muli" w:cs="Muli"/>
                <w:sz w:val="16"/>
                <w:szCs w:val="18"/>
              </w:rPr>
              <w:t>To learn data analysis best practices</w:t>
            </w:r>
          </w:p>
          <w:p w14:paraId="00000286" w14:textId="77777777" w:rsidR="00B50BAA" w:rsidRPr="005453F2" w:rsidRDefault="00702DCA" w:rsidP="005453F2">
            <w:pPr>
              <w:numPr>
                <w:ilvl w:val="0"/>
                <w:numId w:val="5"/>
              </w:numPr>
              <w:spacing w:after="0" w:line="276" w:lineRule="auto"/>
              <w:ind w:left="179" w:hanging="179"/>
              <w:contextualSpacing/>
              <w:rPr>
                <w:rFonts w:ascii="Muli" w:eastAsia="Muli" w:hAnsi="Muli" w:cs="Muli"/>
                <w:sz w:val="16"/>
                <w:szCs w:val="18"/>
              </w:rPr>
            </w:pPr>
            <w:r w:rsidRPr="005453F2">
              <w:rPr>
                <w:rFonts w:ascii="Muli" w:eastAsia="Muli" w:hAnsi="Muli" w:cs="Muli"/>
                <w:sz w:val="16"/>
                <w:szCs w:val="18"/>
              </w:rPr>
              <w:t>To learn how to benefit from open data</w:t>
            </w:r>
          </w:p>
          <w:p w14:paraId="00000287" w14:textId="77777777" w:rsidR="00B50BAA" w:rsidRPr="005453F2" w:rsidRDefault="00702DCA" w:rsidP="005453F2">
            <w:pPr>
              <w:numPr>
                <w:ilvl w:val="0"/>
                <w:numId w:val="5"/>
              </w:numPr>
              <w:spacing w:after="0" w:line="276" w:lineRule="auto"/>
              <w:ind w:left="179" w:hanging="179"/>
              <w:contextualSpacing/>
              <w:rPr>
                <w:rFonts w:ascii="Muli" w:eastAsia="Muli" w:hAnsi="Muli" w:cs="Muli"/>
                <w:sz w:val="16"/>
                <w:szCs w:val="18"/>
              </w:rPr>
            </w:pPr>
            <w:r w:rsidRPr="005453F2">
              <w:rPr>
                <w:rFonts w:ascii="Muli" w:eastAsia="Muli" w:hAnsi="Muli" w:cs="Muli"/>
                <w:sz w:val="16"/>
                <w:szCs w:val="18"/>
              </w:rPr>
              <w:t>To train their staff</w:t>
            </w:r>
          </w:p>
          <w:p w14:paraId="00000288" w14:textId="77777777" w:rsidR="00B50BAA" w:rsidRPr="005453F2" w:rsidRDefault="00702DCA" w:rsidP="005453F2">
            <w:pPr>
              <w:numPr>
                <w:ilvl w:val="0"/>
                <w:numId w:val="5"/>
              </w:numPr>
              <w:spacing w:after="0" w:line="276" w:lineRule="auto"/>
              <w:ind w:left="179" w:hanging="179"/>
              <w:contextualSpacing/>
              <w:rPr>
                <w:rFonts w:ascii="Muli" w:eastAsia="Muli" w:hAnsi="Muli" w:cs="Muli"/>
                <w:sz w:val="16"/>
                <w:szCs w:val="18"/>
              </w:rPr>
            </w:pPr>
            <w:r w:rsidRPr="005453F2">
              <w:rPr>
                <w:rFonts w:ascii="Muli" w:eastAsia="Muli" w:hAnsi="Muli" w:cs="Muli"/>
                <w:sz w:val="16"/>
                <w:szCs w:val="18"/>
              </w:rPr>
              <w:t>To manage and analyse data</w:t>
            </w:r>
          </w:p>
          <w:p w14:paraId="00000289" w14:textId="77777777" w:rsidR="00B50BAA" w:rsidRPr="005453F2" w:rsidRDefault="00702DCA" w:rsidP="005453F2">
            <w:pPr>
              <w:numPr>
                <w:ilvl w:val="0"/>
                <w:numId w:val="5"/>
              </w:numPr>
              <w:spacing w:after="0" w:line="276" w:lineRule="auto"/>
              <w:ind w:left="179" w:hanging="179"/>
              <w:contextualSpacing/>
              <w:rPr>
                <w:rFonts w:ascii="Muli" w:eastAsia="Muli" w:hAnsi="Muli" w:cs="Muli"/>
                <w:sz w:val="16"/>
                <w:szCs w:val="18"/>
              </w:rPr>
            </w:pPr>
            <w:r w:rsidRPr="005453F2">
              <w:rPr>
                <w:rFonts w:ascii="Muli" w:eastAsia="Muli" w:hAnsi="Muli" w:cs="Muli"/>
                <w:sz w:val="16"/>
                <w:szCs w:val="18"/>
              </w:rPr>
              <w:t>Easy to use, find and access: data and services from all PaN are findable and accessible with a common tool, sharing common standards</w:t>
            </w:r>
          </w:p>
          <w:p w14:paraId="0000028A" w14:textId="77777777" w:rsidR="00B50BAA" w:rsidRPr="005453F2" w:rsidRDefault="00B50BAA" w:rsidP="005453F2">
            <w:pPr>
              <w:spacing w:after="0" w:line="276" w:lineRule="auto"/>
              <w:ind w:left="179"/>
              <w:contextualSpacing/>
              <w:rPr>
                <w:rFonts w:ascii="Muli" w:eastAsia="Muli" w:hAnsi="Muli" w:cs="Muli"/>
                <w:sz w:val="16"/>
                <w:szCs w:val="18"/>
              </w:rPr>
            </w:pPr>
          </w:p>
        </w:tc>
        <w:tc>
          <w:tcPr>
            <w:tcW w:w="361" w:type="dxa"/>
            <w:tcBorders>
              <w:top w:val="nil"/>
              <w:left w:val="single" w:sz="4" w:space="0" w:color="000000"/>
              <w:bottom w:val="nil"/>
              <w:right w:val="single" w:sz="4" w:space="0" w:color="000000"/>
            </w:tcBorders>
          </w:tcPr>
          <w:p w14:paraId="0000028B" w14:textId="77777777" w:rsidR="00B50BAA" w:rsidRPr="005453F2" w:rsidRDefault="00B50BAA" w:rsidP="005453F2">
            <w:pPr>
              <w:spacing w:after="0" w:line="276" w:lineRule="auto"/>
              <w:contextualSpacing/>
              <w:jc w:val="center"/>
              <w:rPr>
                <w:rFonts w:ascii="Muli" w:eastAsia="Muli" w:hAnsi="Muli" w:cs="Muli"/>
                <w:b/>
                <w:sz w:val="24"/>
                <w:szCs w:val="24"/>
              </w:rPr>
            </w:pPr>
          </w:p>
          <w:p w14:paraId="0000028E" w14:textId="77777777" w:rsidR="00B50BAA" w:rsidRPr="005453F2" w:rsidRDefault="00B50BAA" w:rsidP="005453F2">
            <w:pPr>
              <w:spacing w:after="0" w:line="276" w:lineRule="auto"/>
              <w:contextualSpacing/>
              <w:jc w:val="center"/>
              <w:rPr>
                <w:rFonts w:ascii="Muli" w:eastAsia="Muli" w:hAnsi="Muli" w:cs="Muli"/>
                <w:b/>
                <w:sz w:val="24"/>
                <w:szCs w:val="24"/>
              </w:rPr>
            </w:pPr>
          </w:p>
          <w:p w14:paraId="0000028F" w14:textId="77777777" w:rsidR="00B50BAA" w:rsidRPr="005453F2" w:rsidRDefault="00702DCA" w:rsidP="005453F2">
            <w:pPr>
              <w:spacing w:after="0" w:line="276" w:lineRule="auto"/>
              <w:contextualSpacing/>
              <w:jc w:val="center"/>
              <w:rPr>
                <w:rFonts w:ascii="Muli" w:eastAsia="Muli" w:hAnsi="Muli" w:cs="Muli"/>
                <w:b/>
                <w:sz w:val="24"/>
                <w:szCs w:val="24"/>
              </w:rPr>
            </w:pPr>
            <w:r w:rsidRPr="005453F2">
              <w:rPr>
                <w:rFonts w:ascii="Muli" w:eastAsia="Muli" w:hAnsi="Muli" w:cs="Muli"/>
                <w:b/>
                <w:sz w:val="24"/>
                <w:szCs w:val="24"/>
              </w:rPr>
              <w:t>&gt;</w:t>
            </w:r>
          </w:p>
        </w:tc>
        <w:tc>
          <w:tcPr>
            <w:tcW w:w="2791" w:type="dxa"/>
            <w:gridSpan w:val="2"/>
            <w:tcBorders>
              <w:left w:val="single" w:sz="4" w:space="0" w:color="000000"/>
              <w:bottom w:val="single" w:sz="4" w:space="0" w:color="000000"/>
              <w:right w:val="single" w:sz="4" w:space="0" w:color="000000"/>
            </w:tcBorders>
          </w:tcPr>
          <w:p w14:paraId="00000290" w14:textId="77777777" w:rsidR="00B50BAA" w:rsidRPr="005453F2" w:rsidRDefault="00702DCA" w:rsidP="005453F2">
            <w:pPr>
              <w:numPr>
                <w:ilvl w:val="0"/>
                <w:numId w:val="7"/>
              </w:numPr>
              <w:spacing w:after="0" w:line="276" w:lineRule="auto"/>
              <w:ind w:left="154" w:hanging="154"/>
              <w:contextualSpacing/>
              <w:rPr>
                <w:rFonts w:ascii="Muli" w:eastAsia="Muli" w:hAnsi="Muli" w:cs="Muli"/>
                <w:sz w:val="16"/>
                <w:szCs w:val="18"/>
              </w:rPr>
            </w:pPr>
            <w:r w:rsidRPr="005453F2">
              <w:rPr>
                <w:rFonts w:ascii="Muli" w:eastAsia="Muli" w:hAnsi="Muli" w:cs="Muli"/>
                <w:sz w:val="16"/>
                <w:szCs w:val="18"/>
              </w:rPr>
              <w:t>User driven</w:t>
            </w:r>
          </w:p>
          <w:p w14:paraId="00000291" w14:textId="77777777" w:rsidR="00B50BAA" w:rsidRPr="005453F2" w:rsidRDefault="00702DCA" w:rsidP="005453F2">
            <w:pPr>
              <w:numPr>
                <w:ilvl w:val="0"/>
                <w:numId w:val="7"/>
              </w:numPr>
              <w:spacing w:after="0" w:line="276" w:lineRule="auto"/>
              <w:ind w:left="154" w:hanging="154"/>
              <w:contextualSpacing/>
              <w:rPr>
                <w:rFonts w:ascii="Muli" w:eastAsia="Muli" w:hAnsi="Muli" w:cs="Muli"/>
                <w:sz w:val="16"/>
                <w:szCs w:val="18"/>
              </w:rPr>
            </w:pPr>
            <w:r w:rsidRPr="005453F2">
              <w:rPr>
                <w:rFonts w:ascii="Muli" w:eastAsia="Muli" w:hAnsi="Muli" w:cs="Muli"/>
                <w:sz w:val="16"/>
                <w:szCs w:val="18"/>
              </w:rPr>
              <w:t>Common visuals, common tools</w:t>
            </w:r>
          </w:p>
          <w:p w14:paraId="00000292" w14:textId="77777777" w:rsidR="00B50BAA" w:rsidRPr="005453F2" w:rsidRDefault="00702DCA" w:rsidP="005453F2">
            <w:pPr>
              <w:numPr>
                <w:ilvl w:val="0"/>
                <w:numId w:val="7"/>
              </w:numPr>
              <w:spacing w:after="0" w:line="276" w:lineRule="auto"/>
              <w:ind w:left="154" w:hanging="154"/>
              <w:contextualSpacing/>
              <w:rPr>
                <w:rFonts w:ascii="Muli" w:eastAsia="Muli" w:hAnsi="Muli" w:cs="Muli"/>
                <w:sz w:val="16"/>
                <w:szCs w:val="18"/>
              </w:rPr>
            </w:pPr>
            <w:r w:rsidRPr="005453F2">
              <w:rPr>
                <w:rFonts w:ascii="Muli" w:eastAsia="Muli" w:hAnsi="Muli" w:cs="Muli"/>
                <w:sz w:val="16"/>
                <w:szCs w:val="18"/>
              </w:rPr>
              <w:t>Single access point to data and services from all/most PaN facilities</w:t>
            </w:r>
          </w:p>
          <w:p w14:paraId="00000293" w14:textId="77777777" w:rsidR="00B50BAA" w:rsidRPr="005453F2" w:rsidRDefault="00702DCA" w:rsidP="005453F2">
            <w:pPr>
              <w:numPr>
                <w:ilvl w:val="0"/>
                <w:numId w:val="7"/>
              </w:numPr>
              <w:spacing w:after="0" w:line="276" w:lineRule="auto"/>
              <w:ind w:left="154" w:hanging="154"/>
              <w:contextualSpacing/>
              <w:rPr>
                <w:rFonts w:ascii="Muli" w:eastAsia="Muli" w:hAnsi="Muli" w:cs="Muli"/>
                <w:sz w:val="16"/>
                <w:szCs w:val="18"/>
              </w:rPr>
            </w:pPr>
            <w:r w:rsidRPr="005453F2">
              <w:rPr>
                <w:rFonts w:ascii="Muli" w:eastAsia="Muli" w:hAnsi="Muli" w:cs="Muli"/>
                <w:sz w:val="16"/>
                <w:szCs w:val="18"/>
              </w:rPr>
              <w:t>Data commons</w:t>
            </w:r>
          </w:p>
          <w:p w14:paraId="00000294" w14:textId="77777777" w:rsidR="00B50BAA" w:rsidRPr="005453F2" w:rsidRDefault="00702DCA" w:rsidP="005453F2">
            <w:pPr>
              <w:numPr>
                <w:ilvl w:val="0"/>
                <w:numId w:val="7"/>
              </w:numPr>
              <w:spacing w:after="0" w:line="276" w:lineRule="auto"/>
              <w:ind w:left="154" w:hanging="154"/>
              <w:contextualSpacing/>
              <w:rPr>
                <w:rFonts w:ascii="Muli" w:eastAsia="Muli" w:hAnsi="Muli" w:cs="Muli"/>
                <w:sz w:val="16"/>
                <w:szCs w:val="18"/>
              </w:rPr>
            </w:pPr>
            <w:r w:rsidRPr="005453F2">
              <w:rPr>
                <w:rFonts w:ascii="Muli" w:eastAsia="Muli" w:hAnsi="Muli" w:cs="Muli"/>
                <w:sz w:val="16"/>
                <w:szCs w:val="18"/>
              </w:rPr>
              <w:t>Support</w:t>
            </w:r>
          </w:p>
          <w:p w14:paraId="00000295" w14:textId="77777777" w:rsidR="00B50BAA" w:rsidRPr="005453F2" w:rsidRDefault="00B50BAA" w:rsidP="005453F2">
            <w:pPr>
              <w:spacing w:after="0" w:line="276" w:lineRule="auto"/>
              <w:contextualSpacing/>
              <w:rPr>
                <w:rFonts w:ascii="Muli" w:eastAsia="Muli" w:hAnsi="Muli" w:cs="Muli"/>
                <w:sz w:val="16"/>
                <w:szCs w:val="18"/>
              </w:rPr>
            </w:pPr>
          </w:p>
        </w:tc>
        <w:tc>
          <w:tcPr>
            <w:tcW w:w="361" w:type="dxa"/>
            <w:tcBorders>
              <w:top w:val="nil"/>
              <w:left w:val="single" w:sz="4" w:space="0" w:color="000000"/>
              <w:bottom w:val="nil"/>
              <w:right w:val="single" w:sz="4" w:space="0" w:color="000000"/>
            </w:tcBorders>
          </w:tcPr>
          <w:p w14:paraId="00000297" w14:textId="77777777" w:rsidR="00B50BAA" w:rsidRPr="005453F2" w:rsidRDefault="00B50BAA" w:rsidP="005453F2">
            <w:pPr>
              <w:spacing w:after="0" w:line="276" w:lineRule="auto"/>
              <w:contextualSpacing/>
              <w:jc w:val="center"/>
              <w:rPr>
                <w:rFonts w:ascii="Muli" w:eastAsia="Muli" w:hAnsi="Muli" w:cs="Muli"/>
                <w:sz w:val="24"/>
                <w:szCs w:val="24"/>
              </w:rPr>
            </w:pPr>
          </w:p>
          <w:p w14:paraId="00000298" w14:textId="77777777" w:rsidR="00B50BAA" w:rsidRPr="005453F2" w:rsidRDefault="00B50BAA" w:rsidP="005453F2">
            <w:pPr>
              <w:spacing w:after="0" w:line="276" w:lineRule="auto"/>
              <w:contextualSpacing/>
              <w:jc w:val="center"/>
              <w:rPr>
                <w:rFonts w:ascii="Muli" w:eastAsia="Muli" w:hAnsi="Muli" w:cs="Muli"/>
                <w:sz w:val="24"/>
                <w:szCs w:val="24"/>
              </w:rPr>
            </w:pPr>
          </w:p>
          <w:p w14:paraId="0000029D" w14:textId="77777777" w:rsidR="00B50BAA" w:rsidRPr="005453F2" w:rsidRDefault="00702DCA" w:rsidP="005453F2">
            <w:pPr>
              <w:spacing w:after="0" w:line="276" w:lineRule="auto"/>
              <w:contextualSpacing/>
              <w:jc w:val="center"/>
              <w:rPr>
                <w:rFonts w:ascii="Muli" w:eastAsia="Muli" w:hAnsi="Muli" w:cs="Muli"/>
                <w:b/>
                <w:sz w:val="24"/>
                <w:szCs w:val="24"/>
              </w:rPr>
            </w:pPr>
            <w:r w:rsidRPr="005453F2">
              <w:rPr>
                <w:rFonts w:ascii="Muli" w:eastAsia="Muli" w:hAnsi="Muli" w:cs="Muli"/>
                <w:b/>
                <w:sz w:val="24"/>
                <w:szCs w:val="24"/>
              </w:rPr>
              <w:t>&lt;</w:t>
            </w:r>
          </w:p>
        </w:tc>
        <w:tc>
          <w:tcPr>
            <w:tcW w:w="3070" w:type="dxa"/>
            <w:gridSpan w:val="2"/>
            <w:tcBorders>
              <w:left w:val="single" w:sz="4" w:space="0" w:color="000000"/>
              <w:bottom w:val="single" w:sz="4" w:space="0" w:color="000000"/>
            </w:tcBorders>
          </w:tcPr>
          <w:p w14:paraId="0000029E" w14:textId="77777777" w:rsidR="00B50BAA" w:rsidRPr="005453F2" w:rsidRDefault="00702DCA" w:rsidP="005453F2">
            <w:pPr>
              <w:numPr>
                <w:ilvl w:val="0"/>
                <w:numId w:val="8"/>
              </w:numPr>
              <w:spacing w:after="0" w:line="276" w:lineRule="auto"/>
              <w:ind w:left="189" w:hanging="189"/>
              <w:contextualSpacing/>
              <w:rPr>
                <w:rFonts w:ascii="Muli" w:eastAsia="Muli" w:hAnsi="Muli" w:cs="Muli"/>
                <w:sz w:val="16"/>
                <w:szCs w:val="18"/>
              </w:rPr>
            </w:pPr>
            <w:r w:rsidRPr="005453F2">
              <w:rPr>
                <w:rFonts w:ascii="Muli" w:eastAsia="Muli" w:hAnsi="Muli" w:cs="Muli"/>
                <w:sz w:val="16"/>
                <w:szCs w:val="18"/>
              </w:rPr>
              <w:t>Provide a high-quality service to commercial users</w:t>
            </w:r>
          </w:p>
          <w:p w14:paraId="0000029F" w14:textId="77777777" w:rsidR="00B50BAA" w:rsidRPr="005453F2" w:rsidRDefault="00702DCA" w:rsidP="005453F2">
            <w:pPr>
              <w:numPr>
                <w:ilvl w:val="0"/>
                <w:numId w:val="8"/>
              </w:numPr>
              <w:spacing w:after="0" w:line="276" w:lineRule="auto"/>
              <w:ind w:left="189" w:hanging="189"/>
              <w:contextualSpacing/>
              <w:rPr>
                <w:rFonts w:ascii="Muli" w:eastAsia="Muli" w:hAnsi="Muli" w:cs="Muli"/>
                <w:sz w:val="16"/>
                <w:szCs w:val="18"/>
              </w:rPr>
            </w:pPr>
            <w:r w:rsidRPr="005453F2">
              <w:rPr>
                <w:rFonts w:ascii="Muli" w:eastAsia="Muli" w:hAnsi="Muli" w:cs="Muli"/>
                <w:sz w:val="16"/>
                <w:szCs w:val="18"/>
              </w:rPr>
              <w:t>Increase cooperation with commercial partners (some RIs are mandated to do this)</w:t>
            </w:r>
          </w:p>
          <w:p w14:paraId="000002A0" w14:textId="77777777" w:rsidR="00B50BAA" w:rsidRPr="005453F2" w:rsidRDefault="00702DCA" w:rsidP="005453F2">
            <w:pPr>
              <w:numPr>
                <w:ilvl w:val="0"/>
                <w:numId w:val="8"/>
              </w:numPr>
              <w:spacing w:after="0" w:line="276" w:lineRule="auto"/>
              <w:ind w:left="189" w:hanging="189"/>
              <w:contextualSpacing/>
              <w:rPr>
                <w:rFonts w:ascii="Muli" w:eastAsia="Muli" w:hAnsi="Muli" w:cs="Muli"/>
                <w:sz w:val="16"/>
                <w:szCs w:val="18"/>
              </w:rPr>
            </w:pPr>
            <w:r w:rsidRPr="005453F2">
              <w:rPr>
                <w:rFonts w:ascii="Muli" w:eastAsia="Muli" w:hAnsi="Muli" w:cs="Muli"/>
                <w:sz w:val="16"/>
                <w:szCs w:val="18"/>
              </w:rPr>
              <w:t>Better outreach to industry</w:t>
            </w:r>
          </w:p>
          <w:p w14:paraId="000002A1" w14:textId="77777777" w:rsidR="00B50BAA" w:rsidRPr="005453F2" w:rsidRDefault="00702DCA" w:rsidP="005453F2">
            <w:pPr>
              <w:numPr>
                <w:ilvl w:val="0"/>
                <w:numId w:val="8"/>
              </w:numPr>
              <w:spacing w:after="0" w:line="276" w:lineRule="auto"/>
              <w:ind w:left="189" w:hanging="189"/>
              <w:contextualSpacing/>
              <w:rPr>
                <w:rFonts w:ascii="Muli" w:eastAsia="Muli" w:hAnsi="Muli" w:cs="Muli"/>
                <w:sz w:val="16"/>
                <w:szCs w:val="18"/>
              </w:rPr>
            </w:pPr>
            <w:r w:rsidRPr="005453F2">
              <w:rPr>
                <w:rFonts w:ascii="Muli" w:eastAsia="Muli" w:hAnsi="Muli" w:cs="Muli"/>
                <w:sz w:val="16"/>
                <w:szCs w:val="18"/>
              </w:rPr>
              <w:t>Good reputation</w:t>
            </w:r>
          </w:p>
          <w:p w14:paraId="000002A2" w14:textId="77777777" w:rsidR="00B50BAA" w:rsidRPr="005453F2" w:rsidRDefault="00B50BAA" w:rsidP="005453F2">
            <w:pPr>
              <w:spacing w:after="0" w:line="276" w:lineRule="auto"/>
              <w:ind w:left="189"/>
              <w:contextualSpacing/>
              <w:rPr>
                <w:rFonts w:ascii="Muli" w:eastAsia="Muli" w:hAnsi="Muli" w:cs="Muli"/>
                <w:sz w:val="16"/>
                <w:szCs w:val="18"/>
              </w:rPr>
            </w:pPr>
          </w:p>
        </w:tc>
      </w:tr>
      <w:tr w:rsidR="00B50BAA" w14:paraId="0114A24C" w14:textId="77777777" w:rsidTr="005453F2">
        <w:trPr>
          <w:cantSplit/>
        </w:trPr>
        <w:tc>
          <w:tcPr>
            <w:tcW w:w="3198" w:type="dxa"/>
            <w:tcBorders>
              <w:right w:val="single" w:sz="4" w:space="0" w:color="000000"/>
            </w:tcBorders>
            <w:shd w:val="clear" w:color="auto" w:fill="CCC1D9"/>
          </w:tcPr>
          <w:p w14:paraId="000002A4" w14:textId="77777777" w:rsidR="00B50BAA" w:rsidRDefault="00702DCA" w:rsidP="005453F2">
            <w:pPr>
              <w:spacing w:after="0" w:line="276" w:lineRule="auto"/>
              <w:contextualSpacing/>
              <w:jc w:val="center"/>
              <w:rPr>
                <w:rFonts w:ascii="Muli" w:eastAsia="Muli" w:hAnsi="Muli" w:cs="Muli"/>
              </w:rPr>
            </w:pPr>
            <w:r>
              <w:rPr>
                <w:rFonts w:ascii="Muli" w:eastAsia="Muli" w:hAnsi="Muli" w:cs="Muli"/>
              </w:rPr>
              <w:t>Needs</w:t>
            </w:r>
          </w:p>
        </w:tc>
        <w:tc>
          <w:tcPr>
            <w:tcW w:w="361" w:type="dxa"/>
            <w:tcBorders>
              <w:top w:val="nil"/>
              <w:left w:val="single" w:sz="4" w:space="0" w:color="000000"/>
              <w:bottom w:val="nil"/>
              <w:right w:val="single" w:sz="4" w:space="0" w:color="000000"/>
            </w:tcBorders>
          </w:tcPr>
          <w:p w14:paraId="000002A5" w14:textId="77777777" w:rsidR="00B50BAA" w:rsidRPr="005453F2" w:rsidRDefault="00B50BAA" w:rsidP="005453F2">
            <w:pPr>
              <w:spacing w:after="0" w:line="276" w:lineRule="auto"/>
              <w:contextualSpacing/>
              <w:jc w:val="center"/>
              <w:rPr>
                <w:rFonts w:ascii="Muli" w:eastAsia="Muli" w:hAnsi="Muli" w:cs="Muli"/>
                <w:sz w:val="24"/>
                <w:szCs w:val="24"/>
              </w:rPr>
            </w:pPr>
          </w:p>
        </w:tc>
        <w:tc>
          <w:tcPr>
            <w:tcW w:w="2791" w:type="dxa"/>
            <w:gridSpan w:val="2"/>
            <w:tcBorders>
              <w:left w:val="single" w:sz="4" w:space="0" w:color="000000"/>
              <w:right w:val="single" w:sz="4" w:space="0" w:color="000000"/>
            </w:tcBorders>
            <w:shd w:val="clear" w:color="auto" w:fill="F2F2F2"/>
          </w:tcPr>
          <w:p w14:paraId="000002A6" w14:textId="77777777" w:rsidR="00B50BAA" w:rsidRDefault="00702DCA" w:rsidP="005453F2">
            <w:pPr>
              <w:spacing w:after="0" w:line="276" w:lineRule="auto"/>
              <w:contextualSpacing/>
              <w:jc w:val="center"/>
              <w:rPr>
                <w:rFonts w:ascii="Muli" w:eastAsia="Muli" w:hAnsi="Muli" w:cs="Muli"/>
              </w:rPr>
            </w:pPr>
            <w:r>
              <w:rPr>
                <w:rFonts w:ascii="Muli" w:eastAsia="Muli" w:hAnsi="Muli" w:cs="Muli"/>
              </w:rPr>
              <w:t>Benefits &amp; Features</w:t>
            </w:r>
          </w:p>
        </w:tc>
        <w:tc>
          <w:tcPr>
            <w:tcW w:w="361" w:type="dxa"/>
            <w:tcBorders>
              <w:top w:val="nil"/>
              <w:left w:val="single" w:sz="4" w:space="0" w:color="000000"/>
              <w:bottom w:val="nil"/>
              <w:right w:val="single" w:sz="4" w:space="0" w:color="000000"/>
            </w:tcBorders>
          </w:tcPr>
          <w:p w14:paraId="000002A8" w14:textId="77777777" w:rsidR="00B50BAA" w:rsidRPr="005453F2" w:rsidRDefault="00B50BAA" w:rsidP="005453F2">
            <w:pPr>
              <w:spacing w:after="0" w:line="276" w:lineRule="auto"/>
              <w:contextualSpacing/>
              <w:jc w:val="center"/>
              <w:rPr>
                <w:rFonts w:ascii="Muli" w:eastAsia="Muli" w:hAnsi="Muli" w:cs="Muli"/>
                <w:sz w:val="24"/>
                <w:szCs w:val="24"/>
              </w:rPr>
            </w:pPr>
          </w:p>
        </w:tc>
        <w:tc>
          <w:tcPr>
            <w:tcW w:w="3070" w:type="dxa"/>
            <w:gridSpan w:val="2"/>
            <w:tcBorders>
              <w:left w:val="single" w:sz="4" w:space="0" w:color="000000"/>
            </w:tcBorders>
            <w:shd w:val="clear" w:color="auto" w:fill="CCC1D9"/>
          </w:tcPr>
          <w:p w14:paraId="000002A9" w14:textId="77777777" w:rsidR="00B50BAA" w:rsidRDefault="00702DCA" w:rsidP="005453F2">
            <w:pPr>
              <w:spacing w:after="0" w:line="276" w:lineRule="auto"/>
              <w:contextualSpacing/>
              <w:jc w:val="center"/>
              <w:rPr>
                <w:rFonts w:ascii="Muli" w:eastAsia="Muli" w:hAnsi="Muli" w:cs="Muli"/>
              </w:rPr>
            </w:pPr>
            <w:r>
              <w:rPr>
                <w:rFonts w:ascii="Muli" w:eastAsia="Muli" w:hAnsi="Muli" w:cs="Muli"/>
              </w:rPr>
              <w:t>Needs</w:t>
            </w:r>
          </w:p>
        </w:tc>
      </w:tr>
      <w:tr w:rsidR="00B50BAA" w:rsidRPr="005453F2" w14:paraId="0FA2EDA4" w14:textId="77777777" w:rsidTr="005453F2">
        <w:trPr>
          <w:cantSplit/>
        </w:trPr>
        <w:tc>
          <w:tcPr>
            <w:tcW w:w="3198" w:type="dxa"/>
            <w:tcBorders>
              <w:right w:val="single" w:sz="4" w:space="0" w:color="000000"/>
            </w:tcBorders>
          </w:tcPr>
          <w:p w14:paraId="000002AB" w14:textId="77777777" w:rsidR="00B50BAA" w:rsidRPr="005453F2" w:rsidRDefault="00702DCA" w:rsidP="005453F2">
            <w:pPr>
              <w:numPr>
                <w:ilvl w:val="0"/>
                <w:numId w:val="5"/>
              </w:numPr>
              <w:spacing w:after="0" w:line="276" w:lineRule="auto"/>
              <w:ind w:left="179" w:hanging="179"/>
              <w:contextualSpacing/>
              <w:rPr>
                <w:rFonts w:ascii="Muli" w:eastAsia="Muli" w:hAnsi="Muli" w:cs="Muli"/>
                <w:sz w:val="16"/>
                <w:szCs w:val="18"/>
              </w:rPr>
            </w:pPr>
            <w:r w:rsidRPr="005453F2">
              <w:rPr>
                <w:rFonts w:ascii="Muli" w:eastAsia="Muli" w:hAnsi="Muli" w:cs="Muli"/>
                <w:sz w:val="16"/>
                <w:szCs w:val="18"/>
              </w:rPr>
              <w:t>Staff trained in data management and data analysis tools</w:t>
            </w:r>
          </w:p>
          <w:p w14:paraId="000002AC" w14:textId="77777777" w:rsidR="00B50BAA" w:rsidRPr="005453F2" w:rsidRDefault="00702DCA" w:rsidP="005453F2">
            <w:pPr>
              <w:numPr>
                <w:ilvl w:val="0"/>
                <w:numId w:val="5"/>
              </w:numPr>
              <w:spacing w:after="0" w:line="276" w:lineRule="auto"/>
              <w:ind w:left="179" w:hanging="179"/>
              <w:contextualSpacing/>
              <w:rPr>
                <w:rFonts w:ascii="Muli" w:eastAsia="Muli" w:hAnsi="Muli" w:cs="Muli"/>
                <w:sz w:val="16"/>
                <w:szCs w:val="18"/>
              </w:rPr>
            </w:pPr>
            <w:r w:rsidRPr="005453F2">
              <w:rPr>
                <w:rFonts w:ascii="Muli" w:eastAsia="Muli" w:hAnsi="Muli" w:cs="Muli"/>
                <w:sz w:val="16"/>
                <w:szCs w:val="18"/>
              </w:rPr>
              <w:t>Help desk</w:t>
            </w:r>
          </w:p>
          <w:p w14:paraId="000002AD" w14:textId="77777777" w:rsidR="00B50BAA" w:rsidRPr="005453F2" w:rsidRDefault="00702DCA" w:rsidP="005453F2">
            <w:pPr>
              <w:numPr>
                <w:ilvl w:val="0"/>
                <w:numId w:val="5"/>
              </w:numPr>
              <w:spacing w:after="0" w:line="276" w:lineRule="auto"/>
              <w:ind w:left="179" w:hanging="179"/>
              <w:contextualSpacing/>
              <w:rPr>
                <w:rFonts w:ascii="Muli" w:eastAsia="Muli" w:hAnsi="Muli" w:cs="Muli"/>
                <w:sz w:val="16"/>
                <w:szCs w:val="18"/>
              </w:rPr>
            </w:pPr>
            <w:r w:rsidRPr="005453F2">
              <w:rPr>
                <w:rFonts w:ascii="Muli" w:eastAsia="Muli" w:hAnsi="Muli" w:cs="Muli"/>
                <w:sz w:val="16"/>
                <w:szCs w:val="18"/>
              </w:rPr>
              <w:t>Data management and data analysis tools</w:t>
            </w:r>
          </w:p>
          <w:p w14:paraId="000002AE" w14:textId="77777777" w:rsidR="00B50BAA" w:rsidRPr="005453F2" w:rsidRDefault="00702DCA" w:rsidP="005453F2">
            <w:pPr>
              <w:numPr>
                <w:ilvl w:val="0"/>
                <w:numId w:val="5"/>
              </w:numPr>
              <w:spacing w:after="0" w:line="276" w:lineRule="auto"/>
              <w:ind w:left="179" w:hanging="179"/>
              <w:contextualSpacing/>
              <w:rPr>
                <w:rFonts w:ascii="Muli" w:eastAsia="Muli" w:hAnsi="Muli" w:cs="Muli"/>
                <w:sz w:val="16"/>
                <w:szCs w:val="18"/>
              </w:rPr>
            </w:pPr>
            <w:r w:rsidRPr="005453F2">
              <w:rPr>
                <w:rFonts w:ascii="Muli" w:eastAsia="Muli" w:hAnsi="Muli" w:cs="Muli"/>
                <w:sz w:val="16"/>
                <w:szCs w:val="18"/>
              </w:rPr>
              <w:t>Intuitive, user friendly portal and services</w:t>
            </w:r>
          </w:p>
          <w:p w14:paraId="000002AF" w14:textId="77777777" w:rsidR="00B50BAA" w:rsidRPr="005453F2" w:rsidRDefault="00702DCA" w:rsidP="005453F2">
            <w:pPr>
              <w:numPr>
                <w:ilvl w:val="0"/>
                <w:numId w:val="5"/>
              </w:numPr>
              <w:spacing w:after="0" w:line="276" w:lineRule="auto"/>
              <w:ind w:left="179" w:hanging="179"/>
              <w:contextualSpacing/>
              <w:rPr>
                <w:rFonts w:ascii="Muli" w:eastAsia="Muli" w:hAnsi="Muli" w:cs="Muli"/>
                <w:sz w:val="16"/>
                <w:szCs w:val="18"/>
              </w:rPr>
            </w:pPr>
            <w:r w:rsidRPr="005453F2">
              <w:rPr>
                <w:rFonts w:ascii="Muli" w:eastAsia="Muli" w:hAnsi="Muli" w:cs="Muli"/>
                <w:sz w:val="16"/>
                <w:szCs w:val="18"/>
              </w:rPr>
              <w:t xml:space="preserve">Tailored products and services </w:t>
            </w:r>
          </w:p>
        </w:tc>
        <w:tc>
          <w:tcPr>
            <w:tcW w:w="361" w:type="dxa"/>
            <w:tcBorders>
              <w:top w:val="nil"/>
              <w:left w:val="single" w:sz="4" w:space="0" w:color="000000"/>
              <w:bottom w:val="nil"/>
              <w:right w:val="single" w:sz="4" w:space="0" w:color="000000"/>
            </w:tcBorders>
          </w:tcPr>
          <w:p w14:paraId="000002B2" w14:textId="77777777" w:rsidR="00B50BAA" w:rsidRPr="005453F2" w:rsidRDefault="00B50BAA" w:rsidP="005453F2">
            <w:pPr>
              <w:spacing w:after="0" w:line="276" w:lineRule="auto"/>
              <w:contextualSpacing/>
              <w:jc w:val="center"/>
              <w:rPr>
                <w:rFonts w:ascii="Muli" w:eastAsia="Muli" w:hAnsi="Muli" w:cs="Muli"/>
                <w:b/>
                <w:sz w:val="24"/>
                <w:szCs w:val="24"/>
              </w:rPr>
            </w:pPr>
          </w:p>
          <w:p w14:paraId="000002B3" w14:textId="77777777" w:rsidR="00B50BAA" w:rsidRPr="005453F2" w:rsidRDefault="00B50BAA" w:rsidP="005453F2">
            <w:pPr>
              <w:spacing w:after="0" w:line="276" w:lineRule="auto"/>
              <w:contextualSpacing/>
              <w:jc w:val="center"/>
              <w:rPr>
                <w:rFonts w:ascii="Muli" w:eastAsia="Muli" w:hAnsi="Muli" w:cs="Muli"/>
                <w:b/>
                <w:sz w:val="24"/>
                <w:szCs w:val="24"/>
              </w:rPr>
            </w:pPr>
          </w:p>
          <w:p w14:paraId="000002B4" w14:textId="77777777" w:rsidR="00B50BAA" w:rsidRPr="005453F2" w:rsidRDefault="00702DCA" w:rsidP="005453F2">
            <w:pPr>
              <w:spacing w:after="0" w:line="276" w:lineRule="auto"/>
              <w:contextualSpacing/>
              <w:jc w:val="center"/>
              <w:rPr>
                <w:rFonts w:ascii="Muli" w:eastAsia="Muli" w:hAnsi="Muli" w:cs="Muli"/>
                <w:sz w:val="24"/>
                <w:szCs w:val="24"/>
              </w:rPr>
            </w:pPr>
            <w:r w:rsidRPr="005453F2">
              <w:rPr>
                <w:rFonts w:ascii="Muli" w:eastAsia="Muli" w:hAnsi="Muli" w:cs="Muli"/>
                <w:b/>
                <w:sz w:val="24"/>
                <w:szCs w:val="24"/>
              </w:rPr>
              <w:t>&gt;</w:t>
            </w:r>
          </w:p>
        </w:tc>
        <w:tc>
          <w:tcPr>
            <w:tcW w:w="2791" w:type="dxa"/>
            <w:gridSpan w:val="2"/>
            <w:tcBorders>
              <w:left w:val="single" w:sz="4" w:space="0" w:color="000000"/>
              <w:right w:val="single" w:sz="4" w:space="0" w:color="000000"/>
            </w:tcBorders>
          </w:tcPr>
          <w:p w14:paraId="000002B5" w14:textId="77777777" w:rsidR="00B50BAA" w:rsidRPr="005453F2" w:rsidRDefault="00702DCA" w:rsidP="005453F2">
            <w:pPr>
              <w:numPr>
                <w:ilvl w:val="0"/>
                <w:numId w:val="7"/>
              </w:numPr>
              <w:spacing w:after="0" w:line="276" w:lineRule="auto"/>
              <w:ind w:left="154" w:hanging="154"/>
              <w:contextualSpacing/>
              <w:rPr>
                <w:rFonts w:ascii="Muli" w:eastAsia="Muli" w:hAnsi="Muli" w:cs="Muli"/>
                <w:sz w:val="16"/>
                <w:szCs w:val="18"/>
              </w:rPr>
            </w:pPr>
            <w:r w:rsidRPr="005453F2">
              <w:rPr>
                <w:rFonts w:ascii="Muli" w:eastAsia="Muli" w:hAnsi="Muli" w:cs="Muli"/>
                <w:sz w:val="16"/>
                <w:szCs w:val="18"/>
              </w:rPr>
              <w:t xml:space="preserve">Feedback </w:t>
            </w:r>
          </w:p>
          <w:p w14:paraId="000002B6" w14:textId="77777777" w:rsidR="00B50BAA" w:rsidRPr="005453F2" w:rsidRDefault="00702DCA" w:rsidP="005453F2">
            <w:pPr>
              <w:numPr>
                <w:ilvl w:val="0"/>
                <w:numId w:val="7"/>
              </w:numPr>
              <w:spacing w:after="0" w:line="276" w:lineRule="auto"/>
              <w:ind w:left="154" w:hanging="154"/>
              <w:contextualSpacing/>
              <w:rPr>
                <w:rFonts w:ascii="Muli" w:eastAsia="Muli" w:hAnsi="Muli" w:cs="Muli"/>
                <w:sz w:val="16"/>
                <w:szCs w:val="18"/>
              </w:rPr>
            </w:pPr>
            <w:r w:rsidRPr="005453F2">
              <w:rPr>
                <w:rFonts w:ascii="Muli" w:eastAsia="Muli" w:hAnsi="Muli" w:cs="Muli"/>
                <w:sz w:val="16"/>
                <w:szCs w:val="18"/>
              </w:rPr>
              <w:t xml:space="preserve">Training portal </w:t>
            </w:r>
          </w:p>
          <w:p w14:paraId="000002B7" w14:textId="77777777" w:rsidR="00B50BAA" w:rsidRPr="005453F2" w:rsidRDefault="00702DCA" w:rsidP="005453F2">
            <w:pPr>
              <w:numPr>
                <w:ilvl w:val="0"/>
                <w:numId w:val="7"/>
              </w:numPr>
              <w:spacing w:after="0" w:line="276" w:lineRule="auto"/>
              <w:ind w:left="154" w:hanging="154"/>
              <w:contextualSpacing/>
              <w:rPr>
                <w:rFonts w:ascii="Muli" w:eastAsia="Muli" w:hAnsi="Muli" w:cs="Muli"/>
                <w:sz w:val="16"/>
                <w:szCs w:val="18"/>
              </w:rPr>
            </w:pPr>
            <w:r w:rsidRPr="005453F2">
              <w:rPr>
                <w:rFonts w:ascii="Muli" w:eastAsia="Muli" w:hAnsi="Muli" w:cs="Muli"/>
                <w:sz w:val="16"/>
                <w:szCs w:val="18"/>
              </w:rPr>
              <w:t>Trusted repositories, some certified (core trust seal)</w:t>
            </w:r>
          </w:p>
          <w:p w14:paraId="000002B8" w14:textId="77777777" w:rsidR="00B50BAA" w:rsidRPr="005453F2" w:rsidRDefault="00702DCA" w:rsidP="005453F2">
            <w:pPr>
              <w:numPr>
                <w:ilvl w:val="0"/>
                <w:numId w:val="7"/>
              </w:numPr>
              <w:spacing w:after="0" w:line="276" w:lineRule="auto"/>
              <w:ind w:left="154" w:hanging="154"/>
              <w:contextualSpacing/>
              <w:rPr>
                <w:rFonts w:ascii="Muli" w:eastAsia="Muli" w:hAnsi="Muli" w:cs="Muli"/>
                <w:sz w:val="16"/>
                <w:szCs w:val="18"/>
              </w:rPr>
            </w:pPr>
            <w:r w:rsidRPr="005453F2">
              <w:rPr>
                <w:rFonts w:ascii="Muli" w:eastAsia="Muli" w:hAnsi="Muli" w:cs="Muli"/>
                <w:sz w:val="16"/>
                <w:szCs w:val="18"/>
              </w:rPr>
              <w:t>Increased visibility of data and services</w:t>
            </w:r>
          </w:p>
        </w:tc>
        <w:tc>
          <w:tcPr>
            <w:tcW w:w="361" w:type="dxa"/>
            <w:tcBorders>
              <w:top w:val="nil"/>
              <w:left w:val="single" w:sz="4" w:space="0" w:color="000000"/>
              <w:bottom w:val="nil"/>
              <w:right w:val="single" w:sz="4" w:space="0" w:color="000000"/>
            </w:tcBorders>
          </w:tcPr>
          <w:p w14:paraId="000002BE" w14:textId="77777777" w:rsidR="00B50BAA" w:rsidRPr="005453F2" w:rsidRDefault="00B50BAA" w:rsidP="005453F2">
            <w:pPr>
              <w:spacing w:after="0" w:line="276" w:lineRule="auto"/>
              <w:contextualSpacing/>
              <w:jc w:val="center"/>
              <w:rPr>
                <w:rFonts w:ascii="Muli" w:eastAsia="Muli" w:hAnsi="Muli" w:cs="Muli"/>
                <w:sz w:val="24"/>
                <w:szCs w:val="24"/>
              </w:rPr>
            </w:pPr>
          </w:p>
          <w:p w14:paraId="000002BF" w14:textId="77777777" w:rsidR="00B50BAA" w:rsidRPr="005453F2" w:rsidRDefault="00B50BAA" w:rsidP="005453F2">
            <w:pPr>
              <w:spacing w:after="0" w:line="276" w:lineRule="auto"/>
              <w:contextualSpacing/>
              <w:jc w:val="center"/>
              <w:rPr>
                <w:rFonts w:ascii="Muli" w:eastAsia="Muli" w:hAnsi="Muli" w:cs="Muli"/>
                <w:sz w:val="24"/>
                <w:szCs w:val="24"/>
              </w:rPr>
            </w:pPr>
          </w:p>
          <w:p w14:paraId="000002C0" w14:textId="77777777" w:rsidR="00B50BAA" w:rsidRPr="005453F2" w:rsidRDefault="00702DCA" w:rsidP="005453F2">
            <w:pPr>
              <w:spacing w:after="0" w:line="276" w:lineRule="auto"/>
              <w:contextualSpacing/>
              <w:jc w:val="center"/>
              <w:rPr>
                <w:rFonts w:ascii="Muli" w:eastAsia="Muli" w:hAnsi="Muli" w:cs="Muli"/>
                <w:sz w:val="24"/>
                <w:szCs w:val="24"/>
              </w:rPr>
            </w:pPr>
            <w:r w:rsidRPr="005453F2">
              <w:rPr>
                <w:rFonts w:ascii="Muli" w:eastAsia="Muli" w:hAnsi="Muli" w:cs="Muli"/>
                <w:b/>
                <w:sz w:val="24"/>
                <w:szCs w:val="24"/>
              </w:rPr>
              <w:t>&lt;</w:t>
            </w:r>
          </w:p>
        </w:tc>
        <w:tc>
          <w:tcPr>
            <w:tcW w:w="3070" w:type="dxa"/>
            <w:gridSpan w:val="2"/>
            <w:tcBorders>
              <w:left w:val="single" w:sz="4" w:space="0" w:color="000000"/>
            </w:tcBorders>
          </w:tcPr>
          <w:p w14:paraId="000002C1" w14:textId="77777777" w:rsidR="00B50BAA" w:rsidRPr="005453F2" w:rsidRDefault="00702DCA" w:rsidP="005453F2">
            <w:pPr>
              <w:numPr>
                <w:ilvl w:val="0"/>
                <w:numId w:val="8"/>
              </w:numPr>
              <w:spacing w:after="0" w:line="276" w:lineRule="auto"/>
              <w:ind w:left="189" w:hanging="189"/>
              <w:contextualSpacing/>
              <w:rPr>
                <w:rFonts w:ascii="Muli" w:eastAsia="Muli" w:hAnsi="Muli" w:cs="Muli"/>
                <w:sz w:val="16"/>
                <w:szCs w:val="18"/>
              </w:rPr>
            </w:pPr>
            <w:r w:rsidRPr="005453F2">
              <w:rPr>
                <w:rFonts w:ascii="Muli" w:eastAsia="Muli" w:hAnsi="Muli" w:cs="Muli"/>
                <w:sz w:val="16"/>
                <w:szCs w:val="18"/>
              </w:rPr>
              <w:t>Establish good working relationships with commercial users</w:t>
            </w:r>
          </w:p>
          <w:p w14:paraId="000002C2" w14:textId="77777777" w:rsidR="00B50BAA" w:rsidRPr="005453F2" w:rsidRDefault="00702DCA" w:rsidP="005453F2">
            <w:pPr>
              <w:numPr>
                <w:ilvl w:val="0"/>
                <w:numId w:val="8"/>
              </w:numPr>
              <w:spacing w:after="0" w:line="276" w:lineRule="auto"/>
              <w:ind w:left="189" w:hanging="189"/>
              <w:contextualSpacing/>
              <w:rPr>
                <w:rFonts w:ascii="Muli" w:eastAsia="Muli" w:hAnsi="Muli" w:cs="Muli"/>
                <w:sz w:val="16"/>
                <w:szCs w:val="18"/>
              </w:rPr>
            </w:pPr>
            <w:r w:rsidRPr="005453F2">
              <w:rPr>
                <w:rFonts w:ascii="Muli" w:eastAsia="Muli" w:hAnsi="Muli" w:cs="Muli"/>
                <w:sz w:val="16"/>
                <w:szCs w:val="18"/>
              </w:rPr>
              <w:t>Provide essential services for data management and data analysis</w:t>
            </w:r>
          </w:p>
          <w:p w14:paraId="000002C3" w14:textId="77777777" w:rsidR="00B50BAA" w:rsidRPr="005453F2" w:rsidRDefault="00702DCA" w:rsidP="005453F2">
            <w:pPr>
              <w:numPr>
                <w:ilvl w:val="0"/>
                <w:numId w:val="8"/>
              </w:numPr>
              <w:spacing w:after="0" w:line="276" w:lineRule="auto"/>
              <w:ind w:left="189" w:hanging="189"/>
              <w:contextualSpacing/>
              <w:rPr>
                <w:rFonts w:ascii="Muli" w:eastAsia="Muli" w:hAnsi="Muli" w:cs="Muli"/>
                <w:sz w:val="16"/>
                <w:szCs w:val="18"/>
              </w:rPr>
            </w:pPr>
            <w:r w:rsidRPr="005453F2">
              <w:rPr>
                <w:rFonts w:ascii="Muli" w:eastAsia="Muli" w:hAnsi="Muli" w:cs="Muli"/>
                <w:sz w:val="16"/>
                <w:szCs w:val="18"/>
              </w:rPr>
              <w:t>Remain competitive with similar RIs</w:t>
            </w:r>
          </w:p>
          <w:p w14:paraId="000002C4" w14:textId="77777777" w:rsidR="00B50BAA" w:rsidRPr="005453F2" w:rsidRDefault="00702DCA" w:rsidP="005453F2">
            <w:pPr>
              <w:numPr>
                <w:ilvl w:val="0"/>
                <w:numId w:val="8"/>
              </w:numPr>
              <w:spacing w:after="0" w:line="276" w:lineRule="auto"/>
              <w:ind w:left="189" w:hanging="189"/>
              <w:contextualSpacing/>
              <w:rPr>
                <w:rFonts w:ascii="Muli" w:eastAsia="Muli" w:hAnsi="Muli" w:cs="Muli"/>
                <w:sz w:val="16"/>
                <w:szCs w:val="18"/>
              </w:rPr>
            </w:pPr>
            <w:r w:rsidRPr="005453F2">
              <w:rPr>
                <w:rFonts w:ascii="Muli" w:eastAsia="Muli" w:hAnsi="Muli" w:cs="Muli"/>
                <w:sz w:val="16"/>
                <w:szCs w:val="18"/>
              </w:rPr>
              <w:t xml:space="preserve">Measure performance and show impact </w:t>
            </w:r>
          </w:p>
          <w:p w14:paraId="000002C5" w14:textId="77777777" w:rsidR="00B50BAA" w:rsidRPr="005453F2" w:rsidRDefault="00B50BAA" w:rsidP="005453F2">
            <w:pPr>
              <w:spacing w:after="0" w:line="276" w:lineRule="auto"/>
              <w:contextualSpacing/>
              <w:rPr>
                <w:rFonts w:ascii="Muli" w:eastAsia="Muli" w:hAnsi="Muli" w:cs="Muli"/>
                <w:sz w:val="16"/>
                <w:szCs w:val="18"/>
              </w:rPr>
            </w:pPr>
          </w:p>
          <w:p w14:paraId="000002C6" w14:textId="77777777" w:rsidR="00B50BAA" w:rsidRPr="005453F2" w:rsidRDefault="00B50BAA" w:rsidP="005453F2">
            <w:pPr>
              <w:spacing w:after="0" w:line="276" w:lineRule="auto"/>
              <w:contextualSpacing/>
              <w:rPr>
                <w:rFonts w:ascii="Muli" w:eastAsia="Muli" w:hAnsi="Muli" w:cs="Muli"/>
                <w:sz w:val="16"/>
                <w:szCs w:val="18"/>
              </w:rPr>
            </w:pPr>
          </w:p>
        </w:tc>
      </w:tr>
      <w:tr w:rsidR="00B50BAA" w14:paraId="7883709C" w14:textId="77777777" w:rsidTr="005453F2">
        <w:trPr>
          <w:gridAfter w:val="1"/>
          <w:wAfter w:w="10" w:type="dxa"/>
          <w:cantSplit/>
        </w:trPr>
        <w:tc>
          <w:tcPr>
            <w:tcW w:w="3198" w:type="dxa"/>
            <w:tcBorders>
              <w:right w:val="single" w:sz="4" w:space="0" w:color="000000"/>
            </w:tcBorders>
            <w:shd w:val="clear" w:color="auto" w:fill="CCC1D9"/>
          </w:tcPr>
          <w:p w14:paraId="000002C8" w14:textId="77777777" w:rsidR="00B50BAA" w:rsidRDefault="00702DCA" w:rsidP="005453F2">
            <w:pPr>
              <w:spacing w:after="0" w:line="276" w:lineRule="auto"/>
              <w:contextualSpacing/>
              <w:jc w:val="center"/>
              <w:rPr>
                <w:rFonts w:ascii="Muli" w:eastAsia="Muli" w:hAnsi="Muli" w:cs="Muli"/>
              </w:rPr>
            </w:pPr>
            <w:r>
              <w:rPr>
                <w:rFonts w:ascii="Muli" w:eastAsia="Muli" w:hAnsi="Muli" w:cs="Muli"/>
              </w:rPr>
              <w:t>Fears</w:t>
            </w:r>
          </w:p>
        </w:tc>
        <w:tc>
          <w:tcPr>
            <w:tcW w:w="361" w:type="dxa"/>
            <w:tcBorders>
              <w:top w:val="nil"/>
              <w:left w:val="single" w:sz="4" w:space="0" w:color="000000"/>
              <w:bottom w:val="nil"/>
              <w:right w:val="single" w:sz="4" w:space="0" w:color="000000"/>
            </w:tcBorders>
          </w:tcPr>
          <w:p w14:paraId="000002C9" w14:textId="77777777" w:rsidR="00B50BAA" w:rsidRPr="005453F2" w:rsidRDefault="00B50BAA" w:rsidP="005453F2">
            <w:pPr>
              <w:spacing w:after="0" w:line="276" w:lineRule="auto"/>
              <w:contextualSpacing/>
              <w:jc w:val="center"/>
              <w:rPr>
                <w:rFonts w:ascii="Muli" w:eastAsia="Muli" w:hAnsi="Muli" w:cs="Muli"/>
                <w:sz w:val="24"/>
                <w:szCs w:val="24"/>
              </w:rPr>
            </w:pPr>
          </w:p>
        </w:tc>
        <w:tc>
          <w:tcPr>
            <w:tcW w:w="2791" w:type="dxa"/>
            <w:gridSpan w:val="2"/>
            <w:tcBorders>
              <w:left w:val="single" w:sz="4" w:space="0" w:color="000000"/>
              <w:right w:val="single" w:sz="4" w:space="0" w:color="000000"/>
            </w:tcBorders>
            <w:shd w:val="clear" w:color="auto" w:fill="F2F2F2"/>
          </w:tcPr>
          <w:p w14:paraId="000002CA" w14:textId="77777777" w:rsidR="00B50BAA" w:rsidRDefault="00702DCA" w:rsidP="005453F2">
            <w:pPr>
              <w:spacing w:after="0" w:line="276" w:lineRule="auto"/>
              <w:contextualSpacing/>
              <w:jc w:val="center"/>
              <w:rPr>
                <w:rFonts w:ascii="Muli" w:eastAsia="Muli" w:hAnsi="Muli" w:cs="Muli"/>
              </w:rPr>
            </w:pPr>
            <w:r>
              <w:rPr>
                <w:rFonts w:ascii="Muli" w:eastAsia="Muli" w:hAnsi="Muli" w:cs="Muli"/>
              </w:rPr>
              <w:t>Trust levers</w:t>
            </w:r>
          </w:p>
        </w:tc>
        <w:tc>
          <w:tcPr>
            <w:tcW w:w="361" w:type="dxa"/>
            <w:tcBorders>
              <w:top w:val="nil"/>
              <w:left w:val="single" w:sz="4" w:space="0" w:color="000000"/>
              <w:bottom w:val="nil"/>
              <w:right w:val="single" w:sz="4" w:space="0" w:color="000000"/>
            </w:tcBorders>
          </w:tcPr>
          <w:p w14:paraId="000002CC" w14:textId="77777777" w:rsidR="00B50BAA" w:rsidRPr="005453F2" w:rsidRDefault="00B50BAA" w:rsidP="005453F2">
            <w:pPr>
              <w:spacing w:after="0" w:line="276" w:lineRule="auto"/>
              <w:contextualSpacing/>
              <w:jc w:val="center"/>
              <w:rPr>
                <w:rFonts w:ascii="Muli" w:eastAsia="Muli" w:hAnsi="Muli" w:cs="Muli"/>
                <w:sz w:val="24"/>
                <w:szCs w:val="24"/>
              </w:rPr>
            </w:pPr>
          </w:p>
        </w:tc>
        <w:tc>
          <w:tcPr>
            <w:tcW w:w="3060" w:type="dxa"/>
            <w:tcBorders>
              <w:left w:val="single" w:sz="4" w:space="0" w:color="000000"/>
            </w:tcBorders>
            <w:shd w:val="clear" w:color="auto" w:fill="CCC1D9"/>
          </w:tcPr>
          <w:p w14:paraId="000002CD" w14:textId="77777777" w:rsidR="00B50BAA" w:rsidRDefault="00702DCA" w:rsidP="005453F2">
            <w:pPr>
              <w:spacing w:after="0" w:line="276" w:lineRule="auto"/>
              <w:contextualSpacing/>
              <w:jc w:val="center"/>
              <w:rPr>
                <w:rFonts w:ascii="Muli" w:eastAsia="Muli" w:hAnsi="Muli" w:cs="Muli"/>
              </w:rPr>
            </w:pPr>
            <w:r>
              <w:rPr>
                <w:rFonts w:ascii="Muli" w:eastAsia="Muli" w:hAnsi="Muli" w:cs="Muli"/>
              </w:rPr>
              <w:t>Fears</w:t>
            </w:r>
          </w:p>
        </w:tc>
      </w:tr>
      <w:tr w:rsidR="00B50BAA" w:rsidRPr="005453F2" w14:paraId="658419AD" w14:textId="77777777" w:rsidTr="005453F2">
        <w:trPr>
          <w:gridAfter w:val="1"/>
          <w:wAfter w:w="10" w:type="dxa"/>
          <w:cantSplit/>
        </w:trPr>
        <w:tc>
          <w:tcPr>
            <w:tcW w:w="3198" w:type="dxa"/>
            <w:tcBorders>
              <w:right w:val="single" w:sz="4" w:space="0" w:color="000000"/>
            </w:tcBorders>
          </w:tcPr>
          <w:p w14:paraId="000002CE" w14:textId="77777777" w:rsidR="00B50BAA" w:rsidRPr="005453F2" w:rsidRDefault="00702DCA" w:rsidP="005453F2">
            <w:pPr>
              <w:numPr>
                <w:ilvl w:val="0"/>
                <w:numId w:val="5"/>
              </w:numPr>
              <w:spacing w:after="0" w:line="276" w:lineRule="auto"/>
              <w:ind w:left="179" w:hanging="179"/>
              <w:contextualSpacing/>
              <w:rPr>
                <w:rFonts w:ascii="Muli" w:eastAsia="Muli" w:hAnsi="Muli" w:cs="Muli"/>
                <w:sz w:val="16"/>
                <w:szCs w:val="18"/>
              </w:rPr>
            </w:pPr>
            <w:r w:rsidRPr="005453F2">
              <w:rPr>
                <w:rFonts w:ascii="Muli" w:eastAsia="Muli" w:hAnsi="Muli" w:cs="Muli"/>
                <w:sz w:val="16"/>
                <w:szCs w:val="18"/>
              </w:rPr>
              <w:t>Access to the data and services is slow and difficult</w:t>
            </w:r>
          </w:p>
          <w:p w14:paraId="000002CF" w14:textId="77777777" w:rsidR="00B50BAA" w:rsidRPr="005453F2" w:rsidRDefault="00702DCA" w:rsidP="005453F2">
            <w:pPr>
              <w:numPr>
                <w:ilvl w:val="0"/>
                <w:numId w:val="5"/>
              </w:numPr>
              <w:spacing w:after="0" w:line="276" w:lineRule="auto"/>
              <w:ind w:left="179" w:hanging="179"/>
              <w:contextualSpacing/>
              <w:rPr>
                <w:rFonts w:ascii="Muli" w:eastAsia="Muli" w:hAnsi="Muli" w:cs="Muli"/>
                <w:sz w:val="16"/>
                <w:szCs w:val="18"/>
              </w:rPr>
            </w:pPr>
            <w:r w:rsidRPr="005453F2">
              <w:rPr>
                <w:rFonts w:ascii="Muli" w:eastAsia="Muli" w:hAnsi="Muli" w:cs="Muli"/>
                <w:sz w:val="16"/>
                <w:szCs w:val="18"/>
              </w:rPr>
              <w:t>Using different facilities will require to learn multiple procedures</w:t>
            </w:r>
          </w:p>
          <w:p w14:paraId="000002D0" w14:textId="77777777" w:rsidR="00B50BAA" w:rsidRPr="005453F2" w:rsidRDefault="00702DCA" w:rsidP="005453F2">
            <w:pPr>
              <w:numPr>
                <w:ilvl w:val="0"/>
                <w:numId w:val="5"/>
              </w:numPr>
              <w:spacing w:after="0" w:line="276" w:lineRule="auto"/>
              <w:ind w:left="179" w:hanging="179"/>
              <w:contextualSpacing/>
              <w:rPr>
                <w:rFonts w:ascii="Muli" w:eastAsia="Muli" w:hAnsi="Muli" w:cs="Muli"/>
                <w:sz w:val="16"/>
                <w:szCs w:val="18"/>
              </w:rPr>
            </w:pPr>
            <w:r w:rsidRPr="005453F2">
              <w:rPr>
                <w:rFonts w:ascii="Muli" w:eastAsia="Muli" w:hAnsi="Muli" w:cs="Muli"/>
                <w:sz w:val="16"/>
                <w:szCs w:val="18"/>
              </w:rPr>
              <w:t>New services will come at a high cost</w:t>
            </w:r>
          </w:p>
          <w:p w14:paraId="000002D1" w14:textId="77777777" w:rsidR="00B50BAA" w:rsidRPr="005453F2" w:rsidRDefault="00702DCA" w:rsidP="005453F2">
            <w:pPr>
              <w:numPr>
                <w:ilvl w:val="0"/>
                <w:numId w:val="5"/>
              </w:numPr>
              <w:spacing w:after="0" w:line="276" w:lineRule="auto"/>
              <w:ind w:left="179" w:hanging="179"/>
              <w:contextualSpacing/>
              <w:rPr>
                <w:rFonts w:ascii="Muli" w:eastAsia="Muli" w:hAnsi="Muli" w:cs="Muli"/>
                <w:sz w:val="16"/>
                <w:szCs w:val="18"/>
              </w:rPr>
            </w:pPr>
            <w:r w:rsidRPr="005453F2">
              <w:rPr>
                <w:rFonts w:ascii="Muli" w:eastAsia="Muli" w:hAnsi="Muli" w:cs="Muli"/>
                <w:sz w:val="16"/>
                <w:szCs w:val="18"/>
              </w:rPr>
              <w:t>Data will be leaked before the embargo period is reached</w:t>
            </w:r>
          </w:p>
          <w:p w14:paraId="000002D2" w14:textId="77777777" w:rsidR="00B50BAA" w:rsidRPr="005453F2" w:rsidRDefault="00702DCA" w:rsidP="005453F2">
            <w:pPr>
              <w:numPr>
                <w:ilvl w:val="0"/>
                <w:numId w:val="5"/>
              </w:numPr>
              <w:spacing w:after="0" w:line="276" w:lineRule="auto"/>
              <w:ind w:left="179" w:hanging="179"/>
              <w:contextualSpacing/>
              <w:rPr>
                <w:rFonts w:ascii="Muli" w:eastAsia="Muli" w:hAnsi="Muli" w:cs="Muli"/>
                <w:sz w:val="16"/>
                <w:szCs w:val="18"/>
              </w:rPr>
            </w:pPr>
            <w:r w:rsidRPr="005453F2">
              <w:rPr>
                <w:rFonts w:ascii="Muli" w:eastAsia="Muli" w:hAnsi="Muli" w:cs="Muli"/>
                <w:sz w:val="16"/>
                <w:szCs w:val="18"/>
              </w:rPr>
              <w:t>Staff new skills will not be worth the investment</w:t>
            </w:r>
          </w:p>
          <w:p w14:paraId="000002D3" w14:textId="77777777" w:rsidR="00B50BAA" w:rsidRPr="005453F2" w:rsidRDefault="00B50BAA" w:rsidP="005453F2">
            <w:pPr>
              <w:spacing w:after="0" w:line="276" w:lineRule="auto"/>
              <w:ind w:left="179"/>
              <w:contextualSpacing/>
              <w:rPr>
                <w:rFonts w:ascii="Muli" w:eastAsia="Muli" w:hAnsi="Muli" w:cs="Muli"/>
                <w:sz w:val="16"/>
                <w:szCs w:val="18"/>
              </w:rPr>
            </w:pPr>
          </w:p>
        </w:tc>
        <w:tc>
          <w:tcPr>
            <w:tcW w:w="361" w:type="dxa"/>
            <w:tcBorders>
              <w:top w:val="nil"/>
              <w:left w:val="single" w:sz="4" w:space="0" w:color="000000"/>
              <w:bottom w:val="nil"/>
              <w:right w:val="single" w:sz="4" w:space="0" w:color="000000"/>
            </w:tcBorders>
          </w:tcPr>
          <w:p w14:paraId="000002D6" w14:textId="77777777" w:rsidR="00B50BAA" w:rsidRPr="005453F2" w:rsidRDefault="00B50BAA" w:rsidP="005453F2">
            <w:pPr>
              <w:spacing w:after="0" w:line="276" w:lineRule="auto"/>
              <w:contextualSpacing/>
              <w:jc w:val="center"/>
              <w:rPr>
                <w:rFonts w:ascii="Muli" w:eastAsia="Muli" w:hAnsi="Muli" w:cs="Muli"/>
                <w:b/>
                <w:sz w:val="24"/>
                <w:szCs w:val="24"/>
              </w:rPr>
            </w:pPr>
          </w:p>
          <w:p w14:paraId="000002D7" w14:textId="77777777" w:rsidR="00B50BAA" w:rsidRPr="005453F2" w:rsidRDefault="00B50BAA" w:rsidP="005453F2">
            <w:pPr>
              <w:spacing w:after="0" w:line="276" w:lineRule="auto"/>
              <w:contextualSpacing/>
              <w:jc w:val="center"/>
              <w:rPr>
                <w:rFonts w:ascii="Muli" w:eastAsia="Muli" w:hAnsi="Muli" w:cs="Muli"/>
                <w:b/>
                <w:sz w:val="24"/>
                <w:szCs w:val="24"/>
              </w:rPr>
            </w:pPr>
          </w:p>
          <w:p w14:paraId="000002D8" w14:textId="77777777" w:rsidR="00B50BAA" w:rsidRPr="005453F2" w:rsidRDefault="00702DCA" w:rsidP="005453F2">
            <w:pPr>
              <w:spacing w:after="0" w:line="276" w:lineRule="auto"/>
              <w:contextualSpacing/>
              <w:jc w:val="center"/>
              <w:rPr>
                <w:rFonts w:ascii="Muli" w:eastAsia="Muli" w:hAnsi="Muli" w:cs="Muli"/>
                <w:sz w:val="24"/>
                <w:szCs w:val="24"/>
              </w:rPr>
            </w:pPr>
            <w:r w:rsidRPr="005453F2">
              <w:rPr>
                <w:rFonts w:ascii="Muli" w:eastAsia="Muli" w:hAnsi="Muli" w:cs="Muli"/>
                <w:b/>
                <w:sz w:val="24"/>
                <w:szCs w:val="24"/>
              </w:rPr>
              <w:t>&gt;</w:t>
            </w:r>
          </w:p>
        </w:tc>
        <w:tc>
          <w:tcPr>
            <w:tcW w:w="2791" w:type="dxa"/>
            <w:gridSpan w:val="2"/>
            <w:tcBorders>
              <w:left w:val="single" w:sz="4" w:space="0" w:color="000000"/>
              <w:right w:val="single" w:sz="4" w:space="0" w:color="000000"/>
            </w:tcBorders>
          </w:tcPr>
          <w:p w14:paraId="000002D9" w14:textId="77777777" w:rsidR="00B50BAA" w:rsidRPr="005453F2" w:rsidRDefault="00702DCA" w:rsidP="005453F2">
            <w:pPr>
              <w:numPr>
                <w:ilvl w:val="0"/>
                <w:numId w:val="5"/>
              </w:numPr>
              <w:spacing w:after="0" w:line="276" w:lineRule="auto"/>
              <w:ind w:left="179" w:hanging="179"/>
              <w:contextualSpacing/>
              <w:rPr>
                <w:rFonts w:ascii="Muli" w:eastAsia="Muli" w:hAnsi="Muli" w:cs="Muli"/>
                <w:sz w:val="16"/>
                <w:szCs w:val="18"/>
              </w:rPr>
            </w:pPr>
            <w:r w:rsidRPr="005453F2">
              <w:rPr>
                <w:rFonts w:ascii="Muli" w:eastAsia="Muli" w:hAnsi="Muli" w:cs="Muli"/>
                <w:sz w:val="16"/>
                <w:szCs w:val="18"/>
              </w:rPr>
              <w:t>Guaranteed data management quality standards</w:t>
            </w:r>
          </w:p>
          <w:p w14:paraId="000002DA" w14:textId="77777777" w:rsidR="00B50BAA" w:rsidRPr="005453F2" w:rsidRDefault="00702DCA" w:rsidP="005453F2">
            <w:pPr>
              <w:numPr>
                <w:ilvl w:val="0"/>
                <w:numId w:val="5"/>
              </w:numPr>
              <w:spacing w:after="0" w:line="276" w:lineRule="auto"/>
              <w:ind w:left="179" w:hanging="179"/>
              <w:contextualSpacing/>
              <w:rPr>
                <w:rFonts w:ascii="Muli" w:eastAsia="Muli" w:hAnsi="Muli" w:cs="Muli"/>
                <w:sz w:val="16"/>
                <w:szCs w:val="18"/>
              </w:rPr>
            </w:pPr>
            <w:r w:rsidRPr="005453F2">
              <w:rPr>
                <w:rFonts w:ascii="Muli" w:eastAsia="Muli" w:hAnsi="Muli" w:cs="Muli"/>
                <w:sz w:val="16"/>
                <w:szCs w:val="18"/>
              </w:rPr>
              <w:t>Training and Software rated by users</w:t>
            </w:r>
          </w:p>
          <w:p w14:paraId="000002DB" w14:textId="77777777" w:rsidR="00B50BAA" w:rsidRPr="005453F2" w:rsidRDefault="00702DCA" w:rsidP="005453F2">
            <w:pPr>
              <w:numPr>
                <w:ilvl w:val="0"/>
                <w:numId w:val="5"/>
              </w:numPr>
              <w:spacing w:after="0" w:line="276" w:lineRule="auto"/>
              <w:ind w:left="179" w:hanging="179"/>
              <w:contextualSpacing/>
              <w:rPr>
                <w:rFonts w:ascii="Muli" w:eastAsia="Muli" w:hAnsi="Muli" w:cs="Muli"/>
                <w:sz w:val="16"/>
                <w:szCs w:val="18"/>
              </w:rPr>
            </w:pPr>
            <w:r w:rsidRPr="005453F2">
              <w:rPr>
                <w:rFonts w:ascii="Muli" w:eastAsia="Muli" w:hAnsi="Muli" w:cs="Muli"/>
                <w:sz w:val="16"/>
                <w:szCs w:val="18"/>
              </w:rPr>
              <w:t>Tailored service</w:t>
            </w:r>
          </w:p>
          <w:p w14:paraId="000002DC" w14:textId="77777777" w:rsidR="00B50BAA" w:rsidRPr="005453F2" w:rsidRDefault="00B50BAA" w:rsidP="005453F2">
            <w:pPr>
              <w:spacing w:after="0" w:line="276" w:lineRule="auto"/>
              <w:ind w:left="179"/>
              <w:contextualSpacing/>
              <w:rPr>
                <w:rFonts w:ascii="Muli" w:eastAsia="Muli" w:hAnsi="Muli" w:cs="Muli"/>
                <w:sz w:val="16"/>
                <w:szCs w:val="18"/>
              </w:rPr>
            </w:pPr>
          </w:p>
        </w:tc>
        <w:tc>
          <w:tcPr>
            <w:tcW w:w="361" w:type="dxa"/>
            <w:tcBorders>
              <w:top w:val="nil"/>
              <w:left w:val="single" w:sz="4" w:space="0" w:color="000000"/>
              <w:bottom w:val="nil"/>
              <w:right w:val="single" w:sz="4" w:space="0" w:color="000000"/>
            </w:tcBorders>
          </w:tcPr>
          <w:p w14:paraId="000002E2" w14:textId="77777777" w:rsidR="00B50BAA" w:rsidRPr="005453F2" w:rsidRDefault="00B50BAA" w:rsidP="005453F2">
            <w:pPr>
              <w:spacing w:after="0" w:line="276" w:lineRule="auto"/>
              <w:contextualSpacing/>
              <w:jc w:val="center"/>
              <w:rPr>
                <w:rFonts w:ascii="Muli" w:eastAsia="Muli" w:hAnsi="Muli" w:cs="Muli"/>
                <w:sz w:val="24"/>
                <w:szCs w:val="24"/>
              </w:rPr>
            </w:pPr>
          </w:p>
          <w:p w14:paraId="000002E3" w14:textId="77777777" w:rsidR="00B50BAA" w:rsidRPr="005453F2" w:rsidRDefault="00B50BAA" w:rsidP="005453F2">
            <w:pPr>
              <w:spacing w:after="0" w:line="276" w:lineRule="auto"/>
              <w:contextualSpacing/>
              <w:jc w:val="center"/>
              <w:rPr>
                <w:rFonts w:ascii="Muli" w:eastAsia="Muli" w:hAnsi="Muli" w:cs="Muli"/>
                <w:sz w:val="24"/>
                <w:szCs w:val="24"/>
              </w:rPr>
            </w:pPr>
          </w:p>
          <w:p w14:paraId="000002E4" w14:textId="77777777" w:rsidR="00B50BAA" w:rsidRPr="005453F2" w:rsidRDefault="00702DCA" w:rsidP="005453F2">
            <w:pPr>
              <w:spacing w:after="0" w:line="276" w:lineRule="auto"/>
              <w:contextualSpacing/>
              <w:jc w:val="center"/>
              <w:rPr>
                <w:rFonts w:ascii="Muli" w:eastAsia="Muli" w:hAnsi="Muli" w:cs="Muli"/>
                <w:sz w:val="24"/>
                <w:szCs w:val="24"/>
              </w:rPr>
            </w:pPr>
            <w:r w:rsidRPr="005453F2">
              <w:rPr>
                <w:rFonts w:ascii="Muli" w:eastAsia="Muli" w:hAnsi="Muli" w:cs="Muli"/>
                <w:b/>
                <w:sz w:val="24"/>
                <w:szCs w:val="24"/>
              </w:rPr>
              <w:t>&lt;</w:t>
            </w:r>
          </w:p>
        </w:tc>
        <w:tc>
          <w:tcPr>
            <w:tcW w:w="3060" w:type="dxa"/>
            <w:tcBorders>
              <w:left w:val="single" w:sz="4" w:space="0" w:color="000000"/>
            </w:tcBorders>
          </w:tcPr>
          <w:p w14:paraId="000002E5" w14:textId="77777777" w:rsidR="00B50BAA" w:rsidRPr="005453F2" w:rsidRDefault="00702DCA" w:rsidP="005453F2">
            <w:pPr>
              <w:numPr>
                <w:ilvl w:val="0"/>
                <w:numId w:val="5"/>
              </w:numPr>
              <w:spacing w:after="0" w:line="276" w:lineRule="auto"/>
              <w:ind w:left="179" w:hanging="179"/>
              <w:contextualSpacing/>
              <w:rPr>
                <w:rFonts w:ascii="Muli" w:eastAsia="Muli" w:hAnsi="Muli" w:cs="Muli"/>
                <w:sz w:val="16"/>
                <w:szCs w:val="18"/>
              </w:rPr>
            </w:pPr>
            <w:r w:rsidRPr="005453F2">
              <w:rPr>
                <w:rFonts w:ascii="Muli" w:eastAsia="Muli" w:hAnsi="Muli" w:cs="Muli"/>
                <w:sz w:val="16"/>
                <w:szCs w:val="18"/>
              </w:rPr>
              <w:t>Substantial part of resources will need to be available for training</w:t>
            </w:r>
          </w:p>
          <w:p w14:paraId="000002E6" w14:textId="77777777" w:rsidR="00B50BAA" w:rsidRPr="005453F2" w:rsidRDefault="00702DCA" w:rsidP="005453F2">
            <w:pPr>
              <w:numPr>
                <w:ilvl w:val="0"/>
                <w:numId w:val="5"/>
              </w:numPr>
              <w:spacing w:after="0" w:line="276" w:lineRule="auto"/>
              <w:ind w:left="179" w:hanging="179"/>
              <w:contextualSpacing/>
              <w:rPr>
                <w:rFonts w:ascii="Muli" w:eastAsia="Muli" w:hAnsi="Muli" w:cs="Muli"/>
                <w:sz w:val="16"/>
                <w:szCs w:val="18"/>
              </w:rPr>
            </w:pPr>
            <w:r w:rsidRPr="005453F2">
              <w:rPr>
                <w:rFonts w:ascii="Muli" w:eastAsia="Muli" w:hAnsi="Muli" w:cs="Muli"/>
                <w:sz w:val="16"/>
                <w:szCs w:val="18"/>
              </w:rPr>
              <w:t>Opportunity cost of servicing commercial users vs. researchers</w:t>
            </w:r>
          </w:p>
          <w:p w14:paraId="000002E7" w14:textId="77777777" w:rsidR="00B50BAA" w:rsidRPr="005453F2" w:rsidRDefault="00702DCA" w:rsidP="005453F2">
            <w:pPr>
              <w:numPr>
                <w:ilvl w:val="0"/>
                <w:numId w:val="5"/>
              </w:numPr>
              <w:spacing w:after="0" w:line="276" w:lineRule="auto"/>
              <w:ind w:left="179" w:hanging="179"/>
              <w:contextualSpacing/>
              <w:rPr>
                <w:rFonts w:ascii="Muli" w:eastAsia="Muli" w:hAnsi="Muli" w:cs="Muli"/>
                <w:sz w:val="16"/>
                <w:szCs w:val="18"/>
              </w:rPr>
            </w:pPr>
            <w:r w:rsidRPr="005453F2">
              <w:rPr>
                <w:rFonts w:ascii="Muli" w:eastAsia="Muli" w:hAnsi="Muli" w:cs="Muli"/>
                <w:sz w:val="16"/>
                <w:szCs w:val="18"/>
              </w:rPr>
              <w:t>Investment in training may not increase the outputs or impact of research</w:t>
            </w:r>
          </w:p>
          <w:p w14:paraId="000002E8" w14:textId="77777777" w:rsidR="00B50BAA" w:rsidRPr="005453F2" w:rsidRDefault="00702DCA" w:rsidP="005453F2">
            <w:pPr>
              <w:numPr>
                <w:ilvl w:val="0"/>
                <w:numId w:val="5"/>
              </w:numPr>
              <w:spacing w:after="0" w:line="276" w:lineRule="auto"/>
              <w:ind w:left="179" w:hanging="179"/>
              <w:contextualSpacing/>
              <w:rPr>
                <w:rFonts w:ascii="Muli" w:eastAsia="Muli" w:hAnsi="Muli" w:cs="Muli"/>
                <w:sz w:val="16"/>
                <w:szCs w:val="18"/>
              </w:rPr>
            </w:pPr>
            <w:r w:rsidRPr="005453F2">
              <w:rPr>
                <w:rFonts w:ascii="Muli" w:eastAsia="Muli" w:hAnsi="Muli" w:cs="Muli"/>
                <w:sz w:val="16"/>
                <w:szCs w:val="18"/>
              </w:rPr>
              <w:t>Not enough funds to deliver</w:t>
            </w:r>
          </w:p>
          <w:p w14:paraId="000002E9" w14:textId="77777777" w:rsidR="00B50BAA" w:rsidRPr="005453F2" w:rsidRDefault="00702DCA" w:rsidP="005453F2">
            <w:pPr>
              <w:numPr>
                <w:ilvl w:val="0"/>
                <w:numId w:val="5"/>
              </w:numPr>
              <w:spacing w:after="0" w:line="276" w:lineRule="auto"/>
              <w:ind w:left="179" w:hanging="179"/>
              <w:contextualSpacing/>
              <w:rPr>
                <w:rFonts w:ascii="Muli" w:eastAsia="Muli" w:hAnsi="Muli" w:cs="Muli"/>
                <w:sz w:val="16"/>
                <w:szCs w:val="18"/>
              </w:rPr>
            </w:pPr>
            <w:r w:rsidRPr="005453F2">
              <w:rPr>
                <w:rFonts w:ascii="Muli" w:eastAsia="Muli" w:hAnsi="Muli" w:cs="Muli"/>
                <w:sz w:val="16"/>
                <w:szCs w:val="18"/>
              </w:rPr>
              <w:t>Large IT team required</w:t>
            </w:r>
          </w:p>
          <w:p w14:paraId="000002EA" w14:textId="77777777" w:rsidR="00B50BAA" w:rsidRPr="005453F2" w:rsidRDefault="00702DCA" w:rsidP="005453F2">
            <w:pPr>
              <w:numPr>
                <w:ilvl w:val="0"/>
                <w:numId w:val="5"/>
              </w:numPr>
              <w:spacing w:after="0" w:line="276" w:lineRule="auto"/>
              <w:ind w:left="179" w:hanging="179"/>
              <w:contextualSpacing/>
              <w:rPr>
                <w:rFonts w:ascii="Muli" w:eastAsia="Muli" w:hAnsi="Muli" w:cs="Muli"/>
                <w:sz w:val="16"/>
                <w:szCs w:val="18"/>
              </w:rPr>
            </w:pPr>
            <w:r w:rsidRPr="005453F2">
              <w:rPr>
                <w:rFonts w:ascii="Muli" w:eastAsia="Muli" w:hAnsi="Muli" w:cs="Muli"/>
                <w:sz w:val="16"/>
                <w:szCs w:val="18"/>
              </w:rPr>
              <w:t>Large scientific team required / disruption of the scientists research work</w:t>
            </w:r>
          </w:p>
          <w:p w14:paraId="000002EB" w14:textId="77777777" w:rsidR="00B50BAA" w:rsidRPr="005453F2" w:rsidRDefault="00B50BAA" w:rsidP="005453F2">
            <w:pPr>
              <w:spacing w:after="0" w:line="276" w:lineRule="auto"/>
              <w:ind w:left="179"/>
              <w:contextualSpacing/>
              <w:rPr>
                <w:rFonts w:ascii="Muli" w:eastAsia="Muli" w:hAnsi="Muli" w:cs="Muli"/>
                <w:sz w:val="16"/>
                <w:szCs w:val="18"/>
              </w:rPr>
            </w:pPr>
          </w:p>
        </w:tc>
      </w:tr>
      <w:tr w:rsidR="00B50BAA" w14:paraId="17D9F3F7" w14:textId="77777777" w:rsidTr="005453F2">
        <w:trPr>
          <w:gridAfter w:val="1"/>
          <w:wAfter w:w="10" w:type="dxa"/>
          <w:cantSplit/>
        </w:trPr>
        <w:tc>
          <w:tcPr>
            <w:tcW w:w="3198" w:type="dxa"/>
            <w:tcBorders>
              <w:right w:val="single" w:sz="4" w:space="0" w:color="000000"/>
            </w:tcBorders>
            <w:shd w:val="clear" w:color="auto" w:fill="CCC1D9"/>
          </w:tcPr>
          <w:p w14:paraId="000002EC" w14:textId="77777777" w:rsidR="00B50BAA" w:rsidRDefault="00702DCA" w:rsidP="005453F2">
            <w:pPr>
              <w:spacing w:after="0" w:line="276" w:lineRule="auto"/>
              <w:contextualSpacing/>
              <w:jc w:val="center"/>
              <w:rPr>
                <w:rFonts w:ascii="Muli" w:eastAsia="Muli" w:hAnsi="Muli" w:cs="Muli"/>
              </w:rPr>
            </w:pPr>
            <w:r>
              <w:rPr>
                <w:rFonts w:ascii="Muli" w:eastAsia="Muli" w:hAnsi="Muli" w:cs="Muli"/>
              </w:rPr>
              <w:t>Substitutes</w:t>
            </w:r>
          </w:p>
        </w:tc>
        <w:tc>
          <w:tcPr>
            <w:tcW w:w="361" w:type="dxa"/>
            <w:tcBorders>
              <w:top w:val="nil"/>
              <w:left w:val="single" w:sz="4" w:space="0" w:color="000000"/>
              <w:bottom w:val="nil"/>
              <w:right w:val="single" w:sz="4" w:space="0" w:color="000000"/>
            </w:tcBorders>
          </w:tcPr>
          <w:p w14:paraId="000002ED" w14:textId="77777777" w:rsidR="00B50BAA" w:rsidRPr="005453F2" w:rsidRDefault="00B50BAA" w:rsidP="005453F2">
            <w:pPr>
              <w:spacing w:after="0" w:line="276" w:lineRule="auto"/>
              <w:contextualSpacing/>
              <w:jc w:val="center"/>
              <w:rPr>
                <w:rFonts w:ascii="Muli" w:eastAsia="Muli" w:hAnsi="Muli" w:cs="Muli"/>
                <w:sz w:val="24"/>
                <w:szCs w:val="24"/>
              </w:rPr>
            </w:pPr>
          </w:p>
        </w:tc>
        <w:tc>
          <w:tcPr>
            <w:tcW w:w="2791" w:type="dxa"/>
            <w:gridSpan w:val="2"/>
            <w:tcBorders>
              <w:left w:val="single" w:sz="4" w:space="0" w:color="000000"/>
              <w:right w:val="single" w:sz="4" w:space="0" w:color="000000"/>
            </w:tcBorders>
            <w:shd w:val="clear" w:color="auto" w:fill="F2F2F2"/>
          </w:tcPr>
          <w:p w14:paraId="000002EE" w14:textId="77777777" w:rsidR="00B50BAA" w:rsidRDefault="00702DCA" w:rsidP="005453F2">
            <w:pPr>
              <w:shd w:val="clear" w:color="auto" w:fill="F2F2F2"/>
              <w:spacing w:after="0" w:line="276" w:lineRule="auto"/>
              <w:contextualSpacing/>
              <w:jc w:val="center"/>
              <w:rPr>
                <w:rFonts w:ascii="Muli" w:eastAsia="Muli" w:hAnsi="Muli" w:cs="Muli"/>
              </w:rPr>
            </w:pPr>
            <w:r>
              <w:rPr>
                <w:rFonts w:ascii="Muli" w:eastAsia="Muli" w:hAnsi="Muli" w:cs="Muli"/>
              </w:rPr>
              <w:t>Mitigation Actions</w:t>
            </w:r>
          </w:p>
        </w:tc>
        <w:tc>
          <w:tcPr>
            <w:tcW w:w="361" w:type="dxa"/>
            <w:tcBorders>
              <w:top w:val="nil"/>
              <w:left w:val="single" w:sz="4" w:space="0" w:color="000000"/>
              <w:bottom w:val="nil"/>
              <w:right w:val="single" w:sz="4" w:space="0" w:color="000000"/>
            </w:tcBorders>
          </w:tcPr>
          <w:p w14:paraId="000002F0" w14:textId="77777777" w:rsidR="00B50BAA" w:rsidRPr="005453F2" w:rsidRDefault="00B50BAA" w:rsidP="005453F2">
            <w:pPr>
              <w:spacing w:after="0" w:line="276" w:lineRule="auto"/>
              <w:contextualSpacing/>
              <w:jc w:val="center"/>
              <w:rPr>
                <w:rFonts w:ascii="Muli" w:eastAsia="Muli" w:hAnsi="Muli" w:cs="Muli"/>
                <w:sz w:val="24"/>
                <w:szCs w:val="24"/>
              </w:rPr>
            </w:pPr>
          </w:p>
        </w:tc>
        <w:tc>
          <w:tcPr>
            <w:tcW w:w="3060" w:type="dxa"/>
            <w:tcBorders>
              <w:right w:val="single" w:sz="4" w:space="0" w:color="000000"/>
            </w:tcBorders>
            <w:shd w:val="clear" w:color="auto" w:fill="CCC1D9"/>
          </w:tcPr>
          <w:p w14:paraId="000002F1" w14:textId="77777777" w:rsidR="00B50BAA" w:rsidRDefault="00702DCA" w:rsidP="005453F2">
            <w:pPr>
              <w:spacing w:after="0" w:line="276" w:lineRule="auto"/>
              <w:contextualSpacing/>
              <w:jc w:val="center"/>
              <w:rPr>
                <w:rFonts w:ascii="Muli" w:eastAsia="Muli" w:hAnsi="Muli" w:cs="Muli"/>
              </w:rPr>
            </w:pPr>
            <w:r>
              <w:rPr>
                <w:rFonts w:ascii="Muli" w:eastAsia="Muli" w:hAnsi="Muli" w:cs="Muli"/>
              </w:rPr>
              <w:t>Substitutes</w:t>
            </w:r>
          </w:p>
        </w:tc>
      </w:tr>
      <w:tr w:rsidR="00B50BAA" w:rsidRPr="005453F2" w14:paraId="1F7116B6" w14:textId="77777777" w:rsidTr="005453F2">
        <w:trPr>
          <w:gridAfter w:val="1"/>
          <w:wAfter w:w="10" w:type="dxa"/>
          <w:cantSplit/>
        </w:trPr>
        <w:tc>
          <w:tcPr>
            <w:tcW w:w="3198" w:type="dxa"/>
            <w:tcBorders>
              <w:right w:val="single" w:sz="4" w:space="0" w:color="000000"/>
            </w:tcBorders>
          </w:tcPr>
          <w:p w14:paraId="000002F2" w14:textId="77777777" w:rsidR="00B50BAA" w:rsidRPr="005453F2" w:rsidRDefault="00702DCA" w:rsidP="005453F2">
            <w:pPr>
              <w:numPr>
                <w:ilvl w:val="0"/>
                <w:numId w:val="5"/>
              </w:numPr>
              <w:spacing w:after="0" w:line="276" w:lineRule="auto"/>
              <w:ind w:left="179" w:hanging="179"/>
              <w:contextualSpacing/>
              <w:rPr>
                <w:rFonts w:ascii="Muli" w:eastAsia="Muli" w:hAnsi="Muli" w:cs="Muli"/>
                <w:sz w:val="16"/>
                <w:szCs w:val="18"/>
              </w:rPr>
            </w:pPr>
            <w:r w:rsidRPr="005453F2">
              <w:rPr>
                <w:rFonts w:ascii="Muli" w:eastAsia="Muli" w:hAnsi="Muli" w:cs="Muli"/>
                <w:sz w:val="16"/>
                <w:szCs w:val="18"/>
              </w:rPr>
              <w:t>Discipline specific portals</w:t>
            </w:r>
          </w:p>
          <w:p w14:paraId="000002F3" w14:textId="77777777" w:rsidR="00B50BAA" w:rsidRPr="005453F2" w:rsidRDefault="00702DCA" w:rsidP="005453F2">
            <w:pPr>
              <w:numPr>
                <w:ilvl w:val="0"/>
                <w:numId w:val="5"/>
              </w:numPr>
              <w:spacing w:after="0" w:line="276" w:lineRule="auto"/>
              <w:ind w:left="179" w:hanging="179"/>
              <w:contextualSpacing/>
              <w:rPr>
                <w:rFonts w:ascii="Muli" w:eastAsia="Muli" w:hAnsi="Muli" w:cs="Muli"/>
                <w:sz w:val="16"/>
                <w:szCs w:val="18"/>
              </w:rPr>
            </w:pPr>
            <w:r w:rsidRPr="005453F2">
              <w:rPr>
                <w:rFonts w:ascii="Muli" w:eastAsia="Muli" w:hAnsi="Muli" w:cs="Muli"/>
                <w:sz w:val="16"/>
                <w:szCs w:val="18"/>
              </w:rPr>
              <w:t>EOSC portal</w:t>
            </w:r>
          </w:p>
          <w:p w14:paraId="000002F4" w14:textId="77777777" w:rsidR="00B50BAA" w:rsidRPr="005453F2" w:rsidRDefault="00702DCA" w:rsidP="005453F2">
            <w:pPr>
              <w:numPr>
                <w:ilvl w:val="0"/>
                <w:numId w:val="5"/>
              </w:numPr>
              <w:spacing w:after="0" w:line="276" w:lineRule="auto"/>
              <w:ind w:left="179" w:hanging="179"/>
              <w:contextualSpacing/>
              <w:rPr>
                <w:rFonts w:ascii="Muli" w:eastAsia="Muli" w:hAnsi="Muli" w:cs="Muli"/>
                <w:sz w:val="16"/>
                <w:szCs w:val="18"/>
              </w:rPr>
            </w:pPr>
            <w:r w:rsidRPr="005453F2">
              <w:rPr>
                <w:rFonts w:ascii="Muli" w:eastAsia="Muli" w:hAnsi="Muli" w:cs="Muli"/>
                <w:sz w:val="16"/>
                <w:szCs w:val="18"/>
              </w:rPr>
              <w:t>Commercial software</w:t>
            </w:r>
          </w:p>
          <w:p w14:paraId="000002F5" w14:textId="77777777" w:rsidR="00B50BAA" w:rsidRPr="005453F2" w:rsidRDefault="00B50BAA" w:rsidP="005453F2">
            <w:pPr>
              <w:spacing w:after="0" w:line="276" w:lineRule="auto"/>
              <w:ind w:left="179"/>
              <w:contextualSpacing/>
              <w:rPr>
                <w:rFonts w:ascii="Muli" w:eastAsia="Muli" w:hAnsi="Muli" w:cs="Muli"/>
                <w:sz w:val="16"/>
                <w:szCs w:val="18"/>
              </w:rPr>
            </w:pPr>
          </w:p>
        </w:tc>
        <w:tc>
          <w:tcPr>
            <w:tcW w:w="361" w:type="dxa"/>
            <w:tcBorders>
              <w:top w:val="nil"/>
              <w:left w:val="single" w:sz="4" w:space="0" w:color="000000"/>
              <w:bottom w:val="nil"/>
              <w:right w:val="single" w:sz="4" w:space="0" w:color="000000"/>
            </w:tcBorders>
          </w:tcPr>
          <w:p w14:paraId="000002F9" w14:textId="77777777" w:rsidR="00B50BAA" w:rsidRPr="005453F2" w:rsidRDefault="00B50BAA" w:rsidP="005453F2">
            <w:pPr>
              <w:spacing w:after="0" w:line="276" w:lineRule="auto"/>
              <w:contextualSpacing/>
              <w:jc w:val="center"/>
              <w:rPr>
                <w:rFonts w:ascii="Muli" w:eastAsia="Muli" w:hAnsi="Muli" w:cs="Muli"/>
                <w:b/>
                <w:sz w:val="24"/>
                <w:szCs w:val="24"/>
              </w:rPr>
            </w:pPr>
          </w:p>
          <w:p w14:paraId="000002FA" w14:textId="77777777" w:rsidR="00B50BAA" w:rsidRPr="005453F2" w:rsidRDefault="00702DCA" w:rsidP="005453F2">
            <w:pPr>
              <w:spacing w:after="0" w:line="276" w:lineRule="auto"/>
              <w:contextualSpacing/>
              <w:jc w:val="center"/>
              <w:rPr>
                <w:rFonts w:ascii="Muli" w:eastAsia="Muli" w:hAnsi="Muli" w:cs="Muli"/>
                <w:sz w:val="24"/>
                <w:szCs w:val="24"/>
              </w:rPr>
            </w:pPr>
            <w:r w:rsidRPr="005453F2">
              <w:rPr>
                <w:rFonts w:ascii="Muli" w:eastAsia="Muli" w:hAnsi="Muli" w:cs="Muli"/>
                <w:b/>
                <w:sz w:val="24"/>
                <w:szCs w:val="24"/>
              </w:rPr>
              <w:t>&gt;</w:t>
            </w:r>
          </w:p>
        </w:tc>
        <w:tc>
          <w:tcPr>
            <w:tcW w:w="1397" w:type="dxa"/>
            <w:tcBorders>
              <w:left w:val="single" w:sz="4" w:space="0" w:color="000000"/>
              <w:right w:val="single" w:sz="4" w:space="0" w:color="000000"/>
            </w:tcBorders>
          </w:tcPr>
          <w:p w14:paraId="000002FB" w14:textId="77777777" w:rsidR="00B50BAA" w:rsidRPr="005453F2" w:rsidRDefault="00702DCA" w:rsidP="005453F2">
            <w:pPr>
              <w:spacing w:after="0" w:line="276" w:lineRule="auto"/>
              <w:contextualSpacing/>
              <w:jc w:val="left"/>
              <w:rPr>
                <w:rFonts w:ascii="Muli" w:eastAsia="Muli" w:hAnsi="Muli" w:cs="Muli"/>
                <w:sz w:val="16"/>
                <w:szCs w:val="18"/>
              </w:rPr>
            </w:pPr>
            <w:r w:rsidRPr="005453F2">
              <w:rPr>
                <w:rFonts w:ascii="Muli" w:eastAsia="Muli" w:hAnsi="Muli" w:cs="Muli"/>
                <w:sz w:val="16"/>
                <w:szCs w:val="18"/>
                <w:u w:val="single"/>
              </w:rPr>
              <w:t>USERS</w:t>
            </w:r>
          </w:p>
          <w:p w14:paraId="000002FC" w14:textId="77777777" w:rsidR="00B50BAA" w:rsidRPr="005453F2" w:rsidRDefault="00702DCA" w:rsidP="005453F2">
            <w:pPr>
              <w:spacing w:after="0" w:line="276" w:lineRule="auto"/>
              <w:contextualSpacing/>
              <w:jc w:val="left"/>
              <w:rPr>
                <w:rFonts w:ascii="Muli" w:eastAsia="Muli" w:hAnsi="Muli" w:cs="Muli"/>
                <w:sz w:val="16"/>
                <w:szCs w:val="18"/>
              </w:rPr>
            </w:pPr>
            <w:r w:rsidRPr="005453F2">
              <w:rPr>
                <w:rFonts w:ascii="Muli" w:eastAsia="Muli" w:hAnsi="Muli" w:cs="Muli"/>
                <w:sz w:val="16"/>
                <w:szCs w:val="18"/>
              </w:rPr>
              <w:t xml:space="preserve">Threat of substitutes: </w:t>
            </w:r>
            <w:r w:rsidRPr="005453F2">
              <w:rPr>
                <w:rFonts w:ascii="Muli" w:eastAsia="Muli" w:hAnsi="Muli" w:cs="Muli"/>
                <w:b/>
                <w:sz w:val="16"/>
                <w:szCs w:val="18"/>
              </w:rPr>
              <w:t>High</w:t>
            </w:r>
          </w:p>
          <w:p w14:paraId="000002FD" w14:textId="77777777" w:rsidR="00B50BAA" w:rsidRPr="005453F2" w:rsidRDefault="00702DCA" w:rsidP="005453F2">
            <w:pPr>
              <w:numPr>
                <w:ilvl w:val="0"/>
                <w:numId w:val="6"/>
              </w:numPr>
              <w:tabs>
                <w:tab w:val="left" w:pos="851"/>
              </w:tabs>
              <w:spacing w:after="0" w:line="276" w:lineRule="auto"/>
              <w:ind w:left="154" w:hanging="154"/>
              <w:contextualSpacing/>
              <w:jc w:val="left"/>
              <w:rPr>
                <w:rFonts w:ascii="Muli" w:eastAsia="Muli" w:hAnsi="Muli" w:cs="Muli"/>
                <w:color w:val="231F20"/>
                <w:sz w:val="16"/>
                <w:szCs w:val="18"/>
              </w:rPr>
            </w:pPr>
            <w:r w:rsidRPr="005453F2">
              <w:rPr>
                <w:rFonts w:ascii="Muli" w:eastAsia="Muli" w:hAnsi="Muli" w:cs="Muli"/>
                <w:color w:val="231F20"/>
                <w:sz w:val="16"/>
                <w:szCs w:val="18"/>
              </w:rPr>
              <w:t>Specific services (e.g. search tools)</w:t>
            </w:r>
          </w:p>
          <w:p w14:paraId="000002FE" w14:textId="77777777" w:rsidR="00B50BAA" w:rsidRPr="005453F2" w:rsidRDefault="00702DCA" w:rsidP="005453F2">
            <w:pPr>
              <w:numPr>
                <w:ilvl w:val="0"/>
                <w:numId w:val="6"/>
              </w:numPr>
              <w:tabs>
                <w:tab w:val="left" w:pos="851"/>
              </w:tabs>
              <w:spacing w:after="0" w:line="276" w:lineRule="auto"/>
              <w:ind w:left="154" w:hanging="154"/>
              <w:contextualSpacing/>
              <w:jc w:val="left"/>
              <w:rPr>
                <w:rFonts w:ascii="Muli" w:eastAsia="Muli" w:hAnsi="Muli" w:cs="Muli"/>
                <w:color w:val="231F20"/>
                <w:sz w:val="16"/>
                <w:szCs w:val="18"/>
              </w:rPr>
            </w:pPr>
            <w:r w:rsidRPr="005453F2">
              <w:rPr>
                <w:rFonts w:ascii="Muli" w:eastAsia="Muli" w:hAnsi="Muli" w:cs="Muli"/>
                <w:color w:val="231F20"/>
                <w:sz w:val="16"/>
                <w:szCs w:val="18"/>
              </w:rPr>
              <w:t>Data analysis on site, where the data are generated.</w:t>
            </w:r>
          </w:p>
          <w:p w14:paraId="000002FF" w14:textId="77777777" w:rsidR="00B50BAA" w:rsidRPr="005453F2" w:rsidRDefault="00B50BAA" w:rsidP="005453F2">
            <w:pPr>
              <w:spacing w:after="0" w:line="276" w:lineRule="auto"/>
              <w:ind w:left="179"/>
              <w:contextualSpacing/>
              <w:rPr>
                <w:rFonts w:ascii="Muli" w:eastAsia="Muli" w:hAnsi="Muli" w:cs="Muli"/>
                <w:sz w:val="16"/>
                <w:szCs w:val="18"/>
              </w:rPr>
            </w:pPr>
          </w:p>
        </w:tc>
        <w:tc>
          <w:tcPr>
            <w:tcW w:w="1394" w:type="dxa"/>
            <w:tcBorders>
              <w:left w:val="single" w:sz="4" w:space="0" w:color="000000"/>
              <w:right w:val="single" w:sz="4" w:space="0" w:color="000000"/>
            </w:tcBorders>
          </w:tcPr>
          <w:p w14:paraId="00000300" w14:textId="77777777" w:rsidR="00B50BAA" w:rsidRPr="005453F2" w:rsidRDefault="00702DCA" w:rsidP="005453F2">
            <w:pPr>
              <w:spacing w:after="0" w:line="276" w:lineRule="auto"/>
              <w:contextualSpacing/>
              <w:rPr>
                <w:rFonts w:ascii="Muli" w:eastAsia="Muli" w:hAnsi="Muli" w:cs="Muli"/>
                <w:sz w:val="16"/>
                <w:szCs w:val="18"/>
              </w:rPr>
            </w:pPr>
            <w:r w:rsidRPr="005453F2">
              <w:rPr>
                <w:rFonts w:ascii="Muli" w:eastAsia="Muli" w:hAnsi="Muli" w:cs="Muli"/>
                <w:sz w:val="16"/>
                <w:szCs w:val="18"/>
                <w:u w:val="single"/>
              </w:rPr>
              <w:t>FACILITIES</w:t>
            </w:r>
            <w:r w:rsidRPr="005453F2">
              <w:rPr>
                <w:rFonts w:ascii="Muli" w:eastAsia="Muli" w:hAnsi="Muli" w:cs="Muli"/>
                <w:sz w:val="16"/>
                <w:szCs w:val="18"/>
              </w:rPr>
              <w:t xml:space="preserve"> Threat of substitutes: </w:t>
            </w:r>
            <w:r w:rsidRPr="005453F2">
              <w:rPr>
                <w:rFonts w:ascii="Muli" w:eastAsia="Muli" w:hAnsi="Muli" w:cs="Muli"/>
                <w:b/>
                <w:sz w:val="16"/>
                <w:szCs w:val="18"/>
              </w:rPr>
              <w:t>Medium</w:t>
            </w:r>
          </w:p>
          <w:p w14:paraId="00000301" w14:textId="77777777" w:rsidR="00B50BAA" w:rsidRPr="005453F2" w:rsidRDefault="00702DCA" w:rsidP="005453F2">
            <w:pPr>
              <w:numPr>
                <w:ilvl w:val="0"/>
                <w:numId w:val="6"/>
              </w:numPr>
              <w:tabs>
                <w:tab w:val="left" w:pos="851"/>
              </w:tabs>
              <w:spacing w:after="0" w:line="276" w:lineRule="auto"/>
              <w:ind w:left="154" w:hanging="154"/>
              <w:contextualSpacing/>
              <w:jc w:val="left"/>
              <w:rPr>
                <w:rFonts w:ascii="Muli" w:eastAsia="Muli" w:hAnsi="Muli" w:cs="Muli"/>
                <w:color w:val="231F20"/>
                <w:sz w:val="16"/>
                <w:szCs w:val="18"/>
              </w:rPr>
            </w:pPr>
            <w:r w:rsidRPr="005453F2">
              <w:rPr>
                <w:rFonts w:ascii="Muli" w:eastAsia="Muli" w:hAnsi="Muli" w:cs="Muli"/>
                <w:color w:val="231F20"/>
                <w:sz w:val="16"/>
                <w:szCs w:val="18"/>
              </w:rPr>
              <w:t>Statistics on user access</w:t>
            </w:r>
          </w:p>
          <w:p w14:paraId="00000302" w14:textId="77777777" w:rsidR="00B50BAA" w:rsidRPr="005453F2" w:rsidRDefault="00702DCA" w:rsidP="005453F2">
            <w:pPr>
              <w:numPr>
                <w:ilvl w:val="0"/>
                <w:numId w:val="6"/>
              </w:numPr>
              <w:tabs>
                <w:tab w:val="left" w:pos="851"/>
              </w:tabs>
              <w:spacing w:after="0" w:line="276" w:lineRule="auto"/>
              <w:ind w:left="154" w:hanging="154"/>
              <w:contextualSpacing/>
              <w:jc w:val="left"/>
              <w:rPr>
                <w:rFonts w:ascii="Muli" w:eastAsia="Muli" w:hAnsi="Muli" w:cs="Muli"/>
                <w:color w:val="231F20"/>
                <w:sz w:val="16"/>
                <w:szCs w:val="18"/>
              </w:rPr>
            </w:pPr>
            <w:r w:rsidRPr="005453F2">
              <w:rPr>
                <w:rFonts w:ascii="Muli" w:eastAsia="Muli" w:hAnsi="Muli" w:cs="Muli"/>
                <w:color w:val="231F20"/>
                <w:sz w:val="16"/>
                <w:szCs w:val="18"/>
              </w:rPr>
              <w:t>Cost-benefit analysis</w:t>
            </w:r>
          </w:p>
          <w:p w14:paraId="00000303" w14:textId="77777777" w:rsidR="00B50BAA" w:rsidRPr="005453F2" w:rsidRDefault="00B50BAA" w:rsidP="005453F2">
            <w:pPr>
              <w:spacing w:after="0" w:line="276" w:lineRule="auto"/>
              <w:contextualSpacing/>
              <w:rPr>
                <w:rFonts w:ascii="Muli" w:eastAsia="Muli" w:hAnsi="Muli" w:cs="Muli"/>
                <w:sz w:val="16"/>
                <w:szCs w:val="18"/>
              </w:rPr>
            </w:pPr>
          </w:p>
        </w:tc>
        <w:tc>
          <w:tcPr>
            <w:tcW w:w="361" w:type="dxa"/>
            <w:tcBorders>
              <w:top w:val="nil"/>
              <w:left w:val="single" w:sz="4" w:space="0" w:color="000000"/>
              <w:bottom w:val="nil"/>
              <w:right w:val="single" w:sz="4" w:space="0" w:color="000000"/>
            </w:tcBorders>
          </w:tcPr>
          <w:p w14:paraId="00000304" w14:textId="77777777" w:rsidR="00B50BAA" w:rsidRPr="005453F2" w:rsidRDefault="00B50BAA" w:rsidP="005453F2">
            <w:pPr>
              <w:spacing w:after="0" w:line="276" w:lineRule="auto"/>
              <w:contextualSpacing/>
              <w:jc w:val="center"/>
              <w:rPr>
                <w:rFonts w:ascii="Muli" w:eastAsia="Muli" w:hAnsi="Muli" w:cs="Muli"/>
                <w:sz w:val="24"/>
                <w:szCs w:val="24"/>
              </w:rPr>
            </w:pPr>
          </w:p>
          <w:p w14:paraId="0000030A" w14:textId="77777777" w:rsidR="00B50BAA" w:rsidRPr="005453F2" w:rsidRDefault="00702DCA" w:rsidP="005453F2">
            <w:pPr>
              <w:spacing w:after="0" w:line="276" w:lineRule="auto"/>
              <w:contextualSpacing/>
              <w:jc w:val="center"/>
              <w:rPr>
                <w:rFonts w:ascii="Muli" w:eastAsia="Muli" w:hAnsi="Muli" w:cs="Muli"/>
                <w:sz w:val="24"/>
                <w:szCs w:val="24"/>
              </w:rPr>
            </w:pPr>
            <w:r w:rsidRPr="005453F2">
              <w:rPr>
                <w:rFonts w:ascii="Muli" w:eastAsia="Muli" w:hAnsi="Muli" w:cs="Muli"/>
                <w:b/>
                <w:sz w:val="24"/>
                <w:szCs w:val="24"/>
              </w:rPr>
              <w:t>&lt;</w:t>
            </w:r>
          </w:p>
        </w:tc>
        <w:tc>
          <w:tcPr>
            <w:tcW w:w="3060" w:type="dxa"/>
            <w:tcBorders>
              <w:left w:val="single" w:sz="4" w:space="0" w:color="000000"/>
            </w:tcBorders>
          </w:tcPr>
          <w:p w14:paraId="0000030B" w14:textId="77777777" w:rsidR="00B50BAA" w:rsidRPr="005453F2" w:rsidRDefault="00702DCA" w:rsidP="005453F2">
            <w:pPr>
              <w:numPr>
                <w:ilvl w:val="0"/>
                <w:numId w:val="5"/>
              </w:numPr>
              <w:spacing w:after="0" w:line="276" w:lineRule="auto"/>
              <w:ind w:left="179" w:hanging="179"/>
              <w:contextualSpacing/>
              <w:rPr>
                <w:rFonts w:ascii="Muli" w:eastAsia="Muli" w:hAnsi="Muli" w:cs="Muli"/>
                <w:sz w:val="16"/>
                <w:szCs w:val="18"/>
              </w:rPr>
            </w:pPr>
            <w:r w:rsidRPr="005453F2">
              <w:rPr>
                <w:rFonts w:ascii="Muli" w:eastAsia="Muli" w:hAnsi="Muli" w:cs="Muli"/>
                <w:sz w:val="16"/>
                <w:szCs w:val="18"/>
              </w:rPr>
              <w:t>EOSC portal</w:t>
            </w:r>
          </w:p>
          <w:p w14:paraId="0000030C" w14:textId="77777777" w:rsidR="00B50BAA" w:rsidRPr="005453F2" w:rsidRDefault="00702DCA" w:rsidP="005453F2">
            <w:pPr>
              <w:numPr>
                <w:ilvl w:val="0"/>
                <w:numId w:val="5"/>
              </w:numPr>
              <w:spacing w:after="0" w:line="276" w:lineRule="auto"/>
              <w:ind w:left="179" w:hanging="179"/>
              <w:contextualSpacing/>
              <w:rPr>
                <w:rFonts w:ascii="Muli" w:eastAsia="Muli" w:hAnsi="Muli" w:cs="Muli"/>
                <w:sz w:val="16"/>
                <w:szCs w:val="18"/>
              </w:rPr>
            </w:pPr>
            <w:r w:rsidRPr="005453F2">
              <w:rPr>
                <w:rFonts w:ascii="Muli" w:eastAsia="Muli" w:hAnsi="Muli" w:cs="Muli"/>
                <w:sz w:val="16"/>
                <w:szCs w:val="18"/>
              </w:rPr>
              <w:t>Commercial solutions</w:t>
            </w:r>
          </w:p>
          <w:p w14:paraId="0000030D" w14:textId="77777777" w:rsidR="00B50BAA" w:rsidRPr="005453F2" w:rsidRDefault="00B50BAA" w:rsidP="005453F2">
            <w:pPr>
              <w:spacing w:after="0" w:line="276" w:lineRule="auto"/>
              <w:ind w:left="179"/>
              <w:contextualSpacing/>
              <w:rPr>
                <w:rFonts w:ascii="Muli" w:eastAsia="Muli" w:hAnsi="Muli" w:cs="Muli"/>
                <w:sz w:val="16"/>
                <w:szCs w:val="18"/>
              </w:rPr>
            </w:pPr>
          </w:p>
        </w:tc>
      </w:tr>
    </w:tbl>
    <w:p w14:paraId="0000030E" w14:textId="77777777" w:rsidR="00B50BAA" w:rsidRDefault="00B50BAA"/>
    <w:p w14:paraId="0000030F" w14:textId="77777777" w:rsidR="00B50BAA" w:rsidRDefault="00702DCA">
      <w:pPr>
        <w:pStyle w:val="Heading4"/>
      </w:pPr>
      <w:bookmarkStart w:id="31" w:name="_Toc115771084"/>
      <w:r>
        <w:lastRenderedPageBreak/>
        <w:t>5.2.2.2 Business Model Canvas</w:t>
      </w:r>
      <w:bookmarkEnd w:id="31"/>
    </w:p>
    <w:p w14:paraId="00000310" w14:textId="77777777" w:rsidR="00B50BAA" w:rsidRDefault="00702DCA">
      <w:r>
        <w:rPr>
          <w:rFonts w:ascii="Calibri" w:eastAsia="Calibri" w:hAnsi="Calibri" w:cs="Calibri"/>
          <w:noProof/>
          <w:color w:val="000000"/>
          <w:highlight w:val="white"/>
        </w:rPr>
        <w:drawing>
          <wp:inline distT="0" distB="0" distL="0" distR="0" wp14:anchorId="5F817B49" wp14:editId="05638F04">
            <wp:extent cx="5730875" cy="3094355"/>
            <wp:effectExtent l="0" t="0" r="0" b="0"/>
            <wp:docPr id="14363" name="image4.png" descr="https://lh5.googleusercontent.com/NOPG94KBJnvFgu62Kqb59cvTgPXAvYlwlOCIw2FETxWRiI_1Ojje5D3ftev8FzVbc87hdmFGK7teaNOl6a5XSALNlsg9fqmICYZU1kwvRdH267U4hHhxO2mYB6-A7tflUgba295ENt6nlzE4p6u8OwSB114Abkp7A0Ec2QNrmyc0jfnwU1elpEvOaBI"/>
            <wp:cNvGraphicFramePr/>
            <a:graphic xmlns:a="http://schemas.openxmlformats.org/drawingml/2006/main">
              <a:graphicData uri="http://schemas.openxmlformats.org/drawingml/2006/picture">
                <pic:pic xmlns:pic="http://schemas.openxmlformats.org/drawingml/2006/picture">
                  <pic:nvPicPr>
                    <pic:cNvPr id="0" name="image4.png" descr="https://lh5.googleusercontent.com/NOPG94KBJnvFgu62Kqb59cvTgPXAvYlwlOCIw2FETxWRiI_1Ojje5D3ftev8FzVbc87hdmFGK7teaNOl6a5XSALNlsg9fqmICYZU1kwvRdH267U4hHhxO2mYB6-A7tflUgba295ENt6nlzE4p6u8OwSB114Abkp7A0Ec2QNrmyc0jfnwU1elpEvOaBI"/>
                    <pic:cNvPicPr preferRelativeResize="0"/>
                  </pic:nvPicPr>
                  <pic:blipFill>
                    <a:blip r:embed="rId24"/>
                    <a:srcRect/>
                    <a:stretch>
                      <a:fillRect/>
                    </a:stretch>
                  </pic:blipFill>
                  <pic:spPr>
                    <a:xfrm>
                      <a:off x="0" y="0"/>
                      <a:ext cx="5730875" cy="3094355"/>
                    </a:xfrm>
                    <a:prstGeom prst="rect">
                      <a:avLst/>
                    </a:prstGeom>
                    <a:ln/>
                  </pic:spPr>
                </pic:pic>
              </a:graphicData>
            </a:graphic>
          </wp:inline>
        </w:drawing>
      </w:r>
    </w:p>
    <w:p w14:paraId="00000311" w14:textId="77777777" w:rsidR="00B50BAA" w:rsidRDefault="00B50BAA"/>
    <w:p w14:paraId="00000312" w14:textId="77777777" w:rsidR="00B50BAA" w:rsidRDefault="00702DCA">
      <w:r>
        <w:t>This Business Model Canvas shows the following revenue streams and cost structure:</w:t>
      </w:r>
    </w:p>
    <w:p w14:paraId="00000313" w14:textId="77777777" w:rsidR="00B50BAA" w:rsidRDefault="00B50BAA"/>
    <w:p w14:paraId="00000314" w14:textId="77777777" w:rsidR="00B50BAA" w:rsidRDefault="00702DCA">
      <w:pPr>
        <w:rPr>
          <w:b/>
        </w:rPr>
      </w:pPr>
      <w:r>
        <w:rPr>
          <w:b/>
        </w:rPr>
        <w:t>REVENUE STREAMS:</w:t>
      </w:r>
    </w:p>
    <w:p w14:paraId="00000315" w14:textId="77777777" w:rsidR="00B50BAA" w:rsidRDefault="00702DCA">
      <w:pPr>
        <w:widowControl/>
        <w:numPr>
          <w:ilvl w:val="0"/>
          <w:numId w:val="4"/>
        </w:numPr>
        <w:pBdr>
          <w:top w:val="nil"/>
          <w:left w:val="nil"/>
          <w:bottom w:val="nil"/>
          <w:right w:val="nil"/>
          <w:between w:val="nil"/>
        </w:pBdr>
        <w:tabs>
          <w:tab w:val="left" w:pos="851"/>
        </w:tabs>
        <w:rPr>
          <w:rFonts w:ascii="Times New Roman" w:eastAsia="Times New Roman" w:hAnsi="Times New Roman" w:cs="Times New Roman"/>
          <w:color w:val="231F20"/>
          <w:sz w:val="24"/>
          <w:szCs w:val="24"/>
        </w:rPr>
      </w:pPr>
      <w:r>
        <w:rPr>
          <w:rFonts w:ascii="Calibri" w:eastAsia="Calibri" w:hAnsi="Calibri" w:cs="Calibri"/>
          <w:color w:val="000000"/>
          <w:highlight w:val="white"/>
        </w:rPr>
        <w:t>The revenue from the whole value offered can be collected in two ways. It has been considered to:</w:t>
      </w:r>
    </w:p>
    <w:p w14:paraId="00000316" w14:textId="77777777" w:rsidR="00B50BAA" w:rsidRDefault="00702DCA">
      <w:pPr>
        <w:widowControl/>
        <w:pBdr>
          <w:top w:val="nil"/>
          <w:left w:val="nil"/>
          <w:bottom w:val="nil"/>
          <w:right w:val="nil"/>
          <w:between w:val="nil"/>
        </w:pBdr>
        <w:tabs>
          <w:tab w:val="left" w:pos="851"/>
        </w:tabs>
        <w:ind w:left="1440" w:hanging="227"/>
        <w:rPr>
          <w:rFonts w:ascii="Times New Roman" w:eastAsia="Times New Roman" w:hAnsi="Times New Roman" w:cs="Times New Roman"/>
          <w:color w:val="231F20"/>
          <w:sz w:val="24"/>
          <w:szCs w:val="24"/>
        </w:rPr>
      </w:pPr>
      <w:r>
        <w:rPr>
          <w:rFonts w:ascii="Calibri" w:eastAsia="Calibri" w:hAnsi="Calibri" w:cs="Calibri"/>
          <w:color w:val="000000"/>
          <w:highlight w:val="white"/>
        </w:rPr>
        <w:t>a)</w:t>
      </w:r>
      <w:r>
        <w:rPr>
          <w:rFonts w:ascii="Calibri" w:eastAsia="Calibri" w:hAnsi="Calibri" w:cs="Calibri"/>
          <w:color w:val="000000"/>
          <w:sz w:val="14"/>
          <w:szCs w:val="14"/>
          <w:highlight w:val="white"/>
        </w:rPr>
        <w:t xml:space="preserve">      </w:t>
      </w:r>
      <w:r>
        <w:rPr>
          <w:rFonts w:ascii="Calibri" w:eastAsia="Calibri" w:hAnsi="Calibri" w:cs="Calibri"/>
          <w:color w:val="000000"/>
          <w:highlight w:val="white"/>
        </w:rPr>
        <w:t>Obtaining cash payment from providing access to training courses and eventually associate a freemium access to software catalogue and computing capacity for data analysis post training.</w:t>
      </w:r>
    </w:p>
    <w:p w14:paraId="00000317" w14:textId="77777777" w:rsidR="00B50BAA" w:rsidRDefault="00702DCA">
      <w:pPr>
        <w:widowControl/>
        <w:pBdr>
          <w:top w:val="nil"/>
          <w:left w:val="nil"/>
          <w:bottom w:val="nil"/>
          <w:right w:val="nil"/>
          <w:between w:val="nil"/>
        </w:pBdr>
        <w:tabs>
          <w:tab w:val="left" w:pos="851"/>
        </w:tabs>
        <w:ind w:left="720" w:hanging="227"/>
        <w:rPr>
          <w:rFonts w:ascii="Times New Roman" w:eastAsia="Times New Roman" w:hAnsi="Times New Roman" w:cs="Times New Roman"/>
          <w:color w:val="231F20"/>
          <w:sz w:val="24"/>
          <w:szCs w:val="24"/>
        </w:rPr>
      </w:pPr>
      <w:r>
        <w:rPr>
          <w:rFonts w:ascii="Calibri" w:eastAsia="Calibri" w:hAnsi="Calibri" w:cs="Calibri"/>
          <w:color w:val="000000"/>
          <w:highlight w:val="white"/>
        </w:rPr>
        <w:tab/>
        <w:t xml:space="preserve">   Or</w:t>
      </w:r>
    </w:p>
    <w:p w14:paraId="00000318" w14:textId="77777777" w:rsidR="00B50BAA" w:rsidRDefault="00702DCA">
      <w:pPr>
        <w:widowControl/>
        <w:pBdr>
          <w:top w:val="nil"/>
          <w:left w:val="nil"/>
          <w:bottom w:val="nil"/>
          <w:right w:val="nil"/>
          <w:between w:val="nil"/>
        </w:pBdr>
        <w:tabs>
          <w:tab w:val="left" w:pos="851"/>
        </w:tabs>
        <w:ind w:left="1440" w:hanging="227"/>
        <w:rPr>
          <w:rFonts w:ascii="Times New Roman" w:eastAsia="Times New Roman" w:hAnsi="Times New Roman" w:cs="Times New Roman"/>
          <w:color w:val="231F20"/>
          <w:sz w:val="24"/>
          <w:szCs w:val="24"/>
        </w:rPr>
      </w:pPr>
      <w:r>
        <w:rPr>
          <w:rFonts w:ascii="Calibri" w:eastAsia="Calibri" w:hAnsi="Calibri" w:cs="Calibri"/>
          <w:color w:val="000000"/>
          <w:highlight w:val="white"/>
        </w:rPr>
        <w:t>b)</w:t>
      </w:r>
      <w:r>
        <w:rPr>
          <w:rFonts w:ascii="Calibri" w:eastAsia="Calibri" w:hAnsi="Calibri" w:cs="Calibri"/>
          <w:color w:val="000000"/>
          <w:sz w:val="14"/>
          <w:szCs w:val="14"/>
          <w:highlight w:val="white"/>
        </w:rPr>
        <w:t xml:space="preserve">     </w:t>
      </w:r>
      <w:r>
        <w:rPr>
          <w:rFonts w:ascii="Calibri" w:eastAsia="Calibri" w:hAnsi="Calibri" w:cs="Calibri"/>
          <w:color w:val="000000"/>
          <w:highlight w:val="white"/>
        </w:rPr>
        <w:t>Obtaining a cash payment from access to computing environment and tools and offering free training courses associated.</w:t>
      </w:r>
    </w:p>
    <w:p w14:paraId="00000319" w14:textId="77777777" w:rsidR="00B50BAA" w:rsidRDefault="00702DCA">
      <w:pPr>
        <w:widowControl/>
        <w:pBdr>
          <w:top w:val="nil"/>
          <w:left w:val="nil"/>
          <w:bottom w:val="nil"/>
          <w:right w:val="nil"/>
          <w:between w:val="nil"/>
        </w:pBdr>
        <w:tabs>
          <w:tab w:val="left" w:pos="851"/>
        </w:tabs>
        <w:ind w:left="720" w:hanging="227"/>
        <w:rPr>
          <w:rFonts w:ascii="Times New Roman" w:eastAsia="Times New Roman" w:hAnsi="Times New Roman" w:cs="Times New Roman"/>
          <w:color w:val="231F20"/>
          <w:sz w:val="24"/>
          <w:szCs w:val="24"/>
        </w:rPr>
      </w:pPr>
      <w:r>
        <w:rPr>
          <w:rFonts w:ascii="Calibri" w:eastAsia="Calibri" w:hAnsi="Calibri" w:cs="Calibri"/>
          <w:color w:val="000000"/>
          <w:highlight w:val="white"/>
        </w:rPr>
        <w:t>In both cases, being the value of this business model higher than the one offered in business model I, the price of this offer will be established accordingly.</w:t>
      </w:r>
    </w:p>
    <w:p w14:paraId="0000031A" w14:textId="77777777" w:rsidR="00B50BAA" w:rsidRDefault="00B50BAA"/>
    <w:p w14:paraId="0000031B" w14:textId="77777777" w:rsidR="00B50BAA" w:rsidRDefault="00702DCA">
      <w:pPr>
        <w:rPr>
          <w:b/>
        </w:rPr>
      </w:pPr>
      <w:r>
        <w:rPr>
          <w:b/>
        </w:rPr>
        <w:t>COST STRUCTURE:</w:t>
      </w:r>
    </w:p>
    <w:p w14:paraId="0000031C" w14:textId="77777777" w:rsidR="00B50BAA" w:rsidRDefault="00702DCA">
      <w:pPr>
        <w:numPr>
          <w:ilvl w:val="0"/>
          <w:numId w:val="4"/>
        </w:numPr>
        <w:pBdr>
          <w:top w:val="nil"/>
          <w:left w:val="nil"/>
          <w:bottom w:val="nil"/>
          <w:right w:val="nil"/>
          <w:between w:val="nil"/>
        </w:pBdr>
        <w:tabs>
          <w:tab w:val="left" w:pos="851"/>
        </w:tabs>
        <w:spacing w:line="288" w:lineRule="auto"/>
      </w:pPr>
      <w:r>
        <w:rPr>
          <w:rFonts w:ascii="Calibri" w:eastAsia="Calibri" w:hAnsi="Calibri" w:cs="Calibri"/>
          <w:color w:val="000000"/>
          <w:highlight w:val="white"/>
        </w:rPr>
        <w:t>In this model the costs categories will be the same as in Business Model I, but with a higher cost on scientific personnel, related to the analysis of data and reporting, that will be estimated.</w:t>
      </w:r>
    </w:p>
    <w:p w14:paraId="0000031D" w14:textId="77777777" w:rsidR="00B50BAA" w:rsidRDefault="00B50BAA"/>
    <w:p w14:paraId="0000031E" w14:textId="77777777" w:rsidR="00B50BAA" w:rsidRDefault="00702DCA">
      <w:pPr>
        <w:widowControl/>
        <w:jc w:val="left"/>
        <w:rPr>
          <w:color w:val="231F20"/>
          <w:sz w:val="28"/>
          <w:szCs w:val="28"/>
        </w:rPr>
      </w:pPr>
      <w:r>
        <w:br w:type="page"/>
      </w:r>
    </w:p>
    <w:p w14:paraId="0000031F" w14:textId="77777777" w:rsidR="00B50BAA" w:rsidRDefault="00702DCA">
      <w:pPr>
        <w:pStyle w:val="Heading3"/>
        <w:rPr>
          <w:highlight w:val="white"/>
        </w:rPr>
      </w:pPr>
      <w:bookmarkStart w:id="32" w:name="_Toc115771085"/>
      <w:r>
        <w:lastRenderedPageBreak/>
        <w:t xml:space="preserve">5.2.3 </w:t>
      </w:r>
      <w:r>
        <w:rPr>
          <w:highlight w:val="white"/>
        </w:rPr>
        <w:t>Business model III: Complete consultancy service</w:t>
      </w:r>
      <w:bookmarkEnd w:id="32"/>
    </w:p>
    <w:p w14:paraId="00000320" w14:textId="2C616B83" w:rsidR="00B50BAA" w:rsidRDefault="00702DCA">
      <w:r>
        <w:t>This business model focuses in offering consultancy services to private entities, for example understand which kind of results with photon and neutron facilities have been obtained on certain materials and eventually make the data re-anali</w:t>
      </w:r>
      <w:r w:rsidR="00426A55">
        <w:t>s</w:t>
      </w:r>
      <w:r>
        <w:t>ed by facilities personnel with different software in order to find new valuable information and insights from exiting open data. This can lead not only to saving experiments costs for companies but also to better focus their research.</w:t>
      </w:r>
    </w:p>
    <w:p w14:paraId="00000321" w14:textId="77777777" w:rsidR="00B50BAA" w:rsidRDefault="00B50BAA"/>
    <w:p w14:paraId="00000322" w14:textId="77777777" w:rsidR="00B50BAA" w:rsidRDefault="00702DCA">
      <w:pPr>
        <w:pStyle w:val="Heading4"/>
      </w:pPr>
      <w:bookmarkStart w:id="33" w:name="_Toc115771086"/>
      <w:r>
        <w:t>5.2.3.1 Value proposition</w:t>
      </w:r>
      <w:bookmarkEnd w:id="33"/>
    </w:p>
    <w:p w14:paraId="00000323" w14:textId="77777777" w:rsidR="00B50BAA" w:rsidRDefault="00B50BAA"/>
    <w:tbl>
      <w:tblPr>
        <w:tblStyle w:val="a5"/>
        <w:tblW w:w="9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8" w:type="dxa"/>
          <w:left w:w="57" w:type="dxa"/>
          <w:bottom w:w="28" w:type="dxa"/>
          <w:right w:w="57" w:type="dxa"/>
        </w:tblCellMar>
        <w:tblLook w:val="0400" w:firstRow="0" w:lastRow="0" w:firstColumn="0" w:lastColumn="0" w:noHBand="0" w:noVBand="1"/>
      </w:tblPr>
      <w:tblGrid>
        <w:gridCol w:w="3199"/>
        <w:gridCol w:w="361"/>
        <w:gridCol w:w="1397"/>
        <w:gridCol w:w="1394"/>
        <w:gridCol w:w="361"/>
        <w:gridCol w:w="3059"/>
        <w:gridCol w:w="10"/>
      </w:tblGrid>
      <w:tr w:rsidR="00B50BAA" w14:paraId="5080FEA3" w14:textId="77777777" w:rsidTr="005453F2">
        <w:trPr>
          <w:cantSplit/>
          <w:tblHeader/>
        </w:trPr>
        <w:tc>
          <w:tcPr>
            <w:tcW w:w="3199" w:type="dxa"/>
            <w:tcBorders>
              <w:top w:val="nil"/>
              <w:left w:val="nil"/>
              <w:bottom w:val="single" w:sz="4" w:space="0" w:color="000000"/>
              <w:right w:val="nil"/>
            </w:tcBorders>
          </w:tcPr>
          <w:p w14:paraId="00000324" w14:textId="77777777" w:rsidR="00B50BAA" w:rsidRDefault="00702DCA" w:rsidP="005453F2">
            <w:pPr>
              <w:spacing w:after="0" w:line="276" w:lineRule="auto"/>
              <w:jc w:val="center"/>
              <w:rPr>
                <w:rFonts w:ascii="Muli" w:eastAsia="Muli" w:hAnsi="Muli" w:cs="Muli"/>
                <w:b/>
                <w:sz w:val="28"/>
                <w:szCs w:val="28"/>
              </w:rPr>
            </w:pPr>
            <w:r>
              <w:rPr>
                <w:rFonts w:ascii="Muli" w:eastAsia="Muli" w:hAnsi="Muli" w:cs="Muli"/>
                <w:b/>
                <w:sz w:val="28"/>
                <w:szCs w:val="28"/>
              </w:rPr>
              <w:t>Commercial User</w:t>
            </w:r>
          </w:p>
        </w:tc>
        <w:tc>
          <w:tcPr>
            <w:tcW w:w="361" w:type="dxa"/>
            <w:tcBorders>
              <w:top w:val="nil"/>
              <w:left w:val="nil"/>
              <w:bottom w:val="nil"/>
              <w:right w:val="nil"/>
            </w:tcBorders>
          </w:tcPr>
          <w:p w14:paraId="00000325" w14:textId="77777777" w:rsidR="00B50BAA" w:rsidRPr="005453F2" w:rsidRDefault="00B50BAA" w:rsidP="005453F2">
            <w:pPr>
              <w:spacing w:after="0" w:line="276" w:lineRule="auto"/>
              <w:jc w:val="center"/>
              <w:rPr>
                <w:rFonts w:ascii="Muli" w:eastAsia="Muli" w:hAnsi="Muli" w:cs="Muli"/>
                <w:b/>
                <w:sz w:val="24"/>
                <w:szCs w:val="24"/>
              </w:rPr>
            </w:pPr>
          </w:p>
        </w:tc>
        <w:tc>
          <w:tcPr>
            <w:tcW w:w="2791" w:type="dxa"/>
            <w:gridSpan w:val="2"/>
            <w:tcBorders>
              <w:top w:val="nil"/>
              <w:left w:val="nil"/>
              <w:bottom w:val="single" w:sz="4" w:space="0" w:color="000000"/>
              <w:right w:val="nil"/>
            </w:tcBorders>
          </w:tcPr>
          <w:p w14:paraId="00000326" w14:textId="77777777" w:rsidR="00B50BAA" w:rsidRDefault="00702DCA" w:rsidP="005453F2">
            <w:pPr>
              <w:spacing w:after="0" w:line="276" w:lineRule="auto"/>
              <w:jc w:val="center"/>
              <w:rPr>
                <w:rFonts w:ascii="Muli" w:eastAsia="Muli" w:hAnsi="Muli" w:cs="Muli"/>
                <w:b/>
                <w:sz w:val="28"/>
                <w:szCs w:val="28"/>
              </w:rPr>
            </w:pPr>
            <w:r>
              <w:rPr>
                <w:rFonts w:ascii="Muli" w:eastAsia="Muli" w:hAnsi="Muli" w:cs="Muli"/>
                <w:b/>
                <w:sz w:val="28"/>
                <w:szCs w:val="28"/>
              </w:rPr>
              <w:t>PaNOSC outcomes</w:t>
            </w:r>
          </w:p>
        </w:tc>
        <w:tc>
          <w:tcPr>
            <w:tcW w:w="361" w:type="dxa"/>
            <w:tcBorders>
              <w:top w:val="nil"/>
              <w:left w:val="nil"/>
              <w:bottom w:val="nil"/>
              <w:right w:val="nil"/>
            </w:tcBorders>
          </w:tcPr>
          <w:p w14:paraId="00000328" w14:textId="77777777" w:rsidR="00B50BAA" w:rsidRPr="005453F2" w:rsidRDefault="00B50BAA" w:rsidP="005453F2">
            <w:pPr>
              <w:spacing w:after="0" w:line="276" w:lineRule="auto"/>
              <w:jc w:val="center"/>
              <w:rPr>
                <w:rFonts w:ascii="Muli" w:eastAsia="Muli" w:hAnsi="Muli" w:cs="Muli"/>
                <w:b/>
                <w:sz w:val="24"/>
                <w:szCs w:val="24"/>
              </w:rPr>
            </w:pPr>
          </w:p>
        </w:tc>
        <w:tc>
          <w:tcPr>
            <w:tcW w:w="3069" w:type="dxa"/>
            <w:gridSpan w:val="2"/>
            <w:tcBorders>
              <w:top w:val="nil"/>
              <w:left w:val="nil"/>
              <w:bottom w:val="single" w:sz="4" w:space="0" w:color="000000"/>
              <w:right w:val="nil"/>
            </w:tcBorders>
          </w:tcPr>
          <w:p w14:paraId="00000329" w14:textId="77777777" w:rsidR="00B50BAA" w:rsidRDefault="00702DCA" w:rsidP="005453F2">
            <w:pPr>
              <w:spacing w:after="0" w:line="276" w:lineRule="auto"/>
              <w:jc w:val="center"/>
              <w:rPr>
                <w:rFonts w:ascii="Muli" w:eastAsia="Muli" w:hAnsi="Muli" w:cs="Muli"/>
                <w:b/>
                <w:sz w:val="28"/>
                <w:szCs w:val="28"/>
              </w:rPr>
            </w:pPr>
            <w:r>
              <w:rPr>
                <w:rFonts w:ascii="Muli" w:eastAsia="Muli" w:hAnsi="Muli" w:cs="Muli"/>
                <w:b/>
                <w:sz w:val="28"/>
                <w:szCs w:val="28"/>
              </w:rPr>
              <w:t>Facility</w:t>
            </w:r>
          </w:p>
        </w:tc>
      </w:tr>
      <w:tr w:rsidR="00B50BAA" w14:paraId="7FB587BB" w14:textId="77777777" w:rsidTr="005453F2">
        <w:trPr>
          <w:cantSplit/>
        </w:trPr>
        <w:tc>
          <w:tcPr>
            <w:tcW w:w="3199" w:type="dxa"/>
            <w:tcBorders>
              <w:top w:val="single" w:sz="4" w:space="0" w:color="000000"/>
              <w:bottom w:val="single" w:sz="4" w:space="0" w:color="000000"/>
              <w:right w:val="single" w:sz="4" w:space="0" w:color="000000"/>
            </w:tcBorders>
            <w:shd w:val="clear" w:color="auto" w:fill="CCC1D9"/>
          </w:tcPr>
          <w:p w14:paraId="0000032B" w14:textId="77777777" w:rsidR="00B50BAA" w:rsidRDefault="00702DCA" w:rsidP="005453F2">
            <w:pPr>
              <w:spacing w:after="0" w:line="276" w:lineRule="auto"/>
              <w:jc w:val="center"/>
              <w:rPr>
                <w:rFonts w:ascii="Muli" w:eastAsia="Muli" w:hAnsi="Muli" w:cs="Muli"/>
              </w:rPr>
            </w:pPr>
            <w:r>
              <w:rPr>
                <w:rFonts w:ascii="Muli" w:eastAsia="Muli" w:hAnsi="Muli" w:cs="Muli"/>
              </w:rPr>
              <w:t>Wants</w:t>
            </w:r>
          </w:p>
        </w:tc>
        <w:tc>
          <w:tcPr>
            <w:tcW w:w="361" w:type="dxa"/>
            <w:tcBorders>
              <w:top w:val="nil"/>
              <w:left w:val="single" w:sz="4" w:space="0" w:color="000000"/>
              <w:bottom w:val="nil"/>
              <w:right w:val="single" w:sz="4" w:space="0" w:color="000000"/>
            </w:tcBorders>
          </w:tcPr>
          <w:p w14:paraId="0000032C" w14:textId="77777777" w:rsidR="00B50BAA" w:rsidRPr="005453F2" w:rsidRDefault="00B50BAA" w:rsidP="005453F2">
            <w:pPr>
              <w:spacing w:after="0" w:line="276" w:lineRule="auto"/>
              <w:jc w:val="center"/>
              <w:rPr>
                <w:rFonts w:ascii="Muli" w:eastAsia="Muli" w:hAnsi="Muli" w:cs="Muli"/>
                <w:sz w:val="24"/>
                <w:szCs w:val="24"/>
              </w:rPr>
            </w:pPr>
          </w:p>
        </w:tc>
        <w:tc>
          <w:tcPr>
            <w:tcW w:w="2791" w:type="dxa"/>
            <w:gridSpan w:val="2"/>
            <w:tcBorders>
              <w:top w:val="single" w:sz="4" w:space="0" w:color="000000"/>
              <w:left w:val="single" w:sz="4" w:space="0" w:color="000000"/>
              <w:bottom w:val="single" w:sz="4" w:space="0" w:color="000000"/>
              <w:right w:val="single" w:sz="4" w:space="0" w:color="000000"/>
            </w:tcBorders>
            <w:shd w:val="clear" w:color="auto" w:fill="F2F2F2"/>
          </w:tcPr>
          <w:p w14:paraId="0000032D" w14:textId="77777777" w:rsidR="00B50BAA" w:rsidRDefault="00702DCA" w:rsidP="005453F2">
            <w:pPr>
              <w:spacing w:after="0" w:line="276" w:lineRule="auto"/>
              <w:jc w:val="center"/>
              <w:rPr>
                <w:rFonts w:ascii="Muli" w:eastAsia="Muli" w:hAnsi="Muli" w:cs="Muli"/>
              </w:rPr>
            </w:pPr>
            <w:r>
              <w:rPr>
                <w:rFonts w:ascii="Muli" w:eastAsia="Muli" w:hAnsi="Muli" w:cs="Muli"/>
              </w:rPr>
              <w:t>Experience</w:t>
            </w:r>
          </w:p>
        </w:tc>
        <w:tc>
          <w:tcPr>
            <w:tcW w:w="361" w:type="dxa"/>
            <w:tcBorders>
              <w:top w:val="nil"/>
              <w:left w:val="single" w:sz="4" w:space="0" w:color="000000"/>
              <w:bottom w:val="nil"/>
              <w:right w:val="single" w:sz="4" w:space="0" w:color="000000"/>
            </w:tcBorders>
          </w:tcPr>
          <w:p w14:paraId="0000032F" w14:textId="77777777" w:rsidR="00B50BAA" w:rsidRPr="005453F2" w:rsidRDefault="00B50BAA" w:rsidP="005453F2">
            <w:pPr>
              <w:spacing w:after="0" w:line="276" w:lineRule="auto"/>
              <w:jc w:val="center"/>
              <w:rPr>
                <w:rFonts w:ascii="Muli" w:eastAsia="Muli" w:hAnsi="Muli" w:cs="Muli"/>
                <w:sz w:val="24"/>
                <w:szCs w:val="24"/>
              </w:rPr>
            </w:pPr>
          </w:p>
        </w:tc>
        <w:tc>
          <w:tcPr>
            <w:tcW w:w="3069" w:type="dxa"/>
            <w:gridSpan w:val="2"/>
            <w:tcBorders>
              <w:top w:val="single" w:sz="4" w:space="0" w:color="000000"/>
              <w:left w:val="single" w:sz="4" w:space="0" w:color="000000"/>
              <w:bottom w:val="single" w:sz="4" w:space="0" w:color="000000"/>
            </w:tcBorders>
            <w:shd w:val="clear" w:color="auto" w:fill="CCC1D9"/>
          </w:tcPr>
          <w:p w14:paraId="00000330" w14:textId="77777777" w:rsidR="00B50BAA" w:rsidRDefault="00702DCA" w:rsidP="005453F2">
            <w:pPr>
              <w:spacing w:after="0" w:line="276" w:lineRule="auto"/>
              <w:jc w:val="center"/>
              <w:rPr>
                <w:rFonts w:ascii="Muli" w:eastAsia="Muli" w:hAnsi="Muli" w:cs="Muli"/>
              </w:rPr>
            </w:pPr>
            <w:r>
              <w:rPr>
                <w:rFonts w:ascii="Muli" w:eastAsia="Muli" w:hAnsi="Muli" w:cs="Muli"/>
              </w:rPr>
              <w:t>Wants</w:t>
            </w:r>
          </w:p>
        </w:tc>
      </w:tr>
      <w:tr w:rsidR="00B50BAA" w:rsidRPr="005453F2" w14:paraId="72250CF0" w14:textId="77777777" w:rsidTr="005453F2">
        <w:trPr>
          <w:cantSplit/>
          <w:trHeight w:val="1679"/>
        </w:trPr>
        <w:tc>
          <w:tcPr>
            <w:tcW w:w="3199" w:type="dxa"/>
            <w:tcBorders>
              <w:bottom w:val="single" w:sz="4" w:space="0" w:color="000000"/>
              <w:right w:val="single" w:sz="4" w:space="0" w:color="000000"/>
            </w:tcBorders>
          </w:tcPr>
          <w:p w14:paraId="00000332" w14:textId="77777777" w:rsidR="00B50BAA" w:rsidRPr="005453F2" w:rsidRDefault="00702DCA" w:rsidP="005453F2">
            <w:pPr>
              <w:numPr>
                <w:ilvl w:val="0"/>
                <w:numId w:val="5"/>
              </w:numPr>
              <w:spacing w:after="0" w:line="276" w:lineRule="auto"/>
              <w:ind w:left="179" w:hanging="179"/>
              <w:rPr>
                <w:rFonts w:ascii="Muli" w:eastAsia="Muli" w:hAnsi="Muli" w:cs="Muli"/>
                <w:sz w:val="16"/>
                <w:szCs w:val="18"/>
              </w:rPr>
            </w:pPr>
            <w:r w:rsidRPr="005453F2">
              <w:rPr>
                <w:rFonts w:ascii="Muli" w:eastAsia="Muli" w:hAnsi="Muli" w:cs="Muli"/>
                <w:sz w:val="16"/>
                <w:szCs w:val="18"/>
              </w:rPr>
              <w:t>To learn new insights based on existing data</w:t>
            </w:r>
          </w:p>
          <w:p w14:paraId="00000333" w14:textId="77777777" w:rsidR="00B50BAA" w:rsidRPr="005453F2" w:rsidRDefault="00702DCA" w:rsidP="005453F2">
            <w:pPr>
              <w:numPr>
                <w:ilvl w:val="0"/>
                <w:numId w:val="5"/>
              </w:numPr>
              <w:spacing w:after="0" w:line="276" w:lineRule="auto"/>
              <w:ind w:left="179" w:hanging="179"/>
              <w:rPr>
                <w:rFonts w:ascii="Muli" w:eastAsia="Muli" w:hAnsi="Muli" w:cs="Muli"/>
                <w:sz w:val="16"/>
                <w:szCs w:val="18"/>
              </w:rPr>
            </w:pPr>
            <w:r w:rsidRPr="005453F2">
              <w:rPr>
                <w:rFonts w:ascii="Muli" w:eastAsia="Muli" w:hAnsi="Muli" w:cs="Muli"/>
                <w:sz w:val="16"/>
                <w:szCs w:val="18"/>
              </w:rPr>
              <w:t>To benefit from state-of-the-art research facilities without owning the long-term associated costs</w:t>
            </w:r>
          </w:p>
          <w:p w14:paraId="00000334" w14:textId="77777777" w:rsidR="00B50BAA" w:rsidRPr="005453F2" w:rsidRDefault="00702DCA" w:rsidP="005453F2">
            <w:pPr>
              <w:numPr>
                <w:ilvl w:val="0"/>
                <w:numId w:val="5"/>
              </w:numPr>
              <w:spacing w:after="0" w:line="276" w:lineRule="auto"/>
              <w:ind w:left="179" w:hanging="179"/>
              <w:rPr>
                <w:rFonts w:ascii="Muli" w:eastAsia="Muli" w:hAnsi="Muli" w:cs="Muli"/>
                <w:sz w:val="16"/>
                <w:szCs w:val="18"/>
              </w:rPr>
            </w:pPr>
            <w:r w:rsidRPr="005453F2">
              <w:rPr>
                <w:rFonts w:ascii="Muli" w:eastAsia="Muli" w:hAnsi="Muli" w:cs="Muli"/>
                <w:sz w:val="16"/>
                <w:szCs w:val="18"/>
              </w:rPr>
              <w:t>To manage and analyse data</w:t>
            </w:r>
          </w:p>
          <w:p w14:paraId="00000335" w14:textId="77777777" w:rsidR="00B50BAA" w:rsidRPr="005453F2" w:rsidRDefault="00702DCA" w:rsidP="005453F2">
            <w:pPr>
              <w:numPr>
                <w:ilvl w:val="0"/>
                <w:numId w:val="5"/>
              </w:numPr>
              <w:spacing w:after="0" w:line="276" w:lineRule="auto"/>
              <w:ind w:left="179" w:hanging="179"/>
              <w:rPr>
                <w:rFonts w:ascii="Muli" w:eastAsia="Muli" w:hAnsi="Muli" w:cs="Muli"/>
                <w:sz w:val="16"/>
                <w:szCs w:val="18"/>
              </w:rPr>
            </w:pPr>
            <w:r w:rsidRPr="005453F2">
              <w:rPr>
                <w:rFonts w:ascii="Muli" w:eastAsia="Muli" w:hAnsi="Muli" w:cs="Muli"/>
                <w:sz w:val="16"/>
                <w:szCs w:val="18"/>
              </w:rPr>
              <w:t>Quick and easy to use service</w:t>
            </w:r>
          </w:p>
        </w:tc>
        <w:tc>
          <w:tcPr>
            <w:tcW w:w="361" w:type="dxa"/>
            <w:tcBorders>
              <w:top w:val="nil"/>
              <w:left w:val="single" w:sz="4" w:space="0" w:color="000000"/>
              <w:bottom w:val="nil"/>
              <w:right w:val="single" w:sz="4" w:space="0" w:color="000000"/>
            </w:tcBorders>
          </w:tcPr>
          <w:p w14:paraId="00000336" w14:textId="77777777" w:rsidR="00B50BAA" w:rsidRPr="005453F2" w:rsidRDefault="00B50BAA" w:rsidP="005453F2">
            <w:pPr>
              <w:spacing w:after="0" w:line="276" w:lineRule="auto"/>
              <w:jc w:val="center"/>
              <w:rPr>
                <w:rFonts w:ascii="Muli" w:eastAsia="Muli" w:hAnsi="Muli" w:cs="Muli"/>
                <w:b/>
                <w:sz w:val="24"/>
                <w:szCs w:val="24"/>
              </w:rPr>
            </w:pPr>
          </w:p>
          <w:p w14:paraId="00000337" w14:textId="77777777" w:rsidR="00B50BAA" w:rsidRPr="005453F2" w:rsidRDefault="00B50BAA" w:rsidP="005453F2">
            <w:pPr>
              <w:spacing w:after="0" w:line="276" w:lineRule="auto"/>
              <w:jc w:val="center"/>
              <w:rPr>
                <w:rFonts w:ascii="Muli" w:eastAsia="Muli" w:hAnsi="Muli" w:cs="Muli"/>
                <w:b/>
                <w:sz w:val="24"/>
                <w:szCs w:val="24"/>
              </w:rPr>
            </w:pPr>
          </w:p>
          <w:p w14:paraId="00000338" w14:textId="77777777" w:rsidR="00B50BAA" w:rsidRPr="005453F2" w:rsidRDefault="00702DCA" w:rsidP="005453F2">
            <w:pPr>
              <w:spacing w:after="0" w:line="276" w:lineRule="auto"/>
              <w:jc w:val="center"/>
              <w:rPr>
                <w:rFonts w:ascii="Muli" w:eastAsia="Muli" w:hAnsi="Muli" w:cs="Muli"/>
                <w:b/>
                <w:sz w:val="24"/>
                <w:szCs w:val="24"/>
              </w:rPr>
            </w:pPr>
            <w:r w:rsidRPr="005453F2">
              <w:rPr>
                <w:rFonts w:ascii="Muli" w:eastAsia="Muli" w:hAnsi="Muli" w:cs="Muli"/>
                <w:b/>
                <w:sz w:val="24"/>
                <w:szCs w:val="24"/>
              </w:rPr>
              <w:t>&gt;</w:t>
            </w:r>
          </w:p>
        </w:tc>
        <w:tc>
          <w:tcPr>
            <w:tcW w:w="2791" w:type="dxa"/>
            <w:gridSpan w:val="2"/>
            <w:tcBorders>
              <w:left w:val="single" w:sz="4" w:space="0" w:color="000000"/>
              <w:bottom w:val="single" w:sz="4" w:space="0" w:color="000000"/>
              <w:right w:val="single" w:sz="4" w:space="0" w:color="000000"/>
            </w:tcBorders>
          </w:tcPr>
          <w:p w14:paraId="00000339" w14:textId="77777777" w:rsidR="00B50BAA" w:rsidRPr="005453F2" w:rsidRDefault="00702DCA" w:rsidP="005453F2">
            <w:pPr>
              <w:numPr>
                <w:ilvl w:val="0"/>
                <w:numId w:val="7"/>
              </w:numPr>
              <w:spacing w:after="0" w:line="276" w:lineRule="auto"/>
              <w:ind w:left="154" w:hanging="154"/>
              <w:rPr>
                <w:rFonts w:ascii="Muli" w:eastAsia="Muli" w:hAnsi="Muli" w:cs="Muli"/>
                <w:sz w:val="16"/>
                <w:szCs w:val="18"/>
              </w:rPr>
            </w:pPr>
            <w:r w:rsidRPr="005453F2">
              <w:rPr>
                <w:rFonts w:ascii="Muli" w:eastAsia="Muli" w:hAnsi="Muli" w:cs="Muli"/>
                <w:sz w:val="16"/>
                <w:szCs w:val="18"/>
              </w:rPr>
              <w:t>User driven</w:t>
            </w:r>
          </w:p>
          <w:p w14:paraId="0000033A" w14:textId="77777777" w:rsidR="00B50BAA" w:rsidRPr="005453F2" w:rsidRDefault="00702DCA" w:rsidP="005453F2">
            <w:pPr>
              <w:numPr>
                <w:ilvl w:val="0"/>
                <w:numId w:val="7"/>
              </w:numPr>
              <w:spacing w:after="0" w:line="276" w:lineRule="auto"/>
              <w:ind w:left="154" w:hanging="154"/>
              <w:rPr>
                <w:rFonts w:ascii="Muli" w:eastAsia="Muli" w:hAnsi="Muli" w:cs="Muli"/>
                <w:sz w:val="16"/>
                <w:szCs w:val="18"/>
              </w:rPr>
            </w:pPr>
            <w:r w:rsidRPr="005453F2">
              <w:rPr>
                <w:rFonts w:ascii="Muli" w:eastAsia="Muli" w:hAnsi="Muli" w:cs="Muli"/>
                <w:sz w:val="16"/>
                <w:szCs w:val="18"/>
              </w:rPr>
              <w:t>Personalised Support</w:t>
            </w:r>
          </w:p>
        </w:tc>
        <w:tc>
          <w:tcPr>
            <w:tcW w:w="361" w:type="dxa"/>
            <w:tcBorders>
              <w:top w:val="nil"/>
              <w:left w:val="single" w:sz="4" w:space="0" w:color="000000"/>
              <w:bottom w:val="nil"/>
              <w:right w:val="single" w:sz="4" w:space="0" w:color="000000"/>
            </w:tcBorders>
          </w:tcPr>
          <w:p w14:paraId="0000033C" w14:textId="77777777" w:rsidR="00B50BAA" w:rsidRPr="005453F2" w:rsidRDefault="00B50BAA" w:rsidP="005453F2">
            <w:pPr>
              <w:spacing w:after="0" w:line="276" w:lineRule="auto"/>
              <w:jc w:val="center"/>
              <w:rPr>
                <w:rFonts w:ascii="Muli" w:eastAsia="Muli" w:hAnsi="Muli" w:cs="Muli"/>
                <w:sz w:val="24"/>
                <w:szCs w:val="24"/>
              </w:rPr>
            </w:pPr>
          </w:p>
          <w:p w14:paraId="0000033D" w14:textId="77777777" w:rsidR="00B50BAA" w:rsidRPr="005453F2" w:rsidRDefault="00B50BAA" w:rsidP="005453F2">
            <w:pPr>
              <w:spacing w:after="0" w:line="276" w:lineRule="auto"/>
              <w:jc w:val="center"/>
              <w:rPr>
                <w:rFonts w:ascii="Muli" w:eastAsia="Muli" w:hAnsi="Muli" w:cs="Muli"/>
                <w:sz w:val="24"/>
                <w:szCs w:val="24"/>
              </w:rPr>
            </w:pPr>
          </w:p>
          <w:p w14:paraId="0000033F" w14:textId="77777777" w:rsidR="00B50BAA" w:rsidRPr="005453F2" w:rsidRDefault="00702DCA" w:rsidP="005453F2">
            <w:pPr>
              <w:spacing w:after="0" w:line="276" w:lineRule="auto"/>
              <w:jc w:val="center"/>
              <w:rPr>
                <w:rFonts w:ascii="Muli" w:eastAsia="Muli" w:hAnsi="Muli" w:cs="Muli"/>
                <w:b/>
                <w:sz w:val="24"/>
                <w:szCs w:val="24"/>
              </w:rPr>
            </w:pPr>
            <w:r w:rsidRPr="005453F2">
              <w:rPr>
                <w:rFonts w:ascii="Muli" w:eastAsia="Muli" w:hAnsi="Muli" w:cs="Muli"/>
                <w:b/>
                <w:sz w:val="24"/>
                <w:szCs w:val="24"/>
              </w:rPr>
              <w:t>&lt;</w:t>
            </w:r>
          </w:p>
        </w:tc>
        <w:tc>
          <w:tcPr>
            <w:tcW w:w="3069" w:type="dxa"/>
            <w:gridSpan w:val="2"/>
            <w:tcBorders>
              <w:left w:val="single" w:sz="4" w:space="0" w:color="000000"/>
              <w:bottom w:val="single" w:sz="4" w:space="0" w:color="000000"/>
            </w:tcBorders>
          </w:tcPr>
          <w:p w14:paraId="00000340" w14:textId="77777777" w:rsidR="00B50BAA" w:rsidRPr="005453F2" w:rsidRDefault="00702DCA" w:rsidP="005453F2">
            <w:pPr>
              <w:numPr>
                <w:ilvl w:val="0"/>
                <w:numId w:val="8"/>
              </w:numPr>
              <w:spacing w:after="0" w:line="276" w:lineRule="auto"/>
              <w:ind w:left="189" w:hanging="189"/>
              <w:rPr>
                <w:rFonts w:ascii="Muli" w:eastAsia="Muli" w:hAnsi="Muli" w:cs="Muli"/>
                <w:sz w:val="16"/>
                <w:szCs w:val="18"/>
              </w:rPr>
            </w:pPr>
            <w:r w:rsidRPr="005453F2">
              <w:rPr>
                <w:rFonts w:ascii="Muli" w:eastAsia="Muli" w:hAnsi="Muli" w:cs="Muli"/>
                <w:sz w:val="16"/>
                <w:szCs w:val="18"/>
              </w:rPr>
              <w:t>Provide a high-quality service to commercial users</w:t>
            </w:r>
          </w:p>
          <w:p w14:paraId="00000341" w14:textId="77777777" w:rsidR="00B50BAA" w:rsidRPr="005453F2" w:rsidRDefault="00702DCA" w:rsidP="005453F2">
            <w:pPr>
              <w:numPr>
                <w:ilvl w:val="0"/>
                <w:numId w:val="8"/>
              </w:numPr>
              <w:spacing w:after="0" w:line="276" w:lineRule="auto"/>
              <w:ind w:left="189" w:hanging="189"/>
              <w:rPr>
                <w:rFonts w:ascii="Muli" w:eastAsia="Muli" w:hAnsi="Muli" w:cs="Muli"/>
                <w:sz w:val="16"/>
                <w:szCs w:val="18"/>
              </w:rPr>
            </w:pPr>
            <w:r w:rsidRPr="005453F2">
              <w:rPr>
                <w:rFonts w:ascii="Muli" w:eastAsia="Muli" w:hAnsi="Muli" w:cs="Muli"/>
                <w:sz w:val="16"/>
                <w:szCs w:val="18"/>
              </w:rPr>
              <w:t>Increase cooperation with commercial partners (some RIs are mandated to do this)</w:t>
            </w:r>
          </w:p>
          <w:p w14:paraId="00000342" w14:textId="77777777" w:rsidR="00B50BAA" w:rsidRPr="005453F2" w:rsidRDefault="00702DCA" w:rsidP="005453F2">
            <w:pPr>
              <w:numPr>
                <w:ilvl w:val="0"/>
                <w:numId w:val="8"/>
              </w:numPr>
              <w:spacing w:after="0" w:line="276" w:lineRule="auto"/>
              <w:ind w:left="189" w:hanging="189"/>
              <w:rPr>
                <w:rFonts w:ascii="Muli" w:eastAsia="Muli" w:hAnsi="Muli" w:cs="Muli"/>
                <w:sz w:val="16"/>
                <w:szCs w:val="18"/>
              </w:rPr>
            </w:pPr>
            <w:r w:rsidRPr="005453F2">
              <w:rPr>
                <w:rFonts w:ascii="Muli" w:eastAsia="Muli" w:hAnsi="Muli" w:cs="Muli"/>
                <w:sz w:val="16"/>
                <w:szCs w:val="18"/>
              </w:rPr>
              <w:t>Better outreach to industry</w:t>
            </w:r>
          </w:p>
          <w:p w14:paraId="00000343" w14:textId="77777777" w:rsidR="00B50BAA" w:rsidRPr="005453F2" w:rsidRDefault="00702DCA" w:rsidP="005453F2">
            <w:pPr>
              <w:numPr>
                <w:ilvl w:val="0"/>
                <w:numId w:val="8"/>
              </w:numPr>
              <w:spacing w:after="0" w:line="276" w:lineRule="auto"/>
              <w:ind w:left="189" w:hanging="189"/>
              <w:rPr>
                <w:rFonts w:ascii="Muli" w:eastAsia="Muli" w:hAnsi="Muli" w:cs="Muli"/>
                <w:sz w:val="16"/>
                <w:szCs w:val="18"/>
              </w:rPr>
            </w:pPr>
            <w:r w:rsidRPr="005453F2">
              <w:rPr>
                <w:rFonts w:ascii="Muli" w:eastAsia="Muli" w:hAnsi="Muli" w:cs="Muli"/>
                <w:sz w:val="16"/>
                <w:szCs w:val="18"/>
              </w:rPr>
              <w:t>Good reputation</w:t>
            </w:r>
          </w:p>
        </w:tc>
      </w:tr>
      <w:tr w:rsidR="00B50BAA" w14:paraId="126E44B5" w14:textId="77777777" w:rsidTr="005453F2">
        <w:trPr>
          <w:cantSplit/>
        </w:trPr>
        <w:tc>
          <w:tcPr>
            <w:tcW w:w="3199" w:type="dxa"/>
            <w:tcBorders>
              <w:right w:val="single" w:sz="4" w:space="0" w:color="000000"/>
            </w:tcBorders>
            <w:shd w:val="clear" w:color="auto" w:fill="CCC1D9"/>
          </w:tcPr>
          <w:p w14:paraId="00000345" w14:textId="77777777" w:rsidR="00B50BAA" w:rsidRDefault="00702DCA" w:rsidP="005453F2">
            <w:pPr>
              <w:spacing w:after="0" w:line="276" w:lineRule="auto"/>
              <w:jc w:val="center"/>
              <w:rPr>
                <w:rFonts w:ascii="Muli" w:eastAsia="Muli" w:hAnsi="Muli" w:cs="Muli"/>
              </w:rPr>
            </w:pPr>
            <w:r>
              <w:rPr>
                <w:rFonts w:ascii="Muli" w:eastAsia="Muli" w:hAnsi="Muli" w:cs="Muli"/>
              </w:rPr>
              <w:t>Needs</w:t>
            </w:r>
          </w:p>
        </w:tc>
        <w:tc>
          <w:tcPr>
            <w:tcW w:w="361" w:type="dxa"/>
            <w:tcBorders>
              <w:top w:val="nil"/>
              <w:left w:val="single" w:sz="4" w:space="0" w:color="000000"/>
              <w:bottom w:val="nil"/>
              <w:right w:val="single" w:sz="4" w:space="0" w:color="000000"/>
            </w:tcBorders>
          </w:tcPr>
          <w:p w14:paraId="00000346" w14:textId="77777777" w:rsidR="00B50BAA" w:rsidRPr="005453F2" w:rsidRDefault="00B50BAA" w:rsidP="005453F2">
            <w:pPr>
              <w:spacing w:after="0" w:line="276" w:lineRule="auto"/>
              <w:jc w:val="center"/>
              <w:rPr>
                <w:rFonts w:ascii="Muli" w:eastAsia="Muli" w:hAnsi="Muli" w:cs="Muli"/>
                <w:sz w:val="24"/>
                <w:szCs w:val="24"/>
              </w:rPr>
            </w:pPr>
          </w:p>
        </w:tc>
        <w:tc>
          <w:tcPr>
            <w:tcW w:w="2791" w:type="dxa"/>
            <w:gridSpan w:val="2"/>
            <w:tcBorders>
              <w:left w:val="single" w:sz="4" w:space="0" w:color="000000"/>
              <w:right w:val="single" w:sz="4" w:space="0" w:color="000000"/>
            </w:tcBorders>
            <w:shd w:val="clear" w:color="auto" w:fill="F2F2F2"/>
          </w:tcPr>
          <w:p w14:paraId="00000347" w14:textId="77777777" w:rsidR="00B50BAA" w:rsidRDefault="00702DCA" w:rsidP="005453F2">
            <w:pPr>
              <w:spacing w:after="0" w:line="276" w:lineRule="auto"/>
              <w:jc w:val="center"/>
              <w:rPr>
                <w:rFonts w:ascii="Muli" w:eastAsia="Muli" w:hAnsi="Muli" w:cs="Muli"/>
              </w:rPr>
            </w:pPr>
            <w:r>
              <w:rPr>
                <w:rFonts w:ascii="Muli" w:eastAsia="Muli" w:hAnsi="Muli" w:cs="Muli"/>
              </w:rPr>
              <w:t>Benefits &amp; Features</w:t>
            </w:r>
          </w:p>
        </w:tc>
        <w:tc>
          <w:tcPr>
            <w:tcW w:w="361" w:type="dxa"/>
            <w:tcBorders>
              <w:top w:val="nil"/>
              <w:left w:val="single" w:sz="4" w:space="0" w:color="000000"/>
              <w:bottom w:val="nil"/>
              <w:right w:val="single" w:sz="4" w:space="0" w:color="000000"/>
            </w:tcBorders>
          </w:tcPr>
          <w:p w14:paraId="00000349" w14:textId="77777777" w:rsidR="00B50BAA" w:rsidRPr="005453F2" w:rsidRDefault="00B50BAA" w:rsidP="005453F2">
            <w:pPr>
              <w:spacing w:after="0" w:line="276" w:lineRule="auto"/>
              <w:jc w:val="center"/>
              <w:rPr>
                <w:rFonts w:ascii="Muli" w:eastAsia="Muli" w:hAnsi="Muli" w:cs="Muli"/>
                <w:sz w:val="24"/>
                <w:szCs w:val="24"/>
              </w:rPr>
            </w:pPr>
          </w:p>
        </w:tc>
        <w:tc>
          <w:tcPr>
            <w:tcW w:w="3069" w:type="dxa"/>
            <w:gridSpan w:val="2"/>
            <w:tcBorders>
              <w:left w:val="single" w:sz="4" w:space="0" w:color="000000"/>
            </w:tcBorders>
            <w:shd w:val="clear" w:color="auto" w:fill="CCC1D9"/>
          </w:tcPr>
          <w:p w14:paraId="0000034A" w14:textId="77777777" w:rsidR="00B50BAA" w:rsidRDefault="00702DCA" w:rsidP="005453F2">
            <w:pPr>
              <w:spacing w:after="0" w:line="276" w:lineRule="auto"/>
              <w:jc w:val="center"/>
              <w:rPr>
                <w:rFonts w:ascii="Muli" w:eastAsia="Muli" w:hAnsi="Muli" w:cs="Muli"/>
              </w:rPr>
            </w:pPr>
            <w:r>
              <w:rPr>
                <w:rFonts w:ascii="Muli" w:eastAsia="Muli" w:hAnsi="Muli" w:cs="Muli"/>
              </w:rPr>
              <w:t>Needs</w:t>
            </w:r>
          </w:p>
        </w:tc>
      </w:tr>
      <w:tr w:rsidR="00B50BAA" w:rsidRPr="005453F2" w14:paraId="2B4E8E6D" w14:textId="77777777" w:rsidTr="005453F2">
        <w:trPr>
          <w:cantSplit/>
        </w:trPr>
        <w:tc>
          <w:tcPr>
            <w:tcW w:w="3199" w:type="dxa"/>
            <w:tcBorders>
              <w:right w:val="single" w:sz="4" w:space="0" w:color="000000"/>
            </w:tcBorders>
          </w:tcPr>
          <w:p w14:paraId="0000034C" w14:textId="77777777" w:rsidR="00B50BAA" w:rsidRPr="005453F2" w:rsidRDefault="00702DCA" w:rsidP="005453F2">
            <w:pPr>
              <w:numPr>
                <w:ilvl w:val="0"/>
                <w:numId w:val="5"/>
              </w:numPr>
              <w:spacing w:after="0" w:line="276" w:lineRule="auto"/>
              <w:ind w:left="179" w:hanging="179"/>
              <w:rPr>
                <w:rFonts w:ascii="Muli" w:eastAsia="Muli" w:hAnsi="Muli" w:cs="Muli"/>
                <w:sz w:val="16"/>
                <w:szCs w:val="18"/>
              </w:rPr>
            </w:pPr>
            <w:r w:rsidRPr="005453F2">
              <w:rPr>
                <w:rFonts w:ascii="Muli" w:eastAsia="Muli" w:hAnsi="Muli" w:cs="Muli"/>
                <w:sz w:val="16"/>
                <w:szCs w:val="18"/>
              </w:rPr>
              <w:t>Research done on a certain topic</w:t>
            </w:r>
          </w:p>
          <w:p w14:paraId="0000034D" w14:textId="77777777" w:rsidR="00B50BAA" w:rsidRPr="005453F2" w:rsidRDefault="00702DCA" w:rsidP="005453F2">
            <w:pPr>
              <w:numPr>
                <w:ilvl w:val="0"/>
                <w:numId w:val="5"/>
              </w:numPr>
              <w:spacing w:after="0" w:line="276" w:lineRule="auto"/>
              <w:ind w:left="179" w:hanging="179"/>
              <w:rPr>
                <w:rFonts w:ascii="Muli" w:eastAsia="Muli" w:hAnsi="Muli" w:cs="Muli"/>
                <w:sz w:val="16"/>
                <w:szCs w:val="18"/>
              </w:rPr>
            </w:pPr>
            <w:r w:rsidRPr="005453F2">
              <w:rPr>
                <w:rFonts w:ascii="Muli" w:eastAsia="Muli" w:hAnsi="Muli" w:cs="Muli"/>
                <w:sz w:val="16"/>
                <w:szCs w:val="18"/>
              </w:rPr>
              <w:t>Data management and data analysis tools</w:t>
            </w:r>
          </w:p>
          <w:p w14:paraId="0000034E" w14:textId="77777777" w:rsidR="00B50BAA" w:rsidRPr="005453F2" w:rsidRDefault="00702DCA" w:rsidP="005453F2">
            <w:pPr>
              <w:numPr>
                <w:ilvl w:val="0"/>
                <w:numId w:val="5"/>
              </w:numPr>
              <w:spacing w:after="0" w:line="276" w:lineRule="auto"/>
              <w:ind w:left="179" w:hanging="179"/>
              <w:rPr>
                <w:rFonts w:ascii="Muli" w:eastAsia="Muli" w:hAnsi="Muli" w:cs="Muli"/>
                <w:sz w:val="16"/>
                <w:szCs w:val="18"/>
              </w:rPr>
            </w:pPr>
            <w:r w:rsidRPr="005453F2">
              <w:rPr>
                <w:rFonts w:ascii="Muli" w:eastAsia="Muli" w:hAnsi="Muli" w:cs="Muli"/>
                <w:sz w:val="16"/>
                <w:szCs w:val="18"/>
              </w:rPr>
              <w:t>Intuitive, user friendly portal and services</w:t>
            </w:r>
          </w:p>
          <w:p w14:paraId="0000034F" w14:textId="77777777" w:rsidR="00B50BAA" w:rsidRPr="005453F2" w:rsidRDefault="00702DCA" w:rsidP="005453F2">
            <w:pPr>
              <w:numPr>
                <w:ilvl w:val="0"/>
                <w:numId w:val="5"/>
              </w:numPr>
              <w:spacing w:after="0" w:line="276" w:lineRule="auto"/>
              <w:ind w:left="179" w:hanging="179"/>
              <w:rPr>
                <w:rFonts w:ascii="Muli" w:eastAsia="Muli" w:hAnsi="Muli" w:cs="Muli"/>
                <w:sz w:val="16"/>
                <w:szCs w:val="18"/>
              </w:rPr>
            </w:pPr>
            <w:r w:rsidRPr="005453F2">
              <w:rPr>
                <w:rFonts w:ascii="Muli" w:eastAsia="Muli" w:hAnsi="Muli" w:cs="Muli"/>
                <w:sz w:val="16"/>
                <w:szCs w:val="18"/>
              </w:rPr>
              <w:t xml:space="preserve">Tailored products and services </w:t>
            </w:r>
          </w:p>
        </w:tc>
        <w:tc>
          <w:tcPr>
            <w:tcW w:w="361" w:type="dxa"/>
            <w:tcBorders>
              <w:top w:val="nil"/>
              <w:left w:val="single" w:sz="4" w:space="0" w:color="000000"/>
              <w:bottom w:val="nil"/>
              <w:right w:val="single" w:sz="4" w:space="0" w:color="000000"/>
            </w:tcBorders>
          </w:tcPr>
          <w:p w14:paraId="00000350" w14:textId="77777777" w:rsidR="00B50BAA" w:rsidRPr="005453F2" w:rsidRDefault="00B50BAA" w:rsidP="005453F2">
            <w:pPr>
              <w:spacing w:after="0" w:line="276" w:lineRule="auto"/>
              <w:jc w:val="center"/>
              <w:rPr>
                <w:rFonts w:ascii="Muli" w:eastAsia="Muli" w:hAnsi="Muli" w:cs="Muli"/>
                <w:b/>
                <w:sz w:val="24"/>
                <w:szCs w:val="24"/>
              </w:rPr>
            </w:pPr>
          </w:p>
          <w:p w14:paraId="00000352" w14:textId="77777777" w:rsidR="00B50BAA" w:rsidRPr="005453F2" w:rsidRDefault="00702DCA" w:rsidP="005453F2">
            <w:pPr>
              <w:spacing w:after="0" w:line="276" w:lineRule="auto"/>
              <w:jc w:val="center"/>
              <w:rPr>
                <w:rFonts w:ascii="Muli" w:eastAsia="Muli" w:hAnsi="Muli" w:cs="Muli"/>
                <w:sz w:val="24"/>
                <w:szCs w:val="24"/>
              </w:rPr>
            </w:pPr>
            <w:r w:rsidRPr="005453F2">
              <w:rPr>
                <w:rFonts w:ascii="Muli" w:eastAsia="Muli" w:hAnsi="Muli" w:cs="Muli"/>
                <w:b/>
                <w:sz w:val="24"/>
                <w:szCs w:val="24"/>
              </w:rPr>
              <w:t>&gt;</w:t>
            </w:r>
          </w:p>
        </w:tc>
        <w:tc>
          <w:tcPr>
            <w:tcW w:w="2791" w:type="dxa"/>
            <w:gridSpan w:val="2"/>
            <w:tcBorders>
              <w:left w:val="single" w:sz="4" w:space="0" w:color="000000"/>
              <w:right w:val="single" w:sz="4" w:space="0" w:color="000000"/>
            </w:tcBorders>
          </w:tcPr>
          <w:p w14:paraId="00000353" w14:textId="77777777" w:rsidR="00B50BAA" w:rsidRPr="005453F2" w:rsidRDefault="00702DCA" w:rsidP="005453F2">
            <w:pPr>
              <w:numPr>
                <w:ilvl w:val="0"/>
                <w:numId w:val="7"/>
              </w:numPr>
              <w:spacing w:after="0" w:line="276" w:lineRule="auto"/>
              <w:ind w:left="154" w:hanging="154"/>
              <w:rPr>
                <w:rFonts w:ascii="Muli" w:eastAsia="Muli" w:hAnsi="Muli" w:cs="Muli"/>
                <w:sz w:val="16"/>
                <w:szCs w:val="18"/>
              </w:rPr>
            </w:pPr>
            <w:r w:rsidRPr="005453F2">
              <w:rPr>
                <w:rFonts w:ascii="Muli" w:eastAsia="Muli" w:hAnsi="Muli" w:cs="Muli"/>
                <w:sz w:val="16"/>
                <w:szCs w:val="18"/>
              </w:rPr>
              <w:t xml:space="preserve">Feedback </w:t>
            </w:r>
          </w:p>
          <w:p w14:paraId="00000354" w14:textId="77777777" w:rsidR="00B50BAA" w:rsidRPr="005453F2" w:rsidRDefault="00702DCA" w:rsidP="005453F2">
            <w:pPr>
              <w:numPr>
                <w:ilvl w:val="0"/>
                <w:numId w:val="7"/>
              </w:numPr>
              <w:spacing w:after="0" w:line="276" w:lineRule="auto"/>
              <w:ind w:left="154" w:hanging="154"/>
              <w:rPr>
                <w:rFonts w:ascii="Muli" w:eastAsia="Muli" w:hAnsi="Muli" w:cs="Muli"/>
                <w:sz w:val="16"/>
                <w:szCs w:val="18"/>
              </w:rPr>
            </w:pPr>
            <w:r w:rsidRPr="005453F2">
              <w:rPr>
                <w:rFonts w:ascii="Muli" w:eastAsia="Muli" w:hAnsi="Muli" w:cs="Muli"/>
                <w:sz w:val="16"/>
                <w:szCs w:val="18"/>
              </w:rPr>
              <w:t>Trusted repositories, some certified (core trust seal)</w:t>
            </w:r>
          </w:p>
          <w:p w14:paraId="00000355" w14:textId="77777777" w:rsidR="00B50BAA" w:rsidRPr="005453F2" w:rsidRDefault="00702DCA" w:rsidP="005453F2">
            <w:pPr>
              <w:numPr>
                <w:ilvl w:val="0"/>
                <w:numId w:val="7"/>
              </w:numPr>
              <w:spacing w:after="0" w:line="276" w:lineRule="auto"/>
              <w:ind w:left="154" w:hanging="154"/>
              <w:rPr>
                <w:rFonts w:ascii="Muli" w:eastAsia="Muli" w:hAnsi="Muli" w:cs="Muli"/>
                <w:sz w:val="16"/>
                <w:szCs w:val="18"/>
              </w:rPr>
            </w:pPr>
            <w:r w:rsidRPr="005453F2">
              <w:rPr>
                <w:rFonts w:ascii="Muli" w:eastAsia="Muli" w:hAnsi="Muli" w:cs="Muli"/>
                <w:sz w:val="16"/>
                <w:szCs w:val="18"/>
              </w:rPr>
              <w:t>Increased visibility of data and services</w:t>
            </w:r>
          </w:p>
        </w:tc>
        <w:tc>
          <w:tcPr>
            <w:tcW w:w="361" w:type="dxa"/>
            <w:tcBorders>
              <w:top w:val="nil"/>
              <w:left w:val="single" w:sz="4" w:space="0" w:color="000000"/>
              <w:bottom w:val="nil"/>
              <w:right w:val="single" w:sz="4" w:space="0" w:color="000000"/>
            </w:tcBorders>
          </w:tcPr>
          <w:p w14:paraId="00000357" w14:textId="77777777" w:rsidR="00B50BAA" w:rsidRPr="005453F2" w:rsidRDefault="00B50BAA" w:rsidP="005453F2">
            <w:pPr>
              <w:spacing w:after="0" w:line="276" w:lineRule="auto"/>
              <w:jc w:val="center"/>
              <w:rPr>
                <w:rFonts w:ascii="Muli" w:eastAsia="Muli" w:hAnsi="Muli" w:cs="Muli"/>
                <w:sz w:val="24"/>
                <w:szCs w:val="24"/>
              </w:rPr>
            </w:pPr>
          </w:p>
          <w:p w14:paraId="0000035A" w14:textId="77777777" w:rsidR="00B50BAA" w:rsidRPr="005453F2" w:rsidRDefault="00702DCA" w:rsidP="005453F2">
            <w:pPr>
              <w:spacing w:after="0" w:line="276" w:lineRule="auto"/>
              <w:jc w:val="center"/>
              <w:rPr>
                <w:rFonts w:ascii="Muli" w:eastAsia="Muli" w:hAnsi="Muli" w:cs="Muli"/>
                <w:sz w:val="24"/>
                <w:szCs w:val="24"/>
              </w:rPr>
            </w:pPr>
            <w:r w:rsidRPr="005453F2">
              <w:rPr>
                <w:rFonts w:ascii="Muli" w:eastAsia="Muli" w:hAnsi="Muli" w:cs="Muli"/>
                <w:b/>
                <w:sz w:val="24"/>
                <w:szCs w:val="24"/>
              </w:rPr>
              <w:t>&lt;</w:t>
            </w:r>
          </w:p>
        </w:tc>
        <w:tc>
          <w:tcPr>
            <w:tcW w:w="3069" w:type="dxa"/>
            <w:gridSpan w:val="2"/>
            <w:tcBorders>
              <w:left w:val="single" w:sz="4" w:space="0" w:color="000000"/>
            </w:tcBorders>
          </w:tcPr>
          <w:p w14:paraId="0000035B" w14:textId="77777777" w:rsidR="00B50BAA" w:rsidRPr="005453F2" w:rsidRDefault="00702DCA" w:rsidP="005453F2">
            <w:pPr>
              <w:numPr>
                <w:ilvl w:val="0"/>
                <w:numId w:val="8"/>
              </w:numPr>
              <w:spacing w:after="0" w:line="276" w:lineRule="auto"/>
              <w:ind w:left="189" w:hanging="189"/>
              <w:rPr>
                <w:rFonts w:ascii="Muli" w:eastAsia="Muli" w:hAnsi="Muli" w:cs="Muli"/>
                <w:sz w:val="16"/>
                <w:szCs w:val="18"/>
              </w:rPr>
            </w:pPr>
            <w:r w:rsidRPr="005453F2">
              <w:rPr>
                <w:rFonts w:ascii="Muli" w:eastAsia="Muli" w:hAnsi="Muli" w:cs="Muli"/>
                <w:sz w:val="16"/>
                <w:szCs w:val="18"/>
              </w:rPr>
              <w:t>Establish good working relationships with commercial users</w:t>
            </w:r>
          </w:p>
          <w:p w14:paraId="0000035C" w14:textId="77777777" w:rsidR="00B50BAA" w:rsidRPr="005453F2" w:rsidRDefault="00702DCA" w:rsidP="005453F2">
            <w:pPr>
              <w:numPr>
                <w:ilvl w:val="0"/>
                <w:numId w:val="8"/>
              </w:numPr>
              <w:spacing w:after="0" w:line="276" w:lineRule="auto"/>
              <w:ind w:left="189" w:hanging="189"/>
              <w:rPr>
                <w:rFonts w:ascii="Muli" w:eastAsia="Muli" w:hAnsi="Muli" w:cs="Muli"/>
                <w:sz w:val="16"/>
                <w:szCs w:val="18"/>
              </w:rPr>
            </w:pPr>
            <w:r w:rsidRPr="005453F2">
              <w:rPr>
                <w:rFonts w:ascii="Muli" w:eastAsia="Muli" w:hAnsi="Muli" w:cs="Muli"/>
                <w:sz w:val="16"/>
                <w:szCs w:val="18"/>
              </w:rPr>
              <w:t>Remain competitive with similar RIs</w:t>
            </w:r>
          </w:p>
          <w:p w14:paraId="0000035D" w14:textId="77777777" w:rsidR="00B50BAA" w:rsidRPr="005453F2" w:rsidRDefault="00702DCA" w:rsidP="005453F2">
            <w:pPr>
              <w:numPr>
                <w:ilvl w:val="0"/>
                <w:numId w:val="8"/>
              </w:numPr>
              <w:spacing w:after="0" w:line="276" w:lineRule="auto"/>
              <w:ind w:left="189" w:hanging="189"/>
              <w:rPr>
                <w:rFonts w:ascii="Muli" w:eastAsia="Muli" w:hAnsi="Muli" w:cs="Muli"/>
                <w:sz w:val="16"/>
                <w:szCs w:val="18"/>
              </w:rPr>
            </w:pPr>
            <w:r w:rsidRPr="005453F2">
              <w:rPr>
                <w:rFonts w:ascii="Muli" w:eastAsia="Muli" w:hAnsi="Muli" w:cs="Muli"/>
                <w:sz w:val="16"/>
                <w:szCs w:val="18"/>
              </w:rPr>
              <w:t xml:space="preserve">Measure performance and show impact </w:t>
            </w:r>
          </w:p>
        </w:tc>
      </w:tr>
      <w:tr w:rsidR="00B50BAA" w14:paraId="7FBAA7B0" w14:textId="77777777" w:rsidTr="005453F2">
        <w:trPr>
          <w:gridAfter w:val="1"/>
          <w:wAfter w:w="10" w:type="dxa"/>
          <w:cantSplit/>
        </w:trPr>
        <w:tc>
          <w:tcPr>
            <w:tcW w:w="3199" w:type="dxa"/>
            <w:tcBorders>
              <w:right w:val="single" w:sz="4" w:space="0" w:color="000000"/>
            </w:tcBorders>
            <w:shd w:val="clear" w:color="auto" w:fill="CCC1D9"/>
          </w:tcPr>
          <w:p w14:paraId="0000035F" w14:textId="77777777" w:rsidR="00B50BAA" w:rsidRDefault="00702DCA" w:rsidP="005453F2">
            <w:pPr>
              <w:spacing w:after="0" w:line="276" w:lineRule="auto"/>
              <w:jc w:val="center"/>
              <w:rPr>
                <w:rFonts w:ascii="Muli" w:eastAsia="Muli" w:hAnsi="Muli" w:cs="Muli"/>
              </w:rPr>
            </w:pPr>
            <w:r>
              <w:rPr>
                <w:rFonts w:ascii="Muli" w:eastAsia="Muli" w:hAnsi="Muli" w:cs="Muli"/>
              </w:rPr>
              <w:t>Fears</w:t>
            </w:r>
          </w:p>
        </w:tc>
        <w:tc>
          <w:tcPr>
            <w:tcW w:w="361" w:type="dxa"/>
            <w:tcBorders>
              <w:top w:val="nil"/>
              <w:left w:val="single" w:sz="4" w:space="0" w:color="000000"/>
              <w:bottom w:val="nil"/>
              <w:right w:val="single" w:sz="4" w:space="0" w:color="000000"/>
            </w:tcBorders>
          </w:tcPr>
          <w:p w14:paraId="00000360" w14:textId="77777777" w:rsidR="00B50BAA" w:rsidRPr="005453F2" w:rsidRDefault="00B50BAA" w:rsidP="005453F2">
            <w:pPr>
              <w:spacing w:after="0" w:line="276" w:lineRule="auto"/>
              <w:jc w:val="center"/>
              <w:rPr>
                <w:rFonts w:ascii="Muli" w:eastAsia="Muli" w:hAnsi="Muli" w:cs="Muli"/>
                <w:sz w:val="24"/>
                <w:szCs w:val="24"/>
              </w:rPr>
            </w:pPr>
          </w:p>
        </w:tc>
        <w:tc>
          <w:tcPr>
            <w:tcW w:w="2791" w:type="dxa"/>
            <w:gridSpan w:val="2"/>
            <w:tcBorders>
              <w:left w:val="single" w:sz="4" w:space="0" w:color="000000"/>
              <w:right w:val="single" w:sz="4" w:space="0" w:color="000000"/>
            </w:tcBorders>
            <w:shd w:val="clear" w:color="auto" w:fill="F2F2F2"/>
          </w:tcPr>
          <w:p w14:paraId="00000361" w14:textId="77777777" w:rsidR="00B50BAA" w:rsidRDefault="00702DCA" w:rsidP="005453F2">
            <w:pPr>
              <w:spacing w:after="0" w:line="276" w:lineRule="auto"/>
              <w:jc w:val="center"/>
              <w:rPr>
                <w:rFonts w:ascii="Muli" w:eastAsia="Muli" w:hAnsi="Muli" w:cs="Muli"/>
              </w:rPr>
            </w:pPr>
            <w:r>
              <w:rPr>
                <w:rFonts w:ascii="Muli" w:eastAsia="Muli" w:hAnsi="Muli" w:cs="Muli"/>
              </w:rPr>
              <w:t>Trust levers</w:t>
            </w:r>
          </w:p>
        </w:tc>
        <w:tc>
          <w:tcPr>
            <w:tcW w:w="361" w:type="dxa"/>
            <w:tcBorders>
              <w:top w:val="nil"/>
              <w:left w:val="single" w:sz="4" w:space="0" w:color="000000"/>
              <w:bottom w:val="nil"/>
              <w:right w:val="single" w:sz="4" w:space="0" w:color="000000"/>
            </w:tcBorders>
          </w:tcPr>
          <w:p w14:paraId="00000363" w14:textId="77777777" w:rsidR="00B50BAA" w:rsidRPr="005453F2" w:rsidRDefault="00B50BAA" w:rsidP="005453F2">
            <w:pPr>
              <w:spacing w:after="0" w:line="276" w:lineRule="auto"/>
              <w:jc w:val="center"/>
              <w:rPr>
                <w:rFonts w:ascii="Muli" w:eastAsia="Muli" w:hAnsi="Muli" w:cs="Muli"/>
                <w:sz w:val="24"/>
                <w:szCs w:val="24"/>
              </w:rPr>
            </w:pPr>
          </w:p>
        </w:tc>
        <w:tc>
          <w:tcPr>
            <w:tcW w:w="3059" w:type="dxa"/>
            <w:tcBorders>
              <w:left w:val="single" w:sz="4" w:space="0" w:color="000000"/>
            </w:tcBorders>
            <w:shd w:val="clear" w:color="auto" w:fill="CCC1D9"/>
          </w:tcPr>
          <w:p w14:paraId="00000364" w14:textId="77777777" w:rsidR="00B50BAA" w:rsidRDefault="00702DCA" w:rsidP="005453F2">
            <w:pPr>
              <w:spacing w:after="0" w:line="276" w:lineRule="auto"/>
              <w:jc w:val="center"/>
              <w:rPr>
                <w:rFonts w:ascii="Muli" w:eastAsia="Muli" w:hAnsi="Muli" w:cs="Muli"/>
              </w:rPr>
            </w:pPr>
            <w:r>
              <w:rPr>
                <w:rFonts w:ascii="Muli" w:eastAsia="Muli" w:hAnsi="Muli" w:cs="Muli"/>
              </w:rPr>
              <w:t>Fears</w:t>
            </w:r>
          </w:p>
        </w:tc>
      </w:tr>
      <w:tr w:rsidR="00B50BAA" w:rsidRPr="005453F2" w14:paraId="36BFFEB4" w14:textId="77777777" w:rsidTr="005453F2">
        <w:trPr>
          <w:gridAfter w:val="1"/>
          <w:wAfter w:w="10" w:type="dxa"/>
          <w:cantSplit/>
        </w:trPr>
        <w:tc>
          <w:tcPr>
            <w:tcW w:w="3199" w:type="dxa"/>
            <w:tcBorders>
              <w:right w:val="single" w:sz="4" w:space="0" w:color="000000"/>
            </w:tcBorders>
          </w:tcPr>
          <w:p w14:paraId="00000365" w14:textId="77777777" w:rsidR="00B50BAA" w:rsidRPr="005453F2" w:rsidRDefault="00702DCA" w:rsidP="005453F2">
            <w:pPr>
              <w:numPr>
                <w:ilvl w:val="0"/>
                <w:numId w:val="5"/>
              </w:numPr>
              <w:spacing w:after="0" w:line="276" w:lineRule="auto"/>
              <w:ind w:left="179" w:hanging="179"/>
              <w:rPr>
                <w:rFonts w:ascii="Muli" w:eastAsia="Muli" w:hAnsi="Muli" w:cs="Muli"/>
                <w:sz w:val="16"/>
                <w:szCs w:val="18"/>
              </w:rPr>
            </w:pPr>
            <w:r w:rsidRPr="005453F2">
              <w:rPr>
                <w:rFonts w:ascii="Muli" w:eastAsia="Muli" w:hAnsi="Muli" w:cs="Muli"/>
                <w:sz w:val="16"/>
                <w:szCs w:val="18"/>
              </w:rPr>
              <w:t>Access to the research insight is slow and difficult</w:t>
            </w:r>
          </w:p>
          <w:p w14:paraId="00000366" w14:textId="77777777" w:rsidR="00B50BAA" w:rsidRPr="005453F2" w:rsidRDefault="00702DCA" w:rsidP="005453F2">
            <w:pPr>
              <w:numPr>
                <w:ilvl w:val="0"/>
                <w:numId w:val="5"/>
              </w:numPr>
              <w:spacing w:after="0" w:line="276" w:lineRule="auto"/>
              <w:ind w:left="179" w:hanging="179"/>
              <w:rPr>
                <w:rFonts w:ascii="Muli" w:eastAsia="Muli" w:hAnsi="Muli" w:cs="Muli"/>
                <w:sz w:val="16"/>
                <w:szCs w:val="18"/>
              </w:rPr>
            </w:pPr>
            <w:r w:rsidRPr="005453F2">
              <w:rPr>
                <w:rFonts w:ascii="Muli" w:eastAsia="Muli" w:hAnsi="Muli" w:cs="Muli"/>
                <w:sz w:val="16"/>
                <w:szCs w:val="18"/>
              </w:rPr>
              <w:t>Using different facilities will require to learn/pay multiple procedures</w:t>
            </w:r>
          </w:p>
          <w:p w14:paraId="00000367" w14:textId="77777777" w:rsidR="00B50BAA" w:rsidRPr="005453F2" w:rsidRDefault="00702DCA" w:rsidP="005453F2">
            <w:pPr>
              <w:numPr>
                <w:ilvl w:val="0"/>
                <w:numId w:val="5"/>
              </w:numPr>
              <w:spacing w:after="0" w:line="276" w:lineRule="auto"/>
              <w:ind w:left="179" w:hanging="179"/>
              <w:rPr>
                <w:rFonts w:ascii="Muli" w:eastAsia="Muli" w:hAnsi="Muli" w:cs="Muli"/>
                <w:sz w:val="16"/>
                <w:szCs w:val="18"/>
              </w:rPr>
            </w:pPr>
            <w:r w:rsidRPr="005453F2">
              <w:rPr>
                <w:rFonts w:ascii="Muli" w:eastAsia="Muli" w:hAnsi="Muli" w:cs="Muli"/>
                <w:sz w:val="16"/>
                <w:szCs w:val="18"/>
              </w:rPr>
              <w:t>New research will come at a high cost</w:t>
            </w:r>
          </w:p>
          <w:p w14:paraId="00000368" w14:textId="77777777" w:rsidR="00B50BAA" w:rsidRPr="005453F2" w:rsidRDefault="00702DCA" w:rsidP="005453F2">
            <w:pPr>
              <w:numPr>
                <w:ilvl w:val="0"/>
                <w:numId w:val="5"/>
              </w:numPr>
              <w:spacing w:after="0" w:line="276" w:lineRule="auto"/>
              <w:ind w:left="179" w:hanging="179"/>
              <w:rPr>
                <w:rFonts w:ascii="Muli" w:eastAsia="Muli" w:hAnsi="Muli" w:cs="Muli"/>
                <w:sz w:val="16"/>
                <w:szCs w:val="18"/>
              </w:rPr>
            </w:pPr>
            <w:r w:rsidRPr="005453F2">
              <w:rPr>
                <w:rFonts w:ascii="Muli" w:eastAsia="Muli" w:hAnsi="Muli" w:cs="Muli"/>
                <w:sz w:val="16"/>
                <w:szCs w:val="18"/>
              </w:rPr>
              <w:t>Consultancy service will not be worth the investment</w:t>
            </w:r>
          </w:p>
          <w:p w14:paraId="00000369" w14:textId="77777777" w:rsidR="00B50BAA" w:rsidRPr="005453F2" w:rsidRDefault="00B50BAA" w:rsidP="005453F2">
            <w:pPr>
              <w:spacing w:after="0" w:line="276" w:lineRule="auto"/>
              <w:ind w:left="179"/>
              <w:rPr>
                <w:rFonts w:ascii="Muli" w:eastAsia="Muli" w:hAnsi="Muli" w:cs="Muli"/>
                <w:sz w:val="16"/>
                <w:szCs w:val="18"/>
              </w:rPr>
            </w:pPr>
          </w:p>
        </w:tc>
        <w:tc>
          <w:tcPr>
            <w:tcW w:w="361" w:type="dxa"/>
            <w:tcBorders>
              <w:top w:val="nil"/>
              <w:left w:val="single" w:sz="4" w:space="0" w:color="000000"/>
              <w:bottom w:val="nil"/>
              <w:right w:val="single" w:sz="4" w:space="0" w:color="000000"/>
            </w:tcBorders>
          </w:tcPr>
          <w:p w14:paraId="0000036A" w14:textId="77777777" w:rsidR="00B50BAA" w:rsidRPr="005453F2" w:rsidRDefault="00B50BAA" w:rsidP="005453F2">
            <w:pPr>
              <w:spacing w:after="0" w:line="276" w:lineRule="auto"/>
              <w:jc w:val="center"/>
              <w:rPr>
                <w:rFonts w:ascii="Muli" w:eastAsia="Muli" w:hAnsi="Muli" w:cs="Muli"/>
                <w:b/>
                <w:sz w:val="24"/>
                <w:szCs w:val="24"/>
              </w:rPr>
            </w:pPr>
          </w:p>
          <w:p w14:paraId="0000036B" w14:textId="77777777" w:rsidR="00B50BAA" w:rsidRPr="005453F2" w:rsidRDefault="00B50BAA" w:rsidP="005453F2">
            <w:pPr>
              <w:spacing w:after="0" w:line="276" w:lineRule="auto"/>
              <w:jc w:val="center"/>
              <w:rPr>
                <w:rFonts w:ascii="Muli" w:eastAsia="Muli" w:hAnsi="Muli" w:cs="Muli"/>
                <w:b/>
                <w:sz w:val="24"/>
                <w:szCs w:val="24"/>
              </w:rPr>
            </w:pPr>
          </w:p>
          <w:p w14:paraId="0000036E" w14:textId="77777777" w:rsidR="00B50BAA" w:rsidRPr="005453F2" w:rsidRDefault="00702DCA" w:rsidP="005453F2">
            <w:pPr>
              <w:spacing w:after="0" w:line="276" w:lineRule="auto"/>
              <w:jc w:val="center"/>
              <w:rPr>
                <w:rFonts w:ascii="Muli" w:eastAsia="Muli" w:hAnsi="Muli" w:cs="Muli"/>
                <w:sz w:val="24"/>
                <w:szCs w:val="24"/>
              </w:rPr>
            </w:pPr>
            <w:r w:rsidRPr="005453F2">
              <w:rPr>
                <w:rFonts w:ascii="Muli" w:eastAsia="Muli" w:hAnsi="Muli" w:cs="Muli"/>
                <w:b/>
                <w:sz w:val="24"/>
                <w:szCs w:val="24"/>
              </w:rPr>
              <w:t>&gt;</w:t>
            </w:r>
          </w:p>
        </w:tc>
        <w:tc>
          <w:tcPr>
            <w:tcW w:w="2791" w:type="dxa"/>
            <w:gridSpan w:val="2"/>
            <w:tcBorders>
              <w:left w:val="single" w:sz="4" w:space="0" w:color="000000"/>
              <w:right w:val="single" w:sz="4" w:space="0" w:color="000000"/>
            </w:tcBorders>
          </w:tcPr>
          <w:p w14:paraId="0000036F" w14:textId="77777777" w:rsidR="00B50BAA" w:rsidRPr="005453F2" w:rsidRDefault="00702DCA" w:rsidP="005453F2">
            <w:pPr>
              <w:numPr>
                <w:ilvl w:val="0"/>
                <w:numId w:val="5"/>
              </w:numPr>
              <w:spacing w:after="0" w:line="276" w:lineRule="auto"/>
              <w:ind w:left="179" w:hanging="179"/>
              <w:rPr>
                <w:rFonts w:ascii="Muli" w:eastAsia="Muli" w:hAnsi="Muli" w:cs="Muli"/>
                <w:sz w:val="16"/>
                <w:szCs w:val="18"/>
              </w:rPr>
            </w:pPr>
            <w:r w:rsidRPr="005453F2">
              <w:rPr>
                <w:rFonts w:ascii="Muli" w:eastAsia="Muli" w:hAnsi="Muli" w:cs="Muli"/>
                <w:sz w:val="16"/>
                <w:szCs w:val="18"/>
              </w:rPr>
              <w:t>Guaranteed data management quality standards</w:t>
            </w:r>
          </w:p>
          <w:p w14:paraId="00000370" w14:textId="77777777" w:rsidR="00B50BAA" w:rsidRPr="005453F2" w:rsidRDefault="00702DCA" w:rsidP="005453F2">
            <w:pPr>
              <w:numPr>
                <w:ilvl w:val="0"/>
                <w:numId w:val="5"/>
              </w:numPr>
              <w:spacing w:after="0" w:line="276" w:lineRule="auto"/>
              <w:ind w:left="179" w:hanging="179"/>
              <w:rPr>
                <w:rFonts w:ascii="Muli" w:eastAsia="Muli" w:hAnsi="Muli" w:cs="Muli"/>
                <w:sz w:val="16"/>
                <w:szCs w:val="18"/>
              </w:rPr>
            </w:pPr>
            <w:r w:rsidRPr="005453F2">
              <w:rPr>
                <w:rFonts w:ascii="Muli" w:eastAsia="Muli" w:hAnsi="Muli" w:cs="Muli"/>
                <w:sz w:val="16"/>
                <w:szCs w:val="18"/>
              </w:rPr>
              <w:t>Training and Software rated by users</w:t>
            </w:r>
          </w:p>
          <w:p w14:paraId="00000371" w14:textId="77777777" w:rsidR="00B50BAA" w:rsidRPr="005453F2" w:rsidRDefault="00702DCA" w:rsidP="005453F2">
            <w:pPr>
              <w:numPr>
                <w:ilvl w:val="0"/>
                <w:numId w:val="5"/>
              </w:numPr>
              <w:spacing w:after="0" w:line="276" w:lineRule="auto"/>
              <w:ind w:left="179" w:hanging="179"/>
              <w:rPr>
                <w:rFonts w:ascii="Muli" w:eastAsia="Muli" w:hAnsi="Muli" w:cs="Muli"/>
                <w:sz w:val="16"/>
                <w:szCs w:val="18"/>
              </w:rPr>
            </w:pPr>
            <w:r w:rsidRPr="005453F2">
              <w:rPr>
                <w:rFonts w:ascii="Muli" w:eastAsia="Muli" w:hAnsi="Muli" w:cs="Muli"/>
                <w:sz w:val="16"/>
                <w:szCs w:val="18"/>
              </w:rPr>
              <w:t>Experience in research</w:t>
            </w:r>
          </w:p>
          <w:p w14:paraId="00000372" w14:textId="77777777" w:rsidR="00B50BAA" w:rsidRPr="005453F2" w:rsidRDefault="00702DCA" w:rsidP="005453F2">
            <w:pPr>
              <w:numPr>
                <w:ilvl w:val="0"/>
                <w:numId w:val="5"/>
              </w:numPr>
              <w:spacing w:after="0" w:line="276" w:lineRule="auto"/>
              <w:ind w:left="179" w:hanging="179"/>
              <w:rPr>
                <w:rFonts w:ascii="Muli" w:eastAsia="Muli" w:hAnsi="Muli" w:cs="Muli"/>
                <w:sz w:val="16"/>
                <w:szCs w:val="18"/>
              </w:rPr>
            </w:pPr>
            <w:r w:rsidRPr="005453F2">
              <w:rPr>
                <w:rFonts w:ascii="Muli" w:eastAsia="Muli" w:hAnsi="Muli" w:cs="Muli"/>
                <w:sz w:val="16"/>
                <w:szCs w:val="18"/>
              </w:rPr>
              <w:t>Tailored service</w:t>
            </w:r>
          </w:p>
          <w:p w14:paraId="00000373" w14:textId="77777777" w:rsidR="00B50BAA" w:rsidRPr="005453F2" w:rsidRDefault="00B50BAA" w:rsidP="005453F2">
            <w:pPr>
              <w:spacing w:after="0" w:line="276" w:lineRule="auto"/>
              <w:ind w:left="179"/>
              <w:rPr>
                <w:rFonts w:ascii="Muli" w:eastAsia="Muli" w:hAnsi="Muli" w:cs="Muli"/>
                <w:sz w:val="16"/>
                <w:szCs w:val="18"/>
              </w:rPr>
            </w:pPr>
          </w:p>
        </w:tc>
        <w:tc>
          <w:tcPr>
            <w:tcW w:w="361" w:type="dxa"/>
            <w:tcBorders>
              <w:top w:val="nil"/>
              <w:left w:val="single" w:sz="4" w:space="0" w:color="000000"/>
              <w:bottom w:val="nil"/>
              <w:right w:val="single" w:sz="4" w:space="0" w:color="000000"/>
            </w:tcBorders>
          </w:tcPr>
          <w:p w14:paraId="00000375" w14:textId="77777777" w:rsidR="00B50BAA" w:rsidRPr="005453F2" w:rsidRDefault="00B50BAA" w:rsidP="005453F2">
            <w:pPr>
              <w:spacing w:after="0" w:line="276" w:lineRule="auto"/>
              <w:jc w:val="center"/>
              <w:rPr>
                <w:rFonts w:ascii="Muli" w:eastAsia="Muli" w:hAnsi="Muli" w:cs="Muli"/>
                <w:sz w:val="24"/>
                <w:szCs w:val="24"/>
              </w:rPr>
            </w:pPr>
          </w:p>
          <w:p w14:paraId="0000037A" w14:textId="77777777" w:rsidR="00B50BAA" w:rsidRPr="005453F2" w:rsidRDefault="00B50BAA" w:rsidP="005453F2">
            <w:pPr>
              <w:spacing w:after="0" w:line="276" w:lineRule="auto"/>
              <w:jc w:val="center"/>
              <w:rPr>
                <w:rFonts w:ascii="Muli" w:eastAsia="Muli" w:hAnsi="Muli" w:cs="Muli"/>
                <w:sz w:val="24"/>
                <w:szCs w:val="24"/>
              </w:rPr>
            </w:pPr>
          </w:p>
          <w:p w14:paraId="0000037B" w14:textId="77777777" w:rsidR="00B50BAA" w:rsidRPr="005453F2" w:rsidRDefault="00702DCA" w:rsidP="005453F2">
            <w:pPr>
              <w:spacing w:after="0" w:line="276" w:lineRule="auto"/>
              <w:jc w:val="center"/>
              <w:rPr>
                <w:rFonts w:ascii="Muli" w:eastAsia="Muli" w:hAnsi="Muli" w:cs="Muli"/>
                <w:sz w:val="24"/>
                <w:szCs w:val="24"/>
              </w:rPr>
            </w:pPr>
            <w:r w:rsidRPr="005453F2">
              <w:rPr>
                <w:rFonts w:ascii="Muli" w:eastAsia="Muli" w:hAnsi="Muli" w:cs="Muli"/>
                <w:b/>
                <w:sz w:val="24"/>
                <w:szCs w:val="24"/>
              </w:rPr>
              <w:t>&lt;</w:t>
            </w:r>
          </w:p>
        </w:tc>
        <w:tc>
          <w:tcPr>
            <w:tcW w:w="3059" w:type="dxa"/>
            <w:tcBorders>
              <w:left w:val="single" w:sz="4" w:space="0" w:color="000000"/>
            </w:tcBorders>
          </w:tcPr>
          <w:p w14:paraId="0000037C" w14:textId="77777777" w:rsidR="00B50BAA" w:rsidRPr="005453F2" w:rsidRDefault="00702DCA" w:rsidP="005453F2">
            <w:pPr>
              <w:numPr>
                <w:ilvl w:val="0"/>
                <w:numId w:val="5"/>
              </w:numPr>
              <w:spacing w:after="0" w:line="276" w:lineRule="auto"/>
              <w:ind w:left="179" w:hanging="179"/>
              <w:rPr>
                <w:rFonts w:ascii="Muli" w:eastAsia="Muli" w:hAnsi="Muli" w:cs="Muli"/>
                <w:sz w:val="16"/>
                <w:szCs w:val="18"/>
              </w:rPr>
            </w:pPr>
            <w:r w:rsidRPr="005453F2">
              <w:rPr>
                <w:rFonts w:ascii="Muli" w:eastAsia="Muli" w:hAnsi="Muli" w:cs="Muli"/>
                <w:sz w:val="16"/>
                <w:szCs w:val="18"/>
              </w:rPr>
              <w:t>Substantial part of resources will need to be available for consultancy</w:t>
            </w:r>
          </w:p>
          <w:p w14:paraId="0000037D" w14:textId="77777777" w:rsidR="00B50BAA" w:rsidRPr="005453F2" w:rsidRDefault="00702DCA" w:rsidP="005453F2">
            <w:pPr>
              <w:numPr>
                <w:ilvl w:val="0"/>
                <w:numId w:val="5"/>
              </w:numPr>
              <w:spacing w:after="0" w:line="276" w:lineRule="auto"/>
              <w:ind w:left="179" w:hanging="179"/>
              <w:rPr>
                <w:rFonts w:ascii="Muli" w:eastAsia="Muli" w:hAnsi="Muli" w:cs="Muli"/>
                <w:sz w:val="16"/>
                <w:szCs w:val="18"/>
              </w:rPr>
            </w:pPr>
            <w:r w:rsidRPr="005453F2">
              <w:rPr>
                <w:rFonts w:ascii="Muli" w:eastAsia="Muli" w:hAnsi="Muli" w:cs="Muli"/>
                <w:sz w:val="16"/>
                <w:szCs w:val="18"/>
              </w:rPr>
              <w:t>Opportunity cost of servicing commercial users vs. researchers</w:t>
            </w:r>
          </w:p>
          <w:p w14:paraId="0000037E" w14:textId="77777777" w:rsidR="00B50BAA" w:rsidRPr="005453F2" w:rsidRDefault="00702DCA" w:rsidP="005453F2">
            <w:pPr>
              <w:numPr>
                <w:ilvl w:val="0"/>
                <w:numId w:val="5"/>
              </w:numPr>
              <w:spacing w:after="0" w:line="276" w:lineRule="auto"/>
              <w:ind w:left="179" w:hanging="179"/>
              <w:rPr>
                <w:rFonts w:ascii="Muli" w:eastAsia="Muli" w:hAnsi="Muli" w:cs="Muli"/>
                <w:sz w:val="16"/>
                <w:szCs w:val="18"/>
              </w:rPr>
            </w:pPr>
            <w:r w:rsidRPr="005453F2">
              <w:rPr>
                <w:rFonts w:ascii="Muli" w:eastAsia="Muli" w:hAnsi="Muli" w:cs="Muli"/>
                <w:sz w:val="16"/>
                <w:szCs w:val="18"/>
              </w:rPr>
              <w:t>Investment in consultancy may not increase the outputs or impact of research</w:t>
            </w:r>
          </w:p>
          <w:p w14:paraId="0000037F" w14:textId="77777777" w:rsidR="00B50BAA" w:rsidRPr="005453F2" w:rsidRDefault="00702DCA" w:rsidP="005453F2">
            <w:pPr>
              <w:numPr>
                <w:ilvl w:val="0"/>
                <w:numId w:val="5"/>
              </w:numPr>
              <w:spacing w:after="0" w:line="276" w:lineRule="auto"/>
              <w:ind w:left="179" w:hanging="179"/>
              <w:rPr>
                <w:rFonts w:ascii="Muli" w:eastAsia="Muli" w:hAnsi="Muli" w:cs="Muli"/>
                <w:sz w:val="16"/>
                <w:szCs w:val="18"/>
              </w:rPr>
            </w:pPr>
            <w:r w:rsidRPr="005453F2">
              <w:rPr>
                <w:rFonts w:ascii="Muli" w:eastAsia="Muli" w:hAnsi="Muli" w:cs="Muli"/>
                <w:sz w:val="16"/>
                <w:szCs w:val="18"/>
              </w:rPr>
              <w:t>Large teams required</w:t>
            </w:r>
          </w:p>
          <w:p w14:paraId="00000380" w14:textId="77777777" w:rsidR="00B50BAA" w:rsidRPr="005453F2" w:rsidRDefault="00B50BAA" w:rsidP="005453F2">
            <w:pPr>
              <w:spacing w:after="0" w:line="276" w:lineRule="auto"/>
              <w:ind w:left="179"/>
              <w:rPr>
                <w:rFonts w:ascii="Muli" w:eastAsia="Muli" w:hAnsi="Muli" w:cs="Muli"/>
                <w:sz w:val="16"/>
                <w:szCs w:val="18"/>
              </w:rPr>
            </w:pPr>
          </w:p>
        </w:tc>
      </w:tr>
      <w:tr w:rsidR="00B50BAA" w14:paraId="7E9B0B4A" w14:textId="77777777" w:rsidTr="005453F2">
        <w:trPr>
          <w:gridAfter w:val="1"/>
          <w:wAfter w:w="10" w:type="dxa"/>
          <w:cantSplit/>
        </w:trPr>
        <w:tc>
          <w:tcPr>
            <w:tcW w:w="3199" w:type="dxa"/>
            <w:tcBorders>
              <w:right w:val="single" w:sz="4" w:space="0" w:color="000000"/>
            </w:tcBorders>
            <w:shd w:val="clear" w:color="auto" w:fill="CCC1D9"/>
          </w:tcPr>
          <w:p w14:paraId="00000381" w14:textId="77777777" w:rsidR="00B50BAA" w:rsidRDefault="00702DCA" w:rsidP="005453F2">
            <w:pPr>
              <w:spacing w:after="0" w:line="276" w:lineRule="auto"/>
              <w:jc w:val="center"/>
              <w:rPr>
                <w:rFonts w:ascii="Muli" w:eastAsia="Muli" w:hAnsi="Muli" w:cs="Muli"/>
              </w:rPr>
            </w:pPr>
            <w:r>
              <w:rPr>
                <w:rFonts w:ascii="Muli" w:eastAsia="Muli" w:hAnsi="Muli" w:cs="Muli"/>
              </w:rPr>
              <w:t>Substitutes</w:t>
            </w:r>
          </w:p>
        </w:tc>
        <w:tc>
          <w:tcPr>
            <w:tcW w:w="361" w:type="dxa"/>
            <w:tcBorders>
              <w:top w:val="nil"/>
              <w:left w:val="single" w:sz="4" w:space="0" w:color="000000"/>
              <w:bottom w:val="nil"/>
              <w:right w:val="single" w:sz="4" w:space="0" w:color="000000"/>
            </w:tcBorders>
          </w:tcPr>
          <w:p w14:paraId="00000382" w14:textId="77777777" w:rsidR="00B50BAA" w:rsidRPr="005453F2" w:rsidRDefault="00B50BAA" w:rsidP="005453F2">
            <w:pPr>
              <w:spacing w:after="0" w:line="276" w:lineRule="auto"/>
              <w:jc w:val="center"/>
              <w:rPr>
                <w:rFonts w:ascii="Muli" w:eastAsia="Muli" w:hAnsi="Muli" w:cs="Muli"/>
                <w:sz w:val="24"/>
                <w:szCs w:val="24"/>
              </w:rPr>
            </w:pPr>
          </w:p>
        </w:tc>
        <w:tc>
          <w:tcPr>
            <w:tcW w:w="2791" w:type="dxa"/>
            <w:gridSpan w:val="2"/>
            <w:tcBorders>
              <w:left w:val="single" w:sz="4" w:space="0" w:color="000000"/>
              <w:right w:val="single" w:sz="4" w:space="0" w:color="000000"/>
            </w:tcBorders>
            <w:shd w:val="clear" w:color="auto" w:fill="F2F2F2"/>
          </w:tcPr>
          <w:p w14:paraId="00000383" w14:textId="77777777" w:rsidR="00B50BAA" w:rsidRDefault="00702DCA" w:rsidP="005453F2">
            <w:pPr>
              <w:shd w:val="clear" w:color="auto" w:fill="F2F2F2"/>
              <w:spacing w:after="0" w:line="276" w:lineRule="auto"/>
              <w:jc w:val="center"/>
              <w:rPr>
                <w:rFonts w:ascii="Muli" w:eastAsia="Muli" w:hAnsi="Muli" w:cs="Muli"/>
              </w:rPr>
            </w:pPr>
            <w:r>
              <w:rPr>
                <w:rFonts w:ascii="Muli" w:eastAsia="Muli" w:hAnsi="Muli" w:cs="Muli"/>
              </w:rPr>
              <w:t>Mitigation Actions</w:t>
            </w:r>
          </w:p>
        </w:tc>
        <w:tc>
          <w:tcPr>
            <w:tcW w:w="361" w:type="dxa"/>
            <w:tcBorders>
              <w:top w:val="nil"/>
              <w:left w:val="single" w:sz="4" w:space="0" w:color="000000"/>
              <w:bottom w:val="nil"/>
              <w:right w:val="single" w:sz="4" w:space="0" w:color="000000"/>
            </w:tcBorders>
          </w:tcPr>
          <w:p w14:paraId="00000385" w14:textId="77777777" w:rsidR="00B50BAA" w:rsidRPr="005453F2" w:rsidRDefault="00B50BAA" w:rsidP="005453F2">
            <w:pPr>
              <w:spacing w:after="0" w:line="276" w:lineRule="auto"/>
              <w:jc w:val="center"/>
              <w:rPr>
                <w:rFonts w:ascii="Muli" w:eastAsia="Muli" w:hAnsi="Muli" w:cs="Muli"/>
                <w:sz w:val="24"/>
                <w:szCs w:val="24"/>
              </w:rPr>
            </w:pPr>
          </w:p>
        </w:tc>
        <w:tc>
          <w:tcPr>
            <w:tcW w:w="3059" w:type="dxa"/>
            <w:tcBorders>
              <w:right w:val="single" w:sz="4" w:space="0" w:color="000000"/>
            </w:tcBorders>
            <w:shd w:val="clear" w:color="auto" w:fill="CCC1D9"/>
          </w:tcPr>
          <w:p w14:paraId="00000386" w14:textId="77777777" w:rsidR="00B50BAA" w:rsidRDefault="00702DCA" w:rsidP="005453F2">
            <w:pPr>
              <w:spacing w:after="0" w:line="276" w:lineRule="auto"/>
              <w:jc w:val="center"/>
              <w:rPr>
                <w:rFonts w:ascii="Muli" w:eastAsia="Muli" w:hAnsi="Muli" w:cs="Muli"/>
              </w:rPr>
            </w:pPr>
            <w:r>
              <w:rPr>
                <w:rFonts w:ascii="Muli" w:eastAsia="Muli" w:hAnsi="Muli" w:cs="Muli"/>
              </w:rPr>
              <w:t>Substitutes</w:t>
            </w:r>
          </w:p>
        </w:tc>
      </w:tr>
      <w:tr w:rsidR="00B50BAA" w:rsidRPr="005453F2" w14:paraId="1D0D162A" w14:textId="77777777" w:rsidTr="005453F2">
        <w:trPr>
          <w:gridAfter w:val="1"/>
          <w:wAfter w:w="10" w:type="dxa"/>
          <w:cantSplit/>
        </w:trPr>
        <w:tc>
          <w:tcPr>
            <w:tcW w:w="3199" w:type="dxa"/>
            <w:tcBorders>
              <w:right w:val="single" w:sz="4" w:space="0" w:color="000000"/>
            </w:tcBorders>
          </w:tcPr>
          <w:p w14:paraId="00000387" w14:textId="77777777" w:rsidR="00B50BAA" w:rsidRPr="005453F2" w:rsidRDefault="00702DCA" w:rsidP="005453F2">
            <w:pPr>
              <w:numPr>
                <w:ilvl w:val="0"/>
                <w:numId w:val="5"/>
              </w:numPr>
              <w:spacing w:after="0" w:line="276" w:lineRule="auto"/>
              <w:ind w:left="179" w:hanging="179"/>
              <w:rPr>
                <w:rFonts w:ascii="Muli" w:eastAsia="Muli" w:hAnsi="Muli" w:cs="Muli"/>
                <w:sz w:val="16"/>
                <w:szCs w:val="18"/>
              </w:rPr>
            </w:pPr>
            <w:r w:rsidRPr="005453F2">
              <w:rPr>
                <w:rFonts w:ascii="Muli" w:eastAsia="Muli" w:hAnsi="Muli" w:cs="Muli"/>
                <w:sz w:val="16"/>
                <w:szCs w:val="18"/>
              </w:rPr>
              <w:t>Commercial Consultancy</w:t>
            </w:r>
          </w:p>
          <w:p w14:paraId="00000388" w14:textId="77777777" w:rsidR="00B50BAA" w:rsidRPr="005453F2" w:rsidRDefault="00702DCA" w:rsidP="005453F2">
            <w:pPr>
              <w:numPr>
                <w:ilvl w:val="0"/>
                <w:numId w:val="5"/>
              </w:numPr>
              <w:spacing w:after="0" w:line="276" w:lineRule="auto"/>
              <w:ind w:left="179" w:hanging="179"/>
              <w:rPr>
                <w:rFonts w:ascii="Muli" w:eastAsia="Muli" w:hAnsi="Muli" w:cs="Muli"/>
                <w:sz w:val="16"/>
                <w:szCs w:val="18"/>
              </w:rPr>
            </w:pPr>
            <w:r w:rsidRPr="005453F2">
              <w:rPr>
                <w:rFonts w:ascii="Muli" w:eastAsia="Muli" w:hAnsi="Muli" w:cs="Muli"/>
                <w:sz w:val="16"/>
                <w:szCs w:val="18"/>
              </w:rPr>
              <w:t>EOSC portal</w:t>
            </w:r>
          </w:p>
          <w:p w14:paraId="00000389" w14:textId="77777777" w:rsidR="00B50BAA" w:rsidRPr="005453F2" w:rsidRDefault="00702DCA" w:rsidP="005453F2">
            <w:pPr>
              <w:numPr>
                <w:ilvl w:val="0"/>
                <w:numId w:val="5"/>
              </w:numPr>
              <w:spacing w:after="0" w:line="276" w:lineRule="auto"/>
              <w:ind w:left="179" w:hanging="179"/>
              <w:rPr>
                <w:rFonts w:ascii="Muli" w:eastAsia="Muli" w:hAnsi="Muli" w:cs="Muli"/>
                <w:sz w:val="16"/>
                <w:szCs w:val="18"/>
              </w:rPr>
            </w:pPr>
            <w:r w:rsidRPr="005453F2">
              <w:rPr>
                <w:rFonts w:ascii="Muli" w:eastAsia="Muli" w:hAnsi="Muli" w:cs="Muli"/>
                <w:sz w:val="16"/>
                <w:szCs w:val="18"/>
              </w:rPr>
              <w:t>Partnership with universities</w:t>
            </w:r>
          </w:p>
          <w:p w14:paraId="0000038A" w14:textId="77777777" w:rsidR="00B50BAA" w:rsidRPr="005453F2" w:rsidRDefault="00702DCA" w:rsidP="005453F2">
            <w:pPr>
              <w:numPr>
                <w:ilvl w:val="0"/>
                <w:numId w:val="5"/>
              </w:numPr>
              <w:spacing w:after="0" w:line="276" w:lineRule="auto"/>
              <w:ind w:left="179" w:hanging="179"/>
              <w:rPr>
                <w:rFonts w:ascii="Muli" w:eastAsia="Muli" w:hAnsi="Muli" w:cs="Muli"/>
                <w:sz w:val="16"/>
                <w:szCs w:val="18"/>
              </w:rPr>
            </w:pPr>
            <w:r w:rsidRPr="005453F2">
              <w:rPr>
                <w:rFonts w:ascii="Muli" w:eastAsia="Muli" w:hAnsi="Muli" w:cs="Muli"/>
                <w:sz w:val="16"/>
                <w:szCs w:val="18"/>
              </w:rPr>
              <w:t>Own research team</w:t>
            </w:r>
          </w:p>
          <w:p w14:paraId="0000038B" w14:textId="77777777" w:rsidR="00B50BAA" w:rsidRPr="005453F2" w:rsidRDefault="00B50BAA" w:rsidP="005453F2">
            <w:pPr>
              <w:spacing w:after="0" w:line="276" w:lineRule="auto"/>
              <w:ind w:left="179"/>
              <w:rPr>
                <w:rFonts w:ascii="Muli" w:eastAsia="Muli" w:hAnsi="Muli" w:cs="Muli"/>
                <w:sz w:val="16"/>
                <w:szCs w:val="18"/>
              </w:rPr>
            </w:pPr>
          </w:p>
        </w:tc>
        <w:tc>
          <w:tcPr>
            <w:tcW w:w="361" w:type="dxa"/>
            <w:tcBorders>
              <w:top w:val="nil"/>
              <w:left w:val="single" w:sz="4" w:space="0" w:color="000000"/>
              <w:bottom w:val="nil"/>
              <w:right w:val="single" w:sz="4" w:space="0" w:color="000000"/>
            </w:tcBorders>
          </w:tcPr>
          <w:p w14:paraId="0000038C" w14:textId="77777777" w:rsidR="00B50BAA" w:rsidRPr="005453F2" w:rsidRDefault="00B50BAA" w:rsidP="005453F2">
            <w:pPr>
              <w:spacing w:after="0" w:line="276" w:lineRule="auto"/>
              <w:jc w:val="center"/>
              <w:rPr>
                <w:rFonts w:ascii="Muli" w:eastAsia="Muli" w:hAnsi="Muli" w:cs="Muli"/>
                <w:b/>
                <w:sz w:val="24"/>
                <w:szCs w:val="24"/>
              </w:rPr>
            </w:pPr>
          </w:p>
          <w:p w14:paraId="0000038D" w14:textId="77777777" w:rsidR="00B50BAA" w:rsidRPr="005453F2" w:rsidRDefault="00B50BAA" w:rsidP="005453F2">
            <w:pPr>
              <w:spacing w:after="0" w:line="276" w:lineRule="auto"/>
              <w:jc w:val="center"/>
              <w:rPr>
                <w:rFonts w:ascii="Muli" w:eastAsia="Muli" w:hAnsi="Muli" w:cs="Muli"/>
                <w:b/>
                <w:sz w:val="24"/>
                <w:szCs w:val="24"/>
              </w:rPr>
            </w:pPr>
          </w:p>
          <w:p w14:paraId="00000390" w14:textId="77777777" w:rsidR="00B50BAA" w:rsidRPr="005453F2" w:rsidRDefault="00702DCA" w:rsidP="005453F2">
            <w:pPr>
              <w:spacing w:after="0" w:line="276" w:lineRule="auto"/>
              <w:jc w:val="center"/>
              <w:rPr>
                <w:rFonts w:ascii="Muli" w:eastAsia="Muli" w:hAnsi="Muli" w:cs="Muli"/>
                <w:sz w:val="24"/>
                <w:szCs w:val="24"/>
              </w:rPr>
            </w:pPr>
            <w:r w:rsidRPr="005453F2">
              <w:rPr>
                <w:rFonts w:ascii="Muli" w:eastAsia="Muli" w:hAnsi="Muli" w:cs="Muli"/>
                <w:b/>
                <w:sz w:val="24"/>
                <w:szCs w:val="24"/>
              </w:rPr>
              <w:t>&gt;</w:t>
            </w:r>
          </w:p>
        </w:tc>
        <w:tc>
          <w:tcPr>
            <w:tcW w:w="1397" w:type="dxa"/>
            <w:tcBorders>
              <w:left w:val="single" w:sz="4" w:space="0" w:color="000000"/>
              <w:right w:val="single" w:sz="4" w:space="0" w:color="000000"/>
            </w:tcBorders>
          </w:tcPr>
          <w:p w14:paraId="00000391" w14:textId="77777777" w:rsidR="00B50BAA" w:rsidRPr="005453F2" w:rsidRDefault="00702DCA" w:rsidP="005453F2">
            <w:pPr>
              <w:spacing w:after="0" w:line="276" w:lineRule="auto"/>
              <w:jc w:val="left"/>
              <w:rPr>
                <w:rFonts w:ascii="Muli" w:eastAsia="Muli" w:hAnsi="Muli" w:cs="Muli"/>
                <w:sz w:val="16"/>
                <w:szCs w:val="18"/>
              </w:rPr>
            </w:pPr>
            <w:r w:rsidRPr="005453F2">
              <w:rPr>
                <w:rFonts w:ascii="Muli" w:eastAsia="Muli" w:hAnsi="Muli" w:cs="Muli"/>
                <w:sz w:val="16"/>
                <w:szCs w:val="18"/>
                <w:u w:val="single"/>
              </w:rPr>
              <w:t>USERS</w:t>
            </w:r>
          </w:p>
          <w:p w14:paraId="00000392" w14:textId="77777777" w:rsidR="00B50BAA" w:rsidRPr="005453F2" w:rsidRDefault="00702DCA" w:rsidP="005453F2">
            <w:pPr>
              <w:spacing w:after="0" w:line="276" w:lineRule="auto"/>
              <w:jc w:val="left"/>
              <w:rPr>
                <w:rFonts w:ascii="Muli" w:eastAsia="Muli" w:hAnsi="Muli" w:cs="Muli"/>
                <w:sz w:val="16"/>
                <w:szCs w:val="18"/>
              </w:rPr>
            </w:pPr>
            <w:r w:rsidRPr="005453F2">
              <w:rPr>
                <w:rFonts w:ascii="Muli" w:eastAsia="Muli" w:hAnsi="Muli" w:cs="Muli"/>
                <w:sz w:val="16"/>
                <w:szCs w:val="18"/>
              </w:rPr>
              <w:t xml:space="preserve">Threat of substitutes: </w:t>
            </w:r>
            <w:r w:rsidRPr="005453F2">
              <w:rPr>
                <w:rFonts w:ascii="Muli" w:eastAsia="Muli" w:hAnsi="Muli" w:cs="Muli"/>
                <w:b/>
                <w:sz w:val="16"/>
                <w:szCs w:val="18"/>
              </w:rPr>
              <w:t>High</w:t>
            </w:r>
          </w:p>
          <w:p w14:paraId="00000393" w14:textId="77777777" w:rsidR="00B50BAA" w:rsidRPr="005453F2" w:rsidRDefault="00702DCA" w:rsidP="005453F2">
            <w:pPr>
              <w:numPr>
                <w:ilvl w:val="0"/>
                <w:numId w:val="6"/>
              </w:numPr>
              <w:tabs>
                <w:tab w:val="left" w:pos="851"/>
              </w:tabs>
              <w:spacing w:after="0" w:line="276" w:lineRule="auto"/>
              <w:ind w:left="154" w:hanging="154"/>
              <w:jc w:val="left"/>
              <w:rPr>
                <w:rFonts w:ascii="Muli" w:eastAsia="Muli" w:hAnsi="Muli" w:cs="Muli"/>
                <w:color w:val="231F20"/>
                <w:sz w:val="16"/>
                <w:szCs w:val="18"/>
              </w:rPr>
            </w:pPr>
            <w:r w:rsidRPr="005453F2">
              <w:rPr>
                <w:rFonts w:ascii="Muli" w:eastAsia="Muli" w:hAnsi="Muli" w:cs="Muli"/>
                <w:color w:val="231F20"/>
                <w:sz w:val="16"/>
                <w:szCs w:val="18"/>
              </w:rPr>
              <w:t>Specific services (e.g. search tools)</w:t>
            </w:r>
          </w:p>
          <w:p w14:paraId="00000394" w14:textId="77777777" w:rsidR="00B50BAA" w:rsidRPr="005453F2" w:rsidRDefault="00702DCA" w:rsidP="005453F2">
            <w:pPr>
              <w:numPr>
                <w:ilvl w:val="0"/>
                <w:numId w:val="6"/>
              </w:numPr>
              <w:tabs>
                <w:tab w:val="left" w:pos="851"/>
              </w:tabs>
              <w:spacing w:after="0" w:line="276" w:lineRule="auto"/>
              <w:ind w:left="154" w:hanging="154"/>
              <w:jc w:val="left"/>
              <w:rPr>
                <w:rFonts w:ascii="Muli" w:eastAsia="Muli" w:hAnsi="Muli" w:cs="Muli"/>
                <w:color w:val="231F20"/>
                <w:sz w:val="16"/>
                <w:szCs w:val="18"/>
              </w:rPr>
            </w:pPr>
            <w:r w:rsidRPr="005453F2">
              <w:rPr>
                <w:rFonts w:ascii="Muli" w:eastAsia="Muli" w:hAnsi="Muli" w:cs="Muli"/>
                <w:color w:val="231F20"/>
                <w:sz w:val="16"/>
                <w:szCs w:val="18"/>
              </w:rPr>
              <w:t>Data analysis on site, where the data are generated.</w:t>
            </w:r>
          </w:p>
          <w:p w14:paraId="00000395" w14:textId="77777777" w:rsidR="00B50BAA" w:rsidRPr="005453F2" w:rsidRDefault="00B50BAA" w:rsidP="005453F2">
            <w:pPr>
              <w:spacing w:after="0" w:line="276" w:lineRule="auto"/>
              <w:ind w:left="179"/>
              <w:rPr>
                <w:rFonts w:ascii="Muli" w:eastAsia="Muli" w:hAnsi="Muli" w:cs="Muli"/>
                <w:sz w:val="16"/>
                <w:szCs w:val="18"/>
              </w:rPr>
            </w:pPr>
          </w:p>
        </w:tc>
        <w:tc>
          <w:tcPr>
            <w:tcW w:w="1394" w:type="dxa"/>
            <w:tcBorders>
              <w:left w:val="single" w:sz="4" w:space="0" w:color="000000"/>
              <w:right w:val="single" w:sz="4" w:space="0" w:color="000000"/>
            </w:tcBorders>
          </w:tcPr>
          <w:p w14:paraId="00000396" w14:textId="77777777" w:rsidR="00B50BAA" w:rsidRPr="005453F2" w:rsidRDefault="00702DCA" w:rsidP="005453F2">
            <w:pPr>
              <w:spacing w:after="0" w:line="276" w:lineRule="auto"/>
              <w:rPr>
                <w:rFonts w:ascii="Muli" w:eastAsia="Muli" w:hAnsi="Muli" w:cs="Muli"/>
                <w:sz w:val="16"/>
                <w:szCs w:val="18"/>
              </w:rPr>
            </w:pPr>
            <w:r w:rsidRPr="005453F2">
              <w:rPr>
                <w:rFonts w:ascii="Muli" w:eastAsia="Muli" w:hAnsi="Muli" w:cs="Muli"/>
                <w:sz w:val="16"/>
                <w:szCs w:val="18"/>
                <w:u w:val="single"/>
              </w:rPr>
              <w:t>FACILITIES</w:t>
            </w:r>
            <w:r w:rsidRPr="005453F2">
              <w:rPr>
                <w:rFonts w:ascii="Muli" w:eastAsia="Muli" w:hAnsi="Muli" w:cs="Muli"/>
                <w:sz w:val="16"/>
                <w:szCs w:val="18"/>
              </w:rPr>
              <w:t xml:space="preserve"> Threat of substitutes: </w:t>
            </w:r>
            <w:r w:rsidRPr="005453F2">
              <w:rPr>
                <w:rFonts w:ascii="Muli" w:eastAsia="Muli" w:hAnsi="Muli" w:cs="Muli"/>
                <w:b/>
                <w:sz w:val="16"/>
                <w:szCs w:val="18"/>
              </w:rPr>
              <w:t>Medium</w:t>
            </w:r>
          </w:p>
          <w:p w14:paraId="00000397" w14:textId="77777777" w:rsidR="00B50BAA" w:rsidRPr="005453F2" w:rsidRDefault="00702DCA" w:rsidP="005453F2">
            <w:pPr>
              <w:numPr>
                <w:ilvl w:val="0"/>
                <w:numId w:val="6"/>
              </w:numPr>
              <w:tabs>
                <w:tab w:val="left" w:pos="851"/>
              </w:tabs>
              <w:spacing w:after="0" w:line="276" w:lineRule="auto"/>
              <w:ind w:left="154" w:hanging="154"/>
              <w:jc w:val="left"/>
              <w:rPr>
                <w:rFonts w:ascii="Muli" w:eastAsia="Muli" w:hAnsi="Muli" w:cs="Muli"/>
                <w:color w:val="231F20"/>
                <w:sz w:val="16"/>
                <w:szCs w:val="18"/>
              </w:rPr>
            </w:pPr>
            <w:r w:rsidRPr="005453F2">
              <w:rPr>
                <w:rFonts w:ascii="Muli" w:eastAsia="Muli" w:hAnsi="Muli" w:cs="Muli"/>
                <w:color w:val="231F20"/>
                <w:sz w:val="16"/>
                <w:szCs w:val="18"/>
              </w:rPr>
              <w:t>Statistics on user access</w:t>
            </w:r>
          </w:p>
          <w:p w14:paraId="00000398" w14:textId="77777777" w:rsidR="00B50BAA" w:rsidRPr="005453F2" w:rsidRDefault="00702DCA" w:rsidP="005453F2">
            <w:pPr>
              <w:numPr>
                <w:ilvl w:val="0"/>
                <w:numId w:val="6"/>
              </w:numPr>
              <w:tabs>
                <w:tab w:val="left" w:pos="851"/>
              </w:tabs>
              <w:spacing w:after="0" w:line="276" w:lineRule="auto"/>
              <w:ind w:left="154" w:hanging="154"/>
              <w:jc w:val="left"/>
              <w:rPr>
                <w:rFonts w:ascii="Muli" w:eastAsia="Muli" w:hAnsi="Muli" w:cs="Muli"/>
                <w:color w:val="231F20"/>
                <w:sz w:val="16"/>
                <w:szCs w:val="18"/>
              </w:rPr>
            </w:pPr>
            <w:r w:rsidRPr="005453F2">
              <w:rPr>
                <w:rFonts w:ascii="Muli" w:eastAsia="Muli" w:hAnsi="Muli" w:cs="Muli"/>
                <w:color w:val="231F20"/>
                <w:sz w:val="16"/>
                <w:szCs w:val="18"/>
              </w:rPr>
              <w:t>Cost-benefit analysis</w:t>
            </w:r>
          </w:p>
          <w:p w14:paraId="00000399" w14:textId="77777777" w:rsidR="00B50BAA" w:rsidRPr="005453F2" w:rsidRDefault="00B50BAA" w:rsidP="005453F2">
            <w:pPr>
              <w:spacing w:after="0" w:line="276" w:lineRule="auto"/>
              <w:rPr>
                <w:rFonts w:ascii="Muli" w:eastAsia="Muli" w:hAnsi="Muli" w:cs="Muli"/>
                <w:sz w:val="16"/>
                <w:szCs w:val="18"/>
              </w:rPr>
            </w:pPr>
          </w:p>
        </w:tc>
        <w:tc>
          <w:tcPr>
            <w:tcW w:w="361" w:type="dxa"/>
            <w:tcBorders>
              <w:top w:val="nil"/>
              <w:left w:val="single" w:sz="4" w:space="0" w:color="000000"/>
              <w:bottom w:val="nil"/>
              <w:right w:val="single" w:sz="4" w:space="0" w:color="000000"/>
            </w:tcBorders>
          </w:tcPr>
          <w:p w14:paraId="0000039A" w14:textId="77777777" w:rsidR="00B50BAA" w:rsidRPr="005453F2" w:rsidRDefault="00B50BAA" w:rsidP="005453F2">
            <w:pPr>
              <w:spacing w:after="0" w:line="276" w:lineRule="auto"/>
              <w:jc w:val="center"/>
              <w:rPr>
                <w:rFonts w:ascii="Muli" w:eastAsia="Muli" w:hAnsi="Muli" w:cs="Muli"/>
                <w:sz w:val="24"/>
                <w:szCs w:val="24"/>
              </w:rPr>
            </w:pPr>
          </w:p>
          <w:p w14:paraId="0000039F" w14:textId="77777777" w:rsidR="00B50BAA" w:rsidRPr="005453F2" w:rsidRDefault="00B50BAA" w:rsidP="005453F2">
            <w:pPr>
              <w:spacing w:after="0" w:line="276" w:lineRule="auto"/>
              <w:jc w:val="center"/>
              <w:rPr>
                <w:rFonts w:ascii="Muli" w:eastAsia="Muli" w:hAnsi="Muli" w:cs="Muli"/>
                <w:sz w:val="24"/>
                <w:szCs w:val="24"/>
              </w:rPr>
            </w:pPr>
          </w:p>
          <w:p w14:paraId="000003A0" w14:textId="77777777" w:rsidR="00B50BAA" w:rsidRPr="005453F2" w:rsidRDefault="00702DCA" w:rsidP="005453F2">
            <w:pPr>
              <w:spacing w:after="0" w:line="276" w:lineRule="auto"/>
              <w:jc w:val="center"/>
              <w:rPr>
                <w:rFonts w:ascii="Muli" w:eastAsia="Muli" w:hAnsi="Muli" w:cs="Muli"/>
                <w:sz w:val="24"/>
                <w:szCs w:val="24"/>
              </w:rPr>
            </w:pPr>
            <w:r w:rsidRPr="005453F2">
              <w:rPr>
                <w:rFonts w:ascii="Muli" w:eastAsia="Muli" w:hAnsi="Muli" w:cs="Muli"/>
                <w:b/>
                <w:sz w:val="24"/>
                <w:szCs w:val="24"/>
              </w:rPr>
              <w:t>&lt;</w:t>
            </w:r>
          </w:p>
        </w:tc>
        <w:tc>
          <w:tcPr>
            <w:tcW w:w="3059" w:type="dxa"/>
            <w:tcBorders>
              <w:left w:val="single" w:sz="4" w:space="0" w:color="000000"/>
            </w:tcBorders>
          </w:tcPr>
          <w:p w14:paraId="000003A1" w14:textId="77777777" w:rsidR="00B50BAA" w:rsidRPr="005453F2" w:rsidRDefault="00702DCA" w:rsidP="005453F2">
            <w:pPr>
              <w:numPr>
                <w:ilvl w:val="0"/>
                <w:numId w:val="5"/>
              </w:numPr>
              <w:spacing w:after="0" w:line="276" w:lineRule="auto"/>
              <w:ind w:left="179" w:hanging="179"/>
              <w:rPr>
                <w:rFonts w:ascii="Muli" w:eastAsia="Muli" w:hAnsi="Muli" w:cs="Muli"/>
                <w:sz w:val="16"/>
                <w:szCs w:val="18"/>
              </w:rPr>
            </w:pPr>
            <w:r w:rsidRPr="005453F2">
              <w:rPr>
                <w:rFonts w:ascii="Muli" w:eastAsia="Muli" w:hAnsi="Muli" w:cs="Muli"/>
                <w:sz w:val="16"/>
                <w:szCs w:val="18"/>
              </w:rPr>
              <w:t>EOSC portal</w:t>
            </w:r>
          </w:p>
          <w:p w14:paraId="000003A2" w14:textId="77777777" w:rsidR="00B50BAA" w:rsidRPr="005453F2" w:rsidRDefault="00702DCA" w:rsidP="005453F2">
            <w:pPr>
              <w:numPr>
                <w:ilvl w:val="0"/>
                <w:numId w:val="5"/>
              </w:numPr>
              <w:spacing w:after="0" w:line="276" w:lineRule="auto"/>
              <w:ind w:left="179" w:hanging="179"/>
              <w:rPr>
                <w:rFonts w:ascii="Muli" w:eastAsia="Muli" w:hAnsi="Muli" w:cs="Muli"/>
                <w:sz w:val="16"/>
                <w:szCs w:val="18"/>
              </w:rPr>
            </w:pPr>
            <w:r w:rsidRPr="005453F2">
              <w:rPr>
                <w:rFonts w:ascii="Muli" w:eastAsia="Muli" w:hAnsi="Muli" w:cs="Muli"/>
                <w:sz w:val="16"/>
                <w:szCs w:val="18"/>
              </w:rPr>
              <w:t>Commercial solutions</w:t>
            </w:r>
          </w:p>
          <w:p w14:paraId="000003A3" w14:textId="77777777" w:rsidR="00B50BAA" w:rsidRPr="005453F2" w:rsidRDefault="00B50BAA" w:rsidP="005453F2">
            <w:pPr>
              <w:spacing w:after="0" w:line="276" w:lineRule="auto"/>
              <w:ind w:left="179"/>
              <w:rPr>
                <w:rFonts w:ascii="Muli" w:eastAsia="Muli" w:hAnsi="Muli" w:cs="Muli"/>
                <w:sz w:val="16"/>
                <w:szCs w:val="18"/>
              </w:rPr>
            </w:pPr>
          </w:p>
        </w:tc>
      </w:tr>
    </w:tbl>
    <w:p w14:paraId="000003A4" w14:textId="77777777" w:rsidR="00B50BAA" w:rsidRDefault="00B50BAA"/>
    <w:p w14:paraId="000003A5" w14:textId="77777777" w:rsidR="00B50BAA" w:rsidRDefault="00702DCA">
      <w:pPr>
        <w:pStyle w:val="Heading4"/>
      </w:pPr>
      <w:bookmarkStart w:id="34" w:name="_Toc115771087"/>
      <w:r>
        <w:lastRenderedPageBreak/>
        <w:t>5.2.2.3 Business Model Canvas</w:t>
      </w:r>
      <w:bookmarkEnd w:id="34"/>
    </w:p>
    <w:p w14:paraId="000003A6" w14:textId="77777777" w:rsidR="00B50BAA" w:rsidRDefault="00702DCA">
      <w:r>
        <w:rPr>
          <w:rFonts w:ascii="Calibri" w:eastAsia="Calibri" w:hAnsi="Calibri" w:cs="Calibri"/>
          <w:b/>
          <w:noProof/>
          <w:color w:val="000000"/>
          <w:sz w:val="28"/>
          <w:szCs w:val="28"/>
          <w:highlight w:val="white"/>
        </w:rPr>
        <w:drawing>
          <wp:inline distT="0" distB="0" distL="0" distR="0" wp14:anchorId="57724AB8" wp14:editId="56A94C82">
            <wp:extent cx="5730875" cy="3147060"/>
            <wp:effectExtent l="0" t="0" r="0" b="0"/>
            <wp:docPr id="14362" name="image3.png" descr="https://lh5.googleusercontent.com/qzEbgyVG1NjxlEMH0zYwcO5_xfkwB8nSJD6mKYaGxAy6KAQwD0ih_FNKVhyr86tFnxpqX26ZtkpndKLlblbdXJMWWWGQoO8SJfFs_J5nlP-ByPlxfCXFB1Hd-nKLbT0E7-zeaUYHOVHJHLQhMvDEMx72owVMKnvVpIDyLddJS62Yk307p91yEDVHOHo"/>
            <wp:cNvGraphicFramePr/>
            <a:graphic xmlns:a="http://schemas.openxmlformats.org/drawingml/2006/main">
              <a:graphicData uri="http://schemas.openxmlformats.org/drawingml/2006/picture">
                <pic:pic xmlns:pic="http://schemas.openxmlformats.org/drawingml/2006/picture">
                  <pic:nvPicPr>
                    <pic:cNvPr id="0" name="image3.png" descr="https://lh5.googleusercontent.com/qzEbgyVG1NjxlEMH0zYwcO5_xfkwB8nSJD6mKYaGxAy6KAQwD0ih_FNKVhyr86tFnxpqX26ZtkpndKLlblbdXJMWWWGQoO8SJfFs_J5nlP-ByPlxfCXFB1Hd-nKLbT0E7-zeaUYHOVHJHLQhMvDEMx72owVMKnvVpIDyLddJS62Yk307p91yEDVHOHo"/>
                    <pic:cNvPicPr preferRelativeResize="0"/>
                  </pic:nvPicPr>
                  <pic:blipFill>
                    <a:blip r:embed="rId25"/>
                    <a:srcRect/>
                    <a:stretch>
                      <a:fillRect/>
                    </a:stretch>
                  </pic:blipFill>
                  <pic:spPr>
                    <a:xfrm>
                      <a:off x="0" y="0"/>
                      <a:ext cx="5730875" cy="3147060"/>
                    </a:xfrm>
                    <a:prstGeom prst="rect">
                      <a:avLst/>
                    </a:prstGeom>
                    <a:ln/>
                  </pic:spPr>
                </pic:pic>
              </a:graphicData>
            </a:graphic>
          </wp:inline>
        </w:drawing>
      </w:r>
    </w:p>
    <w:p w14:paraId="000003A7" w14:textId="77777777" w:rsidR="00B50BAA" w:rsidRDefault="00B50BAA"/>
    <w:p w14:paraId="000003A8" w14:textId="77777777" w:rsidR="00B50BAA" w:rsidRDefault="00702DCA">
      <w:r>
        <w:t>This Business Model Canvas shows the following revenue streams and cost structure:</w:t>
      </w:r>
    </w:p>
    <w:p w14:paraId="000003A9" w14:textId="77777777" w:rsidR="00B50BAA" w:rsidRDefault="00B50BAA"/>
    <w:p w14:paraId="000003AA" w14:textId="77777777" w:rsidR="00B50BAA" w:rsidRDefault="00702DCA">
      <w:pPr>
        <w:rPr>
          <w:b/>
        </w:rPr>
      </w:pPr>
      <w:r>
        <w:rPr>
          <w:b/>
        </w:rPr>
        <w:t>REVENUE STREAMS:</w:t>
      </w:r>
    </w:p>
    <w:p w14:paraId="000003AB" w14:textId="77777777" w:rsidR="00B50BAA" w:rsidRDefault="00702DCA">
      <w:pPr>
        <w:numPr>
          <w:ilvl w:val="0"/>
          <w:numId w:val="4"/>
        </w:numPr>
        <w:pBdr>
          <w:top w:val="nil"/>
          <w:left w:val="nil"/>
          <w:bottom w:val="nil"/>
          <w:right w:val="nil"/>
          <w:between w:val="nil"/>
        </w:pBdr>
        <w:tabs>
          <w:tab w:val="left" w:pos="851"/>
        </w:tabs>
        <w:spacing w:line="288" w:lineRule="auto"/>
      </w:pPr>
      <w:r>
        <w:rPr>
          <w:rFonts w:ascii="Calibri" w:eastAsia="Calibri" w:hAnsi="Calibri" w:cs="Calibri"/>
          <w:color w:val="000000"/>
          <w:highlight w:val="white"/>
        </w:rPr>
        <w:t>The revenue will come in form of cash deriving from selling the consultancy through a service agreement. </w:t>
      </w:r>
    </w:p>
    <w:p w14:paraId="000003AC" w14:textId="77777777" w:rsidR="00B50BAA" w:rsidRDefault="00B50BAA"/>
    <w:p w14:paraId="000003AD" w14:textId="77777777" w:rsidR="00B50BAA" w:rsidRDefault="00702DCA">
      <w:pPr>
        <w:rPr>
          <w:b/>
        </w:rPr>
      </w:pPr>
      <w:r>
        <w:rPr>
          <w:b/>
        </w:rPr>
        <w:t>COST STRUCTURE:</w:t>
      </w:r>
    </w:p>
    <w:p w14:paraId="000003AE" w14:textId="77777777" w:rsidR="00B50BAA" w:rsidRDefault="00702DCA">
      <w:pPr>
        <w:numPr>
          <w:ilvl w:val="0"/>
          <w:numId w:val="4"/>
        </w:numPr>
        <w:pBdr>
          <w:top w:val="nil"/>
          <w:left w:val="nil"/>
          <w:bottom w:val="nil"/>
          <w:right w:val="nil"/>
          <w:between w:val="nil"/>
        </w:pBdr>
        <w:tabs>
          <w:tab w:val="left" w:pos="851"/>
        </w:tabs>
        <w:spacing w:line="288" w:lineRule="auto"/>
      </w:pPr>
      <w:r>
        <w:rPr>
          <w:rFonts w:ascii="Calibri" w:eastAsia="Calibri" w:hAnsi="Calibri" w:cs="Calibri"/>
          <w:color w:val="000000"/>
          <w:highlight w:val="white"/>
        </w:rPr>
        <w:t>In this model the costs categories will be the same as in Business Model I, but with a higher cost on scientific personnel, related to the analysis of data and reporting, that will be estimated.</w:t>
      </w:r>
    </w:p>
    <w:p w14:paraId="000003AF" w14:textId="77777777" w:rsidR="00B50BAA" w:rsidRDefault="00B50BAA"/>
    <w:sectPr w:rsidR="00B50BAA">
      <w:headerReference w:type="default" r:id="rId26"/>
      <w:footerReference w:type="default" r:id="rId27"/>
      <w:headerReference w:type="first" r:id="rId28"/>
      <w:footerReference w:type="first" r:id="rId29"/>
      <w:pgSz w:w="11910" w:h="16840"/>
      <w:pgMar w:top="1701" w:right="995" w:bottom="1134" w:left="1134" w:header="58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13EC5F" w14:textId="77777777" w:rsidR="00305885" w:rsidRDefault="00305885">
      <w:r>
        <w:separator/>
      </w:r>
    </w:p>
  </w:endnote>
  <w:endnote w:type="continuationSeparator" w:id="0">
    <w:p w14:paraId="453748CE" w14:textId="77777777" w:rsidR="00305885" w:rsidRDefault="003058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uli Regular">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Muli Black">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uli">
    <w:altName w:val="Calibri"/>
    <w:charset w:val="00"/>
    <w:family w:val="auto"/>
    <w:pitch w:val="default"/>
  </w:font>
  <w:font w:name="Lucida Grande">
    <w:altName w:val="Segoe UI"/>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Times">
    <w:panose1 w:val="020206030504050203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3BD" w14:textId="5966F913" w:rsidR="00305885" w:rsidRDefault="00305885">
    <w:pPr>
      <w:pBdr>
        <w:top w:val="nil"/>
        <w:left w:val="nil"/>
        <w:bottom w:val="nil"/>
        <w:right w:val="nil"/>
        <w:between w:val="nil"/>
      </w:pBdr>
      <w:tabs>
        <w:tab w:val="center" w:pos="4819"/>
        <w:tab w:val="right" w:pos="9638"/>
      </w:tabs>
      <w:jc w:val="right"/>
      <w:rPr>
        <w:rFonts w:eastAsia="Muli Regular" w:cs="Muli Regular"/>
        <w:color w:val="000000"/>
      </w:rPr>
    </w:pPr>
    <w:r>
      <w:rPr>
        <w:rFonts w:eastAsia="Muli Regular" w:cs="Muli Regular"/>
        <w:color w:val="000000"/>
      </w:rPr>
      <w:fldChar w:fldCharType="begin"/>
    </w:r>
    <w:r>
      <w:rPr>
        <w:rFonts w:eastAsia="Muli Regular" w:cs="Muli Regular"/>
        <w:color w:val="000000"/>
      </w:rPr>
      <w:instrText>PAGE</w:instrText>
    </w:r>
    <w:r>
      <w:rPr>
        <w:rFonts w:eastAsia="Muli Regular" w:cs="Muli Regular"/>
        <w:color w:val="000000"/>
      </w:rPr>
      <w:fldChar w:fldCharType="separate"/>
    </w:r>
    <w:r>
      <w:rPr>
        <w:rFonts w:eastAsia="Muli Regular" w:cs="Muli Regular"/>
        <w:noProof/>
        <w:color w:val="000000"/>
      </w:rPr>
      <w:t>2</w:t>
    </w:r>
    <w:r>
      <w:rPr>
        <w:rFonts w:eastAsia="Muli Regular" w:cs="Muli Regular"/>
        <w:color w:val="000000"/>
      </w:rPr>
      <w:fldChar w:fldCharType="end"/>
    </w:r>
  </w:p>
  <w:p w14:paraId="000003BE" w14:textId="77777777" w:rsidR="00305885" w:rsidRDefault="00305885">
    <w:pPr>
      <w:pBdr>
        <w:top w:val="nil"/>
        <w:left w:val="nil"/>
        <w:bottom w:val="nil"/>
        <w:right w:val="nil"/>
        <w:between w:val="nil"/>
      </w:pBdr>
      <w:tabs>
        <w:tab w:val="center" w:pos="4819"/>
        <w:tab w:val="right" w:pos="9638"/>
      </w:tabs>
      <w:rPr>
        <w:rFonts w:eastAsia="Muli Regular" w:cs="Muli Regular"/>
        <w:color w:val="000000"/>
      </w:rPr>
    </w:pPr>
  </w:p>
  <w:p w14:paraId="000003BF" w14:textId="77777777" w:rsidR="00305885" w:rsidRDefault="00305885"/>
  <w:p w14:paraId="000003C0" w14:textId="77777777" w:rsidR="00305885" w:rsidRDefault="0030588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3BB" w14:textId="77777777" w:rsidR="00305885" w:rsidRDefault="00305885">
    <w:pPr>
      <w:pBdr>
        <w:top w:val="nil"/>
        <w:left w:val="nil"/>
        <w:bottom w:val="nil"/>
        <w:right w:val="nil"/>
        <w:between w:val="nil"/>
      </w:pBdr>
      <w:tabs>
        <w:tab w:val="center" w:pos="4819"/>
        <w:tab w:val="right" w:pos="9638"/>
      </w:tabs>
      <w:rPr>
        <w:rFonts w:eastAsia="Muli Regular" w:cs="Muli Regular"/>
        <w:color w:val="000000"/>
      </w:rPr>
    </w:pPr>
    <w:r>
      <w:rPr>
        <w:rFonts w:eastAsia="Muli Regular" w:cs="Muli Regular"/>
        <w:noProof/>
        <w:color w:val="000000"/>
      </w:rPr>
      <w:drawing>
        <wp:inline distT="0" distB="0" distL="0" distR="0" wp14:anchorId="243EC845" wp14:editId="1795CEF1">
          <wp:extent cx="6119495" cy="452120"/>
          <wp:effectExtent l="0" t="0" r="0" b="0"/>
          <wp:docPr id="1436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
                  <a:srcRect/>
                  <a:stretch>
                    <a:fillRect/>
                  </a:stretch>
                </pic:blipFill>
                <pic:spPr>
                  <a:xfrm>
                    <a:off x="0" y="0"/>
                    <a:ext cx="6119495" cy="452120"/>
                  </a:xfrm>
                  <a:prstGeom prst="rect">
                    <a:avLst/>
                  </a:prstGeom>
                  <a:ln/>
                </pic:spPr>
              </pic:pic>
            </a:graphicData>
          </a:graphic>
        </wp:inline>
      </w:drawing>
    </w:r>
  </w:p>
  <w:p w14:paraId="000003BC" w14:textId="77777777" w:rsidR="00305885" w:rsidRDefault="00305885">
    <w:pPr>
      <w:pBdr>
        <w:top w:val="nil"/>
        <w:left w:val="nil"/>
        <w:bottom w:val="nil"/>
        <w:right w:val="nil"/>
        <w:between w:val="nil"/>
      </w:pBdr>
      <w:tabs>
        <w:tab w:val="center" w:pos="4819"/>
        <w:tab w:val="right" w:pos="9638"/>
      </w:tabs>
      <w:rPr>
        <w:rFonts w:eastAsia="Muli Regular" w:cs="Muli Regula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D9C2BB" w14:textId="77777777" w:rsidR="00305885" w:rsidRDefault="00305885">
      <w:r>
        <w:separator/>
      </w:r>
    </w:p>
  </w:footnote>
  <w:footnote w:type="continuationSeparator" w:id="0">
    <w:p w14:paraId="2BE165B0" w14:textId="77777777" w:rsidR="00305885" w:rsidRDefault="00305885">
      <w:r>
        <w:continuationSeparator/>
      </w:r>
    </w:p>
  </w:footnote>
  <w:footnote w:id="1">
    <w:p w14:paraId="000003B0" w14:textId="77777777" w:rsidR="00305885" w:rsidRDefault="00305885">
      <w:pPr>
        <w:pBdr>
          <w:top w:val="nil"/>
          <w:left w:val="nil"/>
          <w:bottom w:val="nil"/>
          <w:right w:val="nil"/>
          <w:between w:val="nil"/>
        </w:pBdr>
        <w:rPr>
          <w:rFonts w:eastAsia="Muli Regular" w:cs="Muli Regular"/>
          <w:color w:val="000000"/>
          <w:sz w:val="20"/>
          <w:szCs w:val="20"/>
        </w:rPr>
      </w:pPr>
      <w:r>
        <w:rPr>
          <w:rStyle w:val="FootnoteReference"/>
        </w:rPr>
        <w:footnoteRef/>
      </w:r>
      <w:r>
        <w:rPr>
          <w:rFonts w:eastAsia="Muli Regular" w:cs="Muli Regular"/>
          <w:color w:val="000000"/>
          <w:sz w:val="20"/>
          <w:szCs w:val="20"/>
        </w:rPr>
        <w:t xml:space="preserve"> Findable, Accessible, Interoperable and Reusable. https://www.go-fair.org/fair-principles/ </w:t>
      </w:r>
    </w:p>
  </w:footnote>
  <w:footnote w:id="2">
    <w:p w14:paraId="000003B1" w14:textId="77777777" w:rsidR="00305885" w:rsidRDefault="00305885">
      <w:pPr>
        <w:pBdr>
          <w:top w:val="nil"/>
          <w:left w:val="nil"/>
          <w:bottom w:val="nil"/>
          <w:right w:val="nil"/>
          <w:between w:val="nil"/>
        </w:pBdr>
        <w:rPr>
          <w:rFonts w:eastAsia="Muli Regular" w:cs="Muli Regular"/>
          <w:color w:val="000000"/>
          <w:sz w:val="20"/>
          <w:szCs w:val="20"/>
        </w:rPr>
      </w:pPr>
      <w:r>
        <w:rPr>
          <w:rStyle w:val="FootnoteReference"/>
        </w:rPr>
        <w:footnoteRef/>
      </w:r>
      <w:r>
        <w:rPr>
          <w:rFonts w:eastAsia="Muli Regular" w:cs="Muli Regular"/>
          <w:color w:val="000000"/>
          <w:sz w:val="20"/>
          <w:szCs w:val="20"/>
        </w:rPr>
        <w:t xml:space="preserve"> https://eosc-portal.eu/about/eosc</w:t>
      </w:r>
    </w:p>
  </w:footnote>
  <w:footnote w:id="3">
    <w:p w14:paraId="000003B2" w14:textId="77777777" w:rsidR="00305885" w:rsidRDefault="00305885">
      <w:pPr>
        <w:rPr>
          <w:sz w:val="20"/>
          <w:szCs w:val="20"/>
        </w:rPr>
      </w:pPr>
      <w:r>
        <w:rPr>
          <w:rStyle w:val="FootnoteReference"/>
        </w:rPr>
        <w:footnoteRef/>
      </w:r>
      <w:r>
        <w:rPr>
          <w:sz w:val="20"/>
          <w:szCs w:val="20"/>
        </w:rPr>
        <w:t xml:space="preserve"> https://www.nature.com/articles/533452a</w:t>
      </w:r>
    </w:p>
  </w:footnote>
  <w:footnote w:id="4">
    <w:p w14:paraId="000003B3" w14:textId="77777777" w:rsidR="00305885" w:rsidRDefault="00305885">
      <w:pPr>
        <w:rPr>
          <w:sz w:val="20"/>
          <w:szCs w:val="20"/>
        </w:rPr>
      </w:pPr>
      <w:r>
        <w:rPr>
          <w:rStyle w:val="FootnoteReference"/>
        </w:rPr>
        <w:footnoteRef/>
      </w:r>
      <w:r>
        <w:rPr>
          <w:sz w:val="20"/>
          <w:szCs w:val="20"/>
        </w:rPr>
        <w:t>https://s3.eu-de.cloud-object-storage.appdomain.cloud/kva-image-pdf/assets/globalassets-priser-nobel-2013-kemi-rattigheter-press_ke_en_13.pdf</w:t>
      </w:r>
    </w:p>
  </w:footnote>
  <w:footnote w:id="5">
    <w:p w14:paraId="000003B4" w14:textId="77777777" w:rsidR="00305885" w:rsidRDefault="00305885">
      <w:pPr>
        <w:rPr>
          <w:sz w:val="20"/>
          <w:szCs w:val="20"/>
        </w:rPr>
      </w:pPr>
      <w:r>
        <w:rPr>
          <w:rStyle w:val="FootnoteReference"/>
        </w:rPr>
        <w:footnoteRef/>
      </w:r>
      <w:r>
        <w:rPr>
          <w:sz w:val="20"/>
          <w:szCs w:val="20"/>
        </w:rPr>
        <w:t xml:space="preserve"> According to the current demand. The effect of EOSC in the access to data stored at the facilities is still an open question.</w:t>
      </w:r>
    </w:p>
  </w:footnote>
  <w:footnote w:id="6">
    <w:p w14:paraId="000003B5" w14:textId="77777777" w:rsidR="00305885" w:rsidRDefault="00305885">
      <w:pPr>
        <w:rPr>
          <w:sz w:val="20"/>
          <w:szCs w:val="20"/>
        </w:rPr>
      </w:pPr>
      <w:r>
        <w:rPr>
          <w:rStyle w:val="FootnoteReference"/>
        </w:rPr>
        <w:footnoteRef/>
      </w:r>
      <w:r>
        <w:rPr>
          <w:sz w:val="20"/>
          <w:szCs w:val="20"/>
        </w:rPr>
        <w:t xml:space="preserve"> </w:t>
      </w:r>
      <w:r>
        <w:rPr>
          <w:i/>
          <w:sz w:val="20"/>
          <w:szCs w:val="20"/>
        </w:rPr>
        <w:t>Business Model Generation</w:t>
      </w:r>
      <w:r>
        <w:rPr>
          <w:sz w:val="20"/>
          <w:szCs w:val="20"/>
        </w:rPr>
        <w:t>,</w:t>
      </w:r>
      <w:hyperlink r:id="rId1">
        <w:r>
          <w:rPr>
            <w:sz w:val="20"/>
            <w:szCs w:val="20"/>
          </w:rPr>
          <w:t xml:space="preserve"> </w:t>
        </w:r>
      </w:hyperlink>
      <w:hyperlink r:id="rId2">
        <w:r>
          <w:rPr>
            <w:color w:val="1155CC"/>
            <w:sz w:val="20"/>
            <w:szCs w:val="20"/>
            <w:u w:val="single"/>
          </w:rPr>
          <w:t>Alexander Osterwalder</w:t>
        </w:r>
      </w:hyperlink>
      <w:r>
        <w:rPr>
          <w:sz w:val="20"/>
          <w:szCs w:val="20"/>
        </w:rPr>
        <w:t>,</w:t>
      </w:r>
      <w:hyperlink r:id="rId3">
        <w:r>
          <w:rPr>
            <w:sz w:val="20"/>
            <w:szCs w:val="20"/>
          </w:rPr>
          <w:t xml:space="preserve"> </w:t>
        </w:r>
      </w:hyperlink>
      <w:hyperlink r:id="rId4">
        <w:r>
          <w:rPr>
            <w:color w:val="1155CC"/>
            <w:sz w:val="20"/>
            <w:szCs w:val="20"/>
            <w:u w:val="single"/>
          </w:rPr>
          <w:t>Yves Pigneur</w:t>
        </w:r>
      </w:hyperlink>
      <w:r>
        <w:rPr>
          <w:sz w:val="20"/>
          <w:szCs w:val="20"/>
        </w:rPr>
        <w:t>, Alan Smith, and 470 practitioners from 45 countries, self-published, 2010</w:t>
      </w:r>
    </w:p>
  </w:footnote>
  <w:footnote w:id="7">
    <w:p w14:paraId="000003B6" w14:textId="3278D835" w:rsidR="00305885" w:rsidRDefault="00305885">
      <w:pPr>
        <w:pBdr>
          <w:top w:val="nil"/>
          <w:left w:val="nil"/>
          <w:bottom w:val="nil"/>
          <w:right w:val="nil"/>
          <w:between w:val="nil"/>
        </w:pBdr>
        <w:rPr>
          <w:rFonts w:eastAsia="Muli Regular" w:cs="Muli Regular"/>
          <w:color w:val="000000"/>
          <w:sz w:val="20"/>
          <w:szCs w:val="20"/>
        </w:rPr>
      </w:pPr>
      <w:r>
        <w:rPr>
          <w:rStyle w:val="FootnoteReference"/>
        </w:rPr>
        <w:footnoteRef/>
      </w:r>
      <w:r>
        <w:rPr>
          <w:rFonts w:eastAsia="Muli Regular" w:cs="Muli Regular"/>
          <w:color w:val="000000"/>
          <w:sz w:val="20"/>
          <w:szCs w:val="20"/>
        </w:rPr>
        <w:t xml:space="preserve"> Value proposition is a statement that summarises why a customer should buy a product </w:t>
      </w:r>
      <w:r w:rsidR="00426A55">
        <w:rPr>
          <w:rFonts w:eastAsia="Muli Regular" w:cs="Muli Regular"/>
          <w:color w:val="000000"/>
          <w:sz w:val="20"/>
          <w:szCs w:val="20"/>
        </w:rPr>
        <w:t>or use</w:t>
      </w:r>
      <w:r>
        <w:rPr>
          <w:rFonts w:eastAsia="Muli Regular" w:cs="Muli Regular"/>
          <w:color w:val="000000"/>
          <w:sz w:val="20"/>
          <w:szCs w:val="20"/>
        </w:rPr>
        <w:t xml:space="preserve"> a service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3B8" w14:textId="77777777" w:rsidR="00305885" w:rsidRDefault="00305885">
    <w:pPr>
      <w:pBdr>
        <w:top w:val="nil"/>
        <w:left w:val="nil"/>
        <w:bottom w:val="nil"/>
        <w:right w:val="nil"/>
        <w:between w:val="nil"/>
      </w:pBdr>
      <w:spacing w:line="288" w:lineRule="auto"/>
      <w:rPr>
        <w:rFonts w:eastAsia="Muli Regular" w:cs="Muli Regular"/>
        <w:color w:val="000000"/>
      </w:rPr>
    </w:pPr>
    <w:r>
      <w:rPr>
        <w:rFonts w:eastAsia="Muli Regular" w:cs="Muli Regular"/>
        <w:noProof/>
        <w:color w:val="000000"/>
      </w:rPr>
      <w:drawing>
        <wp:inline distT="0" distB="0" distL="0" distR="0" wp14:anchorId="37E904FF" wp14:editId="01718873">
          <wp:extent cx="6038850" cy="803910"/>
          <wp:effectExtent l="0" t="0" r="0" b="0"/>
          <wp:docPr id="1436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
                  <a:srcRect l="1477"/>
                  <a:stretch>
                    <a:fillRect/>
                  </a:stretch>
                </pic:blipFill>
                <pic:spPr>
                  <a:xfrm>
                    <a:off x="0" y="0"/>
                    <a:ext cx="6038850" cy="80391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3B7" w14:textId="77777777" w:rsidR="00305885" w:rsidRDefault="00305885">
    <w:pPr>
      <w:pBdr>
        <w:top w:val="nil"/>
        <w:left w:val="nil"/>
        <w:bottom w:val="nil"/>
        <w:right w:val="nil"/>
        <w:between w:val="nil"/>
      </w:pBdr>
      <w:tabs>
        <w:tab w:val="center" w:pos="4819"/>
        <w:tab w:val="right" w:pos="9638"/>
      </w:tabs>
      <w:rPr>
        <w:rFonts w:eastAsia="Muli Regular" w:cs="Muli Regular"/>
        <w:color w:val="000000"/>
      </w:rPr>
    </w:pPr>
    <w:r>
      <w:rPr>
        <w:rFonts w:eastAsia="Muli Regular" w:cs="Muli Regular"/>
        <w:color w:val="000000"/>
      </w:rPr>
      <w:tab/>
    </w:r>
    <w:r>
      <w:rPr>
        <w:rFonts w:eastAsia="Muli Regular" w:cs="Muli Regular"/>
        <w:noProof/>
        <w:color w:val="000000"/>
      </w:rPr>
      <w:drawing>
        <wp:inline distT="0" distB="0" distL="0" distR="0" wp14:anchorId="7B8C6722" wp14:editId="545D8EDE">
          <wp:extent cx="6119495" cy="1245870"/>
          <wp:effectExtent l="0" t="0" r="0" b="0"/>
          <wp:docPr id="1436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6119495" cy="124587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BD4D7C"/>
    <w:multiLevelType w:val="multilevel"/>
    <w:tmpl w:val="C0CA8F94"/>
    <w:lvl w:ilvl="0">
      <w:start w:val="1"/>
      <w:numFmt w:val="bullet"/>
      <w:pStyle w:val="ListParagraph"/>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2824F93"/>
    <w:multiLevelType w:val="multilevel"/>
    <w:tmpl w:val="F698AA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FE74205"/>
    <w:multiLevelType w:val="multilevel"/>
    <w:tmpl w:val="04EC2CB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496A1FE4"/>
    <w:multiLevelType w:val="multilevel"/>
    <w:tmpl w:val="29EE047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 w15:restartNumberingAfterBreak="0">
    <w:nsid w:val="543B112D"/>
    <w:multiLevelType w:val="multilevel"/>
    <w:tmpl w:val="4B6A7C4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5" w15:restartNumberingAfterBreak="0">
    <w:nsid w:val="5759305B"/>
    <w:multiLevelType w:val="multilevel"/>
    <w:tmpl w:val="BDAC17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160773C"/>
    <w:multiLevelType w:val="multilevel"/>
    <w:tmpl w:val="07FCAF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8567157"/>
    <w:multiLevelType w:val="multilevel"/>
    <w:tmpl w:val="ED9C2568"/>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8" w15:restartNumberingAfterBreak="0">
    <w:nsid w:val="68B954D6"/>
    <w:multiLevelType w:val="multilevel"/>
    <w:tmpl w:val="B5DC6D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6"/>
  </w:num>
  <w:num w:numId="3">
    <w:abstractNumId w:val="8"/>
  </w:num>
  <w:num w:numId="4">
    <w:abstractNumId w:val="5"/>
  </w:num>
  <w:num w:numId="5">
    <w:abstractNumId w:val="3"/>
  </w:num>
  <w:num w:numId="6">
    <w:abstractNumId w:val="2"/>
  </w:num>
  <w:num w:numId="7">
    <w:abstractNumId w:val="4"/>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BAA"/>
    <w:rsid w:val="00050AB0"/>
    <w:rsid w:val="002F0E22"/>
    <w:rsid w:val="00305885"/>
    <w:rsid w:val="00426A55"/>
    <w:rsid w:val="005453F2"/>
    <w:rsid w:val="00702DCA"/>
    <w:rsid w:val="009A4BAC"/>
    <w:rsid w:val="00B50B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9CB9D"/>
  <w15:docId w15:val="{D0393755-8B11-4C69-99D3-04DFAABC7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uli Regular" w:eastAsia="Muli Regular" w:hAnsi="Muli Regular" w:cs="Muli Regular"/>
        <w:sz w:val="22"/>
        <w:szCs w:val="22"/>
        <w:lang w:val="en-US" w:eastAsia="en-GB" w:bidi="ar-SA"/>
      </w:rPr>
    </w:rPrDefault>
    <w:pPrDefault>
      <w:pPr>
        <w:widowControl w:val="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316E"/>
    <w:pPr>
      <w:autoSpaceDE w:val="0"/>
      <w:autoSpaceDN w:val="0"/>
    </w:pPr>
    <w:rPr>
      <w:rFonts w:eastAsia="Verdana" w:cs="Verdana"/>
      <w:lang w:bidi="en-US"/>
    </w:rPr>
  </w:style>
  <w:style w:type="paragraph" w:styleId="Heading1">
    <w:name w:val="heading 1"/>
    <w:basedOn w:val="Normal"/>
    <w:uiPriority w:val="9"/>
    <w:qFormat/>
    <w:rsid w:val="000401DD"/>
    <w:pPr>
      <w:spacing w:before="240" w:after="100" w:line="288" w:lineRule="auto"/>
      <w:jc w:val="left"/>
      <w:outlineLvl w:val="0"/>
    </w:pPr>
    <w:rPr>
      <w:rFonts w:ascii="Muli Black" w:eastAsia="Tahoma" w:hAnsi="Muli Black" w:cs="Tahoma"/>
      <w:b/>
      <w:bCs/>
      <w:color w:val="231F20"/>
      <w:sz w:val="44"/>
      <w:szCs w:val="36"/>
    </w:rPr>
  </w:style>
  <w:style w:type="paragraph" w:styleId="Heading2">
    <w:name w:val="heading 2"/>
    <w:basedOn w:val="Normal"/>
    <w:uiPriority w:val="9"/>
    <w:unhideWhenUsed/>
    <w:qFormat/>
    <w:rsid w:val="00F2446A"/>
    <w:pPr>
      <w:spacing w:before="240" w:line="288" w:lineRule="auto"/>
      <w:outlineLvl w:val="1"/>
    </w:pPr>
    <w:rPr>
      <w:b/>
      <w:color w:val="231F20"/>
      <w:sz w:val="30"/>
    </w:rPr>
  </w:style>
  <w:style w:type="paragraph" w:styleId="Heading3">
    <w:name w:val="heading 3"/>
    <w:aliases w:val="Subhead"/>
    <w:basedOn w:val="Normal"/>
    <w:next w:val="Normal"/>
    <w:link w:val="Heading3Char"/>
    <w:uiPriority w:val="9"/>
    <w:unhideWhenUsed/>
    <w:qFormat/>
    <w:rsid w:val="00751BB4"/>
    <w:pPr>
      <w:spacing w:line="288" w:lineRule="auto"/>
      <w:outlineLvl w:val="2"/>
    </w:pPr>
    <w:rPr>
      <w:color w:val="231F20"/>
      <w:sz w:val="28"/>
    </w:rPr>
  </w:style>
  <w:style w:type="paragraph" w:styleId="Heading4">
    <w:name w:val="heading 4"/>
    <w:basedOn w:val="Normale1"/>
    <w:next w:val="Normale1"/>
    <w:link w:val="Heading4Char"/>
    <w:uiPriority w:val="9"/>
    <w:unhideWhenUsed/>
    <w:qFormat/>
    <w:rsid w:val="003057FF"/>
    <w:pPr>
      <w:keepNext/>
      <w:spacing w:before="120" w:after="120"/>
      <w:outlineLvl w:val="3"/>
    </w:pPr>
    <w:rPr>
      <w:i/>
      <w:sz w:val="22"/>
      <w:szCs w:val="22"/>
    </w:rPr>
  </w:style>
  <w:style w:type="paragraph" w:styleId="Heading5">
    <w:name w:val="heading 5"/>
    <w:basedOn w:val="Normale1"/>
    <w:next w:val="Normale1"/>
    <w:link w:val="Heading5Char"/>
    <w:uiPriority w:val="9"/>
    <w:semiHidden/>
    <w:unhideWhenUsed/>
    <w:qFormat/>
    <w:rsid w:val="003057FF"/>
    <w:pPr>
      <w:spacing w:before="240" w:after="60"/>
      <w:outlineLvl w:val="4"/>
    </w:pPr>
    <w:rPr>
      <w:sz w:val="22"/>
      <w:szCs w:val="22"/>
    </w:rPr>
  </w:style>
  <w:style w:type="paragraph" w:styleId="Heading6">
    <w:name w:val="heading 6"/>
    <w:basedOn w:val="Normale1"/>
    <w:next w:val="Normale1"/>
    <w:link w:val="Heading6Char"/>
    <w:uiPriority w:val="9"/>
    <w:semiHidden/>
    <w:unhideWhenUsed/>
    <w:qFormat/>
    <w:rsid w:val="003057FF"/>
    <w:pPr>
      <w:spacing w:before="240" w:after="60"/>
      <w:outlineLvl w:val="5"/>
    </w:pPr>
    <w:rPr>
      <w:i/>
      <w:sz w:val="22"/>
      <w:szCs w:val="22"/>
    </w:rPr>
  </w:style>
  <w:style w:type="paragraph" w:styleId="Heading7">
    <w:name w:val="heading 7"/>
    <w:basedOn w:val="Normal"/>
    <w:next w:val="Normal"/>
    <w:link w:val="Heading7Char"/>
    <w:uiPriority w:val="9"/>
    <w:unhideWhenUsed/>
    <w:qFormat/>
    <w:rsid w:val="00560A23"/>
    <w:pPr>
      <w:keepNext/>
      <w:keepLines/>
      <w:spacing w:before="200"/>
      <w:outlineLvl w:val="6"/>
    </w:pPr>
    <w:rPr>
      <w:rFonts w:ascii="Cambria" w:eastAsia="MS Gothic" w:hAnsi="Cambria" w:cs="Times New Roman"/>
      <w:i/>
      <w:iCs/>
      <w:color w:val="404040"/>
    </w:rPr>
  </w:style>
  <w:style w:type="paragraph" w:styleId="Heading8">
    <w:name w:val="heading 8"/>
    <w:aliases w:val="Figure heading"/>
    <w:basedOn w:val="Normal"/>
    <w:next w:val="Normal"/>
    <w:link w:val="Heading8Char"/>
    <w:uiPriority w:val="9"/>
    <w:unhideWhenUsed/>
    <w:qFormat/>
    <w:rsid w:val="00560A23"/>
    <w:pPr>
      <w:keepNext/>
      <w:keepLines/>
      <w:spacing w:before="200"/>
      <w:jc w:val="center"/>
      <w:outlineLvl w:val="7"/>
    </w:pPr>
    <w:rPr>
      <w:rFonts w:ascii="Muli Black" w:eastAsia="MS Gothic" w:hAnsi="Muli Black" w:cs="Times New Roman"/>
      <w:b/>
      <w:i/>
      <w:color w:val="404040"/>
      <w:sz w:val="20"/>
      <w:szCs w:val="20"/>
    </w:rPr>
  </w:style>
  <w:style w:type="paragraph" w:styleId="Heading9">
    <w:name w:val="heading 9"/>
    <w:basedOn w:val="Normal"/>
    <w:next w:val="Normal"/>
    <w:link w:val="Heading9Char"/>
    <w:uiPriority w:val="9"/>
    <w:semiHidden/>
    <w:unhideWhenUsed/>
    <w:qFormat/>
    <w:rsid w:val="008309A7"/>
    <w:pPr>
      <w:keepNext/>
      <w:keepLines/>
      <w:widowControl/>
      <w:autoSpaceDE/>
      <w:autoSpaceDN/>
      <w:spacing w:before="40" w:line="259" w:lineRule="auto"/>
      <w:ind w:left="6480" w:hanging="360"/>
      <w:jc w:val="left"/>
      <w:outlineLvl w:val="8"/>
    </w:pPr>
    <w:rPr>
      <w:rFonts w:asciiTheme="majorHAnsi" w:eastAsiaTheme="majorEastAsia" w:hAnsiTheme="majorHAnsi" w:cstheme="majorBidi"/>
      <w:i/>
      <w:iCs/>
      <w:color w:val="272727" w:themeColor="text1" w:themeTint="D8"/>
      <w:sz w:val="21"/>
      <w:szCs w:val="21"/>
      <w:lang w:val="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15573"/>
    <w:pPr>
      <w:pBdr>
        <w:bottom w:val="single" w:sz="8" w:space="4" w:color="4F81BD"/>
      </w:pBdr>
      <w:spacing w:after="300"/>
      <w:contextualSpacing/>
    </w:pPr>
    <w:rPr>
      <w:rFonts w:ascii="Muli Black" w:eastAsia="MS Gothic" w:hAnsi="Muli Black" w:cs="Times New Roman"/>
      <w:color w:val="17365D"/>
      <w:spacing w:val="5"/>
      <w:kern w:val="28"/>
      <w:sz w:val="52"/>
      <w:szCs w:val="52"/>
    </w:rPr>
  </w:style>
  <w:style w:type="character" w:customStyle="1" w:styleId="Heading3Char">
    <w:name w:val="Heading 3 Char"/>
    <w:aliases w:val="Subhead Char"/>
    <w:link w:val="Heading3"/>
    <w:uiPriority w:val="9"/>
    <w:rsid w:val="00751BB4"/>
    <w:rPr>
      <w:rFonts w:ascii="Muli Regular" w:eastAsia="Verdana" w:hAnsi="Muli Regular" w:cs="Verdana"/>
      <w:color w:val="231F20"/>
      <w:sz w:val="28"/>
      <w:lang w:bidi="en-US"/>
    </w:rPr>
  </w:style>
  <w:style w:type="paragraph" w:customStyle="1" w:styleId="Normale1">
    <w:name w:val="Normale1"/>
    <w:rsid w:val="003057FF"/>
    <w:rPr>
      <w:rFonts w:ascii="Times New Roman" w:eastAsia="Times New Roman" w:hAnsi="Times New Roman"/>
      <w:sz w:val="24"/>
      <w:szCs w:val="24"/>
      <w:lang w:val="en-GB"/>
    </w:rPr>
  </w:style>
  <w:style w:type="character" w:customStyle="1" w:styleId="Heading4Char">
    <w:name w:val="Heading 4 Char"/>
    <w:link w:val="Heading4"/>
    <w:rsid w:val="003057FF"/>
    <w:rPr>
      <w:rFonts w:ascii="Times New Roman" w:eastAsia="Times New Roman" w:hAnsi="Times New Roman" w:cs="Times New Roman"/>
      <w:i/>
      <w:lang w:val="en-GB"/>
    </w:rPr>
  </w:style>
  <w:style w:type="character" w:customStyle="1" w:styleId="Heading5Char">
    <w:name w:val="Heading 5 Char"/>
    <w:link w:val="Heading5"/>
    <w:rsid w:val="003057FF"/>
    <w:rPr>
      <w:rFonts w:ascii="Times New Roman" w:eastAsia="Times New Roman" w:hAnsi="Times New Roman" w:cs="Times New Roman"/>
      <w:lang w:val="en-GB"/>
    </w:rPr>
  </w:style>
  <w:style w:type="character" w:customStyle="1" w:styleId="Heading6Char">
    <w:name w:val="Heading 6 Char"/>
    <w:link w:val="Heading6"/>
    <w:rsid w:val="003057FF"/>
    <w:rPr>
      <w:rFonts w:ascii="Times New Roman" w:eastAsia="Times New Roman" w:hAnsi="Times New Roman" w:cs="Times New Roman"/>
      <w:i/>
      <w:lang w:val="en-GB"/>
    </w:rPr>
  </w:style>
  <w:style w:type="table" w:customStyle="1" w:styleId="TableNormal1">
    <w:name w:val="Table Normal1"/>
    <w:uiPriority w:val="2"/>
    <w:semiHidden/>
    <w:unhideWhenUsed/>
    <w:qFormat/>
    <w:rsid w:val="00EA3046"/>
    <w:pPr>
      <w:autoSpaceDE w:val="0"/>
      <w:autoSpaceDN w:val="0"/>
    </w:pPr>
    <w:rPr>
      <w:rFonts w:ascii="Muli" w:hAnsi="Muli"/>
    </w:rPr>
    <w:tblPr>
      <w:tblInd w:w="0" w:type="dxa"/>
      <w:tblCellMar>
        <w:top w:w="0" w:type="dxa"/>
        <w:left w:w="0" w:type="dxa"/>
        <w:bottom w:w="0" w:type="dxa"/>
        <w:right w:w="0" w:type="dxa"/>
      </w:tblCellMar>
    </w:tblPr>
  </w:style>
  <w:style w:type="paragraph" w:styleId="BodyText">
    <w:name w:val="Body Text"/>
    <w:basedOn w:val="Normal"/>
    <w:uiPriority w:val="1"/>
    <w:qFormat/>
    <w:rsid w:val="002B4C65"/>
    <w:pPr>
      <w:spacing w:line="288" w:lineRule="auto"/>
    </w:pPr>
    <w:rPr>
      <w:szCs w:val="24"/>
    </w:rPr>
  </w:style>
  <w:style w:type="paragraph" w:styleId="ListParagraph">
    <w:name w:val="List Paragraph"/>
    <w:aliases w:val="BulletPoints"/>
    <w:basedOn w:val="Normal"/>
    <w:uiPriority w:val="34"/>
    <w:qFormat/>
    <w:rsid w:val="000E316E"/>
    <w:pPr>
      <w:numPr>
        <w:numId w:val="1"/>
      </w:numPr>
      <w:tabs>
        <w:tab w:val="left" w:pos="851"/>
      </w:tabs>
      <w:spacing w:line="288" w:lineRule="auto"/>
    </w:pPr>
    <w:rPr>
      <w:color w:val="231F20"/>
    </w:rPr>
  </w:style>
  <w:style w:type="paragraph" w:customStyle="1" w:styleId="TableParagraph">
    <w:name w:val="Table Paragraph"/>
    <w:basedOn w:val="Normal"/>
    <w:uiPriority w:val="1"/>
    <w:qFormat/>
    <w:rsid w:val="002A34AF"/>
  </w:style>
  <w:style w:type="paragraph" w:styleId="Header">
    <w:name w:val="header"/>
    <w:basedOn w:val="Normal"/>
    <w:link w:val="HeaderChar"/>
    <w:uiPriority w:val="99"/>
    <w:unhideWhenUsed/>
    <w:rsid w:val="00EA3046"/>
    <w:pPr>
      <w:tabs>
        <w:tab w:val="center" w:pos="4819"/>
        <w:tab w:val="right" w:pos="9638"/>
      </w:tabs>
    </w:pPr>
  </w:style>
  <w:style w:type="character" w:customStyle="1" w:styleId="HeaderChar">
    <w:name w:val="Header Char"/>
    <w:link w:val="Header"/>
    <w:uiPriority w:val="99"/>
    <w:rsid w:val="00EA3046"/>
    <w:rPr>
      <w:rFonts w:ascii="Muli" w:eastAsia="Verdana" w:hAnsi="Muli" w:cs="Verdana"/>
      <w:lang w:bidi="en-US"/>
    </w:rPr>
  </w:style>
  <w:style w:type="paragraph" w:styleId="Footer">
    <w:name w:val="footer"/>
    <w:basedOn w:val="Normal"/>
    <w:link w:val="FooterChar"/>
    <w:uiPriority w:val="99"/>
    <w:unhideWhenUsed/>
    <w:rsid w:val="008769D2"/>
    <w:pPr>
      <w:tabs>
        <w:tab w:val="center" w:pos="4819"/>
        <w:tab w:val="right" w:pos="9638"/>
      </w:tabs>
    </w:pPr>
  </w:style>
  <w:style w:type="character" w:customStyle="1" w:styleId="FooterChar">
    <w:name w:val="Footer Char"/>
    <w:link w:val="Footer"/>
    <w:uiPriority w:val="99"/>
    <w:rsid w:val="008769D2"/>
    <w:rPr>
      <w:rFonts w:ascii="Verdana" w:eastAsia="Verdana" w:hAnsi="Verdana" w:cs="Verdana"/>
      <w:lang w:bidi="en-US"/>
    </w:rPr>
  </w:style>
  <w:style w:type="paragraph" w:styleId="BalloonText">
    <w:name w:val="Balloon Text"/>
    <w:basedOn w:val="Normal"/>
    <w:link w:val="BalloonTextChar"/>
    <w:uiPriority w:val="99"/>
    <w:semiHidden/>
    <w:unhideWhenUsed/>
    <w:rsid w:val="00415573"/>
    <w:rPr>
      <w:rFonts w:ascii="Lucida Grande" w:hAnsi="Lucida Grande" w:cs="Lucida Grande"/>
      <w:sz w:val="18"/>
      <w:szCs w:val="18"/>
    </w:rPr>
  </w:style>
  <w:style w:type="character" w:customStyle="1" w:styleId="BalloonTextChar">
    <w:name w:val="Balloon Text Char"/>
    <w:link w:val="BalloonText"/>
    <w:uiPriority w:val="99"/>
    <w:semiHidden/>
    <w:rsid w:val="00415573"/>
    <w:rPr>
      <w:rFonts w:ascii="Lucida Grande" w:eastAsia="Verdana" w:hAnsi="Lucida Grande" w:cs="Lucida Grande"/>
      <w:sz w:val="18"/>
      <w:szCs w:val="18"/>
      <w:lang w:bidi="en-US"/>
    </w:rPr>
  </w:style>
  <w:style w:type="character" w:styleId="Emphasis">
    <w:name w:val="Emphasis"/>
    <w:uiPriority w:val="20"/>
    <w:qFormat/>
    <w:rsid w:val="00415573"/>
    <w:rPr>
      <w:rFonts w:ascii="Muli Black" w:hAnsi="Muli Black"/>
      <w:i/>
      <w:iCs/>
    </w:rPr>
  </w:style>
  <w:style w:type="character" w:styleId="Strong">
    <w:name w:val="Strong"/>
    <w:aliases w:val="Note"/>
    <w:uiPriority w:val="22"/>
    <w:qFormat/>
    <w:rsid w:val="00430FCE"/>
    <w:rPr>
      <w:rFonts w:ascii="Muli Regular" w:hAnsi="Muli Regular"/>
      <w:color w:val="231F20"/>
      <w:w w:val="107"/>
      <w:sz w:val="16"/>
    </w:rPr>
  </w:style>
  <w:style w:type="character" w:customStyle="1" w:styleId="TitleChar">
    <w:name w:val="Title Char"/>
    <w:link w:val="Title"/>
    <w:uiPriority w:val="10"/>
    <w:rsid w:val="00415573"/>
    <w:rPr>
      <w:rFonts w:ascii="Muli Black" w:eastAsia="MS Gothic" w:hAnsi="Muli Black" w:cs="Times New Roman"/>
      <w:color w:val="17365D"/>
      <w:spacing w:val="5"/>
      <w:kern w:val="28"/>
      <w:sz w:val="52"/>
      <w:szCs w:val="52"/>
      <w:lang w:bidi="en-US"/>
    </w:rPr>
  </w:style>
  <w:style w:type="character" w:styleId="IntenseReference">
    <w:name w:val="Intense Reference"/>
    <w:uiPriority w:val="32"/>
    <w:qFormat/>
    <w:rsid w:val="00415573"/>
    <w:rPr>
      <w:rFonts w:ascii="Muli Black" w:hAnsi="Muli Black"/>
      <w:b/>
      <w:bCs/>
      <w:smallCaps/>
      <w:color w:val="C0504D"/>
      <w:spacing w:val="5"/>
      <w:u w:val="single"/>
    </w:rPr>
  </w:style>
  <w:style w:type="paragraph" w:styleId="Subtitle">
    <w:name w:val="Subtitle"/>
    <w:basedOn w:val="Normal"/>
    <w:next w:val="Normal"/>
    <w:link w:val="SubtitleChar"/>
    <w:uiPriority w:val="11"/>
    <w:qFormat/>
    <w:pPr>
      <w:spacing w:before="240" w:line="288" w:lineRule="auto"/>
    </w:pPr>
    <w:rPr>
      <w:b/>
      <w:color w:val="231F20"/>
      <w:sz w:val="30"/>
      <w:szCs w:val="30"/>
    </w:rPr>
  </w:style>
  <w:style w:type="character" w:customStyle="1" w:styleId="SubtitleChar">
    <w:name w:val="Subtitle Char"/>
    <w:link w:val="Subtitle"/>
    <w:uiPriority w:val="11"/>
    <w:rsid w:val="00415573"/>
    <w:rPr>
      <w:rFonts w:ascii="Muli Regular" w:eastAsia="Verdana" w:hAnsi="Muli Regular" w:cs="Verdana"/>
      <w:color w:val="4C4D4F"/>
      <w:w w:val="98"/>
      <w:sz w:val="47"/>
      <w:lang w:bidi="en-US"/>
    </w:rPr>
  </w:style>
  <w:style w:type="character" w:styleId="SubtleEmphasis">
    <w:name w:val="Subtle Emphasis"/>
    <w:uiPriority w:val="19"/>
    <w:qFormat/>
    <w:rsid w:val="00C63D94"/>
    <w:rPr>
      <w:rFonts w:ascii="Muli Regular" w:hAnsi="Muli Regular"/>
      <w:b/>
      <w:color w:val="4C4D4F"/>
      <w:w w:val="105"/>
      <w:sz w:val="30"/>
    </w:rPr>
  </w:style>
  <w:style w:type="paragraph" w:styleId="Quote">
    <w:name w:val="Quote"/>
    <w:basedOn w:val="Normal"/>
    <w:next w:val="Normal"/>
    <w:link w:val="QuoteChar"/>
    <w:uiPriority w:val="29"/>
    <w:qFormat/>
    <w:rsid w:val="00751BB4"/>
    <w:rPr>
      <w:i/>
      <w:iCs/>
      <w:color w:val="000000"/>
    </w:rPr>
  </w:style>
  <w:style w:type="character" w:customStyle="1" w:styleId="QuoteChar">
    <w:name w:val="Quote Char"/>
    <w:link w:val="Quote"/>
    <w:uiPriority w:val="29"/>
    <w:rsid w:val="00751BB4"/>
    <w:rPr>
      <w:rFonts w:ascii="Muli Regular" w:eastAsia="Verdana" w:hAnsi="Muli Regular" w:cs="Verdana"/>
      <w:i/>
      <w:iCs/>
      <w:color w:val="000000"/>
      <w:lang w:bidi="en-US"/>
    </w:rPr>
  </w:style>
  <w:style w:type="table" w:styleId="TableGrid">
    <w:name w:val="Table Grid"/>
    <w:basedOn w:val="TableNormal"/>
    <w:uiPriority w:val="39"/>
    <w:rsid w:val="002A34AF"/>
    <w:pPr>
      <w:pBdr>
        <w:top w:val="nil"/>
        <w:left w:val="nil"/>
        <w:bottom w:val="nil"/>
        <w:right w:val="nil"/>
        <w:between w:val="nil"/>
        <w:bar w:val="nil"/>
      </w:pBdr>
    </w:pPr>
    <w:rPr>
      <w:rFonts w:ascii="Times New Roman" w:eastAsia="Arial Unicode MS" w:hAnsi="Times New Roman"/>
      <w:bdr w:val="n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3057FF"/>
    <w:rPr>
      <w:color w:val="0000FF"/>
      <w:u w:val="single"/>
    </w:rPr>
  </w:style>
  <w:style w:type="paragraph" w:styleId="CommentText">
    <w:name w:val="annotation text"/>
    <w:basedOn w:val="Normal"/>
    <w:link w:val="CommentTextChar"/>
    <w:uiPriority w:val="99"/>
    <w:semiHidden/>
    <w:unhideWhenUsed/>
    <w:rsid w:val="003057FF"/>
    <w:pPr>
      <w:widowControl/>
      <w:autoSpaceDE/>
      <w:autoSpaceDN/>
    </w:pPr>
    <w:rPr>
      <w:rFonts w:ascii="Times New Roman" w:eastAsia="Times New Roman" w:hAnsi="Times New Roman" w:cs="Times New Roman"/>
      <w:sz w:val="20"/>
      <w:szCs w:val="20"/>
      <w:lang w:val="sv-SE" w:eastAsia="sv-SE" w:bidi="ar-SA"/>
    </w:rPr>
  </w:style>
  <w:style w:type="character" w:customStyle="1" w:styleId="CommentTextChar">
    <w:name w:val="Comment Text Char"/>
    <w:link w:val="CommentText"/>
    <w:uiPriority w:val="99"/>
    <w:semiHidden/>
    <w:rsid w:val="003057FF"/>
    <w:rPr>
      <w:rFonts w:ascii="Times New Roman" w:eastAsia="Times New Roman" w:hAnsi="Times New Roman" w:cs="Times New Roman"/>
      <w:sz w:val="20"/>
      <w:szCs w:val="20"/>
      <w:lang w:val="sv-SE" w:eastAsia="sv-SE"/>
    </w:rPr>
  </w:style>
  <w:style w:type="paragraph" w:customStyle="1" w:styleId="Default">
    <w:name w:val="Default"/>
    <w:rsid w:val="003057FF"/>
    <w:pPr>
      <w:autoSpaceDE w:val="0"/>
      <w:autoSpaceDN w:val="0"/>
      <w:adjustRightInd w:val="0"/>
    </w:pPr>
    <w:rPr>
      <w:rFonts w:ascii="Times New Roman" w:eastAsia="Times New Roman" w:hAnsi="Times New Roman"/>
      <w:color w:val="000000"/>
      <w:sz w:val="24"/>
      <w:szCs w:val="24"/>
    </w:rPr>
  </w:style>
  <w:style w:type="character" w:customStyle="1" w:styleId="st">
    <w:name w:val="st"/>
    <w:basedOn w:val="DefaultParagraphFont"/>
    <w:rsid w:val="003057FF"/>
  </w:style>
  <w:style w:type="paragraph" w:styleId="TOC1">
    <w:name w:val="toc 1"/>
    <w:basedOn w:val="Normal"/>
    <w:next w:val="Normal"/>
    <w:autoRedefine/>
    <w:uiPriority w:val="39"/>
    <w:unhideWhenUsed/>
    <w:rsid w:val="003057FF"/>
    <w:pPr>
      <w:spacing w:after="100"/>
    </w:pPr>
  </w:style>
  <w:style w:type="paragraph" w:styleId="TOC2">
    <w:name w:val="toc 2"/>
    <w:basedOn w:val="Normal"/>
    <w:next w:val="Normal"/>
    <w:autoRedefine/>
    <w:uiPriority w:val="39"/>
    <w:unhideWhenUsed/>
    <w:rsid w:val="003057FF"/>
    <w:pPr>
      <w:spacing w:after="100"/>
      <w:ind w:left="220"/>
    </w:pPr>
  </w:style>
  <w:style w:type="paragraph" w:styleId="TOC4">
    <w:name w:val="toc 4"/>
    <w:basedOn w:val="Normal"/>
    <w:next w:val="Normal"/>
    <w:autoRedefine/>
    <w:uiPriority w:val="39"/>
    <w:unhideWhenUsed/>
    <w:rsid w:val="003057FF"/>
    <w:pPr>
      <w:spacing w:after="100"/>
      <w:ind w:left="660"/>
    </w:pPr>
  </w:style>
  <w:style w:type="paragraph" w:styleId="TOC3">
    <w:name w:val="toc 3"/>
    <w:basedOn w:val="Normal"/>
    <w:next w:val="Normal"/>
    <w:autoRedefine/>
    <w:uiPriority w:val="39"/>
    <w:unhideWhenUsed/>
    <w:rsid w:val="003057FF"/>
    <w:pPr>
      <w:spacing w:after="100"/>
      <w:ind w:left="440"/>
    </w:pPr>
  </w:style>
  <w:style w:type="character" w:customStyle="1" w:styleId="Heading7Char">
    <w:name w:val="Heading 7 Char"/>
    <w:link w:val="Heading7"/>
    <w:uiPriority w:val="9"/>
    <w:rsid w:val="00560A23"/>
    <w:rPr>
      <w:rFonts w:ascii="Cambria" w:eastAsia="MS Gothic" w:hAnsi="Cambria" w:cs="Times New Roman"/>
      <w:i/>
      <w:iCs/>
      <w:color w:val="404040"/>
      <w:lang w:bidi="en-US"/>
    </w:rPr>
  </w:style>
  <w:style w:type="character" w:customStyle="1" w:styleId="Heading8Char">
    <w:name w:val="Heading 8 Char"/>
    <w:aliases w:val="Figure heading Char"/>
    <w:link w:val="Heading8"/>
    <w:uiPriority w:val="9"/>
    <w:rsid w:val="00560A23"/>
    <w:rPr>
      <w:rFonts w:ascii="Muli Black" w:eastAsia="MS Gothic" w:hAnsi="Muli Black" w:cs="Times New Roman"/>
      <w:b/>
      <w:i/>
      <w:color w:val="404040"/>
      <w:sz w:val="20"/>
      <w:szCs w:val="20"/>
      <w:lang w:bidi="en-US"/>
    </w:rPr>
  </w:style>
  <w:style w:type="character" w:styleId="PageNumber">
    <w:name w:val="page number"/>
    <w:uiPriority w:val="99"/>
    <w:semiHidden/>
    <w:unhideWhenUsed/>
    <w:rsid w:val="00E20CD1"/>
  </w:style>
  <w:style w:type="paragraph" w:styleId="NormalWeb">
    <w:name w:val="Normal (Web)"/>
    <w:basedOn w:val="Normal"/>
    <w:uiPriority w:val="99"/>
    <w:unhideWhenUsed/>
    <w:rsid w:val="00F87A0C"/>
    <w:pPr>
      <w:widowControl/>
      <w:autoSpaceDE/>
      <w:autoSpaceDN/>
      <w:spacing w:before="100" w:beforeAutospacing="1" w:after="100" w:afterAutospacing="1"/>
      <w:jc w:val="left"/>
    </w:pPr>
    <w:rPr>
      <w:rFonts w:ascii="Times" w:eastAsia="Calibri" w:hAnsi="Times" w:cs="Times New Roman"/>
      <w:sz w:val="20"/>
      <w:szCs w:val="20"/>
      <w:lang w:val="it-IT" w:bidi="ar-SA"/>
    </w:rPr>
  </w:style>
  <w:style w:type="paragraph" w:styleId="FootnoteText">
    <w:name w:val="footnote text"/>
    <w:basedOn w:val="Normal"/>
    <w:link w:val="FootnoteTextChar"/>
    <w:uiPriority w:val="99"/>
    <w:semiHidden/>
    <w:unhideWhenUsed/>
    <w:rsid w:val="008871EF"/>
    <w:rPr>
      <w:sz w:val="20"/>
      <w:szCs w:val="20"/>
    </w:rPr>
  </w:style>
  <w:style w:type="character" w:customStyle="1" w:styleId="FootnoteTextChar">
    <w:name w:val="Footnote Text Char"/>
    <w:basedOn w:val="DefaultParagraphFont"/>
    <w:link w:val="FootnoteText"/>
    <w:uiPriority w:val="99"/>
    <w:semiHidden/>
    <w:rsid w:val="008871EF"/>
    <w:rPr>
      <w:rFonts w:ascii="Muli Regular" w:eastAsia="Verdana" w:hAnsi="Muli Regular" w:cs="Verdana"/>
      <w:lang w:val="en-US" w:bidi="en-US"/>
    </w:rPr>
  </w:style>
  <w:style w:type="character" w:styleId="FootnoteReference">
    <w:name w:val="footnote reference"/>
    <w:basedOn w:val="DefaultParagraphFont"/>
    <w:uiPriority w:val="99"/>
    <w:semiHidden/>
    <w:unhideWhenUsed/>
    <w:rsid w:val="008871EF"/>
    <w:rPr>
      <w:vertAlign w:val="superscript"/>
    </w:rPr>
  </w:style>
  <w:style w:type="character" w:customStyle="1" w:styleId="Heading9Char">
    <w:name w:val="Heading 9 Char"/>
    <w:basedOn w:val="DefaultParagraphFont"/>
    <w:link w:val="Heading9"/>
    <w:uiPriority w:val="9"/>
    <w:semiHidden/>
    <w:rsid w:val="008309A7"/>
    <w:rPr>
      <w:rFonts w:asciiTheme="majorHAnsi" w:eastAsiaTheme="majorEastAsia" w:hAnsiTheme="majorHAnsi" w:cstheme="majorBidi"/>
      <w:i/>
      <w:iCs/>
      <w:color w:val="272727" w:themeColor="text1" w:themeTint="D8"/>
      <w:sz w:val="21"/>
      <w:szCs w:val="21"/>
      <w:lang w:val="en-GB"/>
    </w:rPr>
  </w:style>
  <w:style w:type="character" w:styleId="CommentReference">
    <w:name w:val="annotation reference"/>
    <w:basedOn w:val="DefaultParagraphFont"/>
    <w:uiPriority w:val="99"/>
    <w:semiHidden/>
    <w:unhideWhenUsed/>
    <w:rsid w:val="000D6D99"/>
    <w:rPr>
      <w:sz w:val="16"/>
      <w:szCs w:val="16"/>
    </w:rPr>
  </w:style>
  <w:style w:type="table" w:customStyle="1" w:styleId="6">
    <w:name w:val="6"/>
    <w:basedOn w:val="TableNormal"/>
    <w:rsid w:val="000770CB"/>
    <w:pPr>
      <w:spacing w:after="160" w:line="259" w:lineRule="auto"/>
    </w:pPr>
    <w:rPr>
      <w:rFonts w:cs="Calibri"/>
      <w:lang w:val="en-GB"/>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0770CB"/>
    <w:pPr>
      <w:spacing w:after="160" w:line="259" w:lineRule="auto"/>
    </w:pPr>
    <w:rPr>
      <w:rFonts w:cs="Calibri"/>
      <w:lang w:val="en-GB"/>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0770CB"/>
    <w:pPr>
      <w:spacing w:after="160" w:line="259" w:lineRule="auto"/>
    </w:pPr>
    <w:rPr>
      <w:rFonts w:cs="Calibri"/>
      <w:lang w:val="en-GB"/>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0770CB"/>
    <w:pPr>
      <w:spacing w:after="160" w:line="259" w:lineRule="auto"/>
    </w:pPr>
    <w:rPr>
      <w:rFonts w:cs="Calibri"/>
      <w:lang w:val="en-GB"/>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0770CB"/>
    <w:pPr>
      <w:spacing w:after="160" w:line="259" w:lineRule="auto"/>
    </w:pPr>
    <w:rPr>
      <w:rFonts w:cs="Calibri"/>
      <w:lang w:val="en-GB"/>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0770CB"/>
    <w:pPr>
      <w:spacing w:after="160" w:line="259" w:lineRule="auto"/>
    </w:pPr>
    <w:rPr>
      <w:rFonts w:cs="Calibri"/>
      <w:lang w:val="en-GB"/>
    </w:rPr>
    <w:tblPr>
      <w:tblStyleRowBandSize w:val="1"/>
      <w:tblStyleColBandSize w:val="1"/>
      <w:tblCellMar>
        <w:top w:w="100" w:type="dxa"/>
        <w:left w:w="100" w:type="dxa"/>
        <w:bottom w:w="100" w:type="dxa"/>
        <w:right w:w="100" w:type="dxa"/>
      </w:tblCellMar>
    </w:tblPr>
  </w:style>
  <w:style w:type="paragraph" w:styleId="CommentSubject">
    <w:name w:val="annotation subject"/>
    <w:basedOn w:val="CommentText"/>
    <w:next w:val="CommentText"/>
    <w:link w:val="CommentSubjectChar"/>
    <w:uiPriority w:val="99"/>
    <w:semiHidden/>
    <w:unhideWhenUsed/>
    <w:rsid w:val="00021CE3"/>
    <w:pPr>
      <w:widowControl w:val="0"/>
      <w:autoSpaceDE w:val="0"/>
      <w:autoSpaceDN w:val="0"/>
    </w:pPr>
    <w:rPr>
      <w:rFonts w:ascii="Muli Regular" w:eastAsia="Verdana" w:hAnsi="Muli Regular" w:cs="Verdana"/>
      <w:b/>
      <w:bCs/>
      <w:lang w:val="en-US" w:eastAsia="en-US" w:bidi="en-US"/>
    </w:rPr>
  </w:style>
  <w:style w:type="character" w:customStyle="1" w:styleId="CommentSubjectChar">
    <w:name w:val="Comment Subject Char"/>
    <w:basedOn w:val="CommentTextChar"/>
    <w:link w:val="CommentSubject"/>
    <w:uiPriority w:val="99"/>
    <w:semiHidden/>
    <w:rsid w:val="00021CE3"/>
    <w:rPr>
      <w:rFonts w:ascii="Muli Regular" w:eastAsia="Verdana" w:hAnsi="Muli Regular" w:cs="Verdana"/>
      <w:b/>
      <w:bCs/>
      <w:sz w:val="20"/>
      <w:szCs w:val="20"/>
      <w:lang w:val="en-US" w:eastAsia="sv-SE" w:bidi="en-US"/>
    </w:rPr>
  </w:style>
  <w:style w:type="paragraph" w:styleId="TOC5">
    <w:name w:val="toc 5"/>
    <w:basedOn w:val="Normal"/>
    <w:next w:val="Normal"/>
    <w:autoRedefine/>
    <w:uiPriority w:val="39"/>
    <w:unhideWhenUsed/>
    <w:rsid w:val="002C093C"/>
    <w:pPr>
      <w:spacing w:after="100"/>
      <w:ind w:left="880"/>
    </w:pPr>
  </w:style>
  <w:style w:type="character" w:styleId="UnresolvedMention">
    <w:name w:val="Unresolved Mention"/>
    <w:basedOn w:val="DefaultParagraphFont"/>
    <w:uiPriority w:val="99"/>
    <w:semiHidden/>
    <w:unhideWhenUsed/>
    <w:rsid w:val="00550B03"/>
    <w:rPr>
      <w:color w:val="605E5C"/>
      <w:shd w:val="clear" w:color="auto" w:fill="E1DFDD"/>
    </w:rPr>
  </w:style>
  <w:style w:type="character" w:styleId="FollowedHyperlink">
    <w:name w:val="FollowedHyperlink"/>
    <w:basedOn w:val="DefaultParagraphFont"/>
    <w:uiPriority w:val="99"/>
    <w:semiHidden/>
    <w:unhideWhenUsed/>
    <w:rsid w:val="00C5282D"/>
    <w:rPr>
      <w:color w:val="800080" w:themeColor="followedHyperlink"/>
      <w:u w:val="single"/>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pBdr>
        <w:top w:val="nil"/>
        <w:left w:val="nil"/>
        <w:bottom w:val="nil"/>
        <w:right w:val="nil"/>
        <w:between w:val="nil"/>
      </w:pBdr>
      <w:spacing w:after="160" w:line="259" w:lineRule="auto"/>
    </w:pPr>
    <w:rPr>
      <w:rFonts w:ascii="Times New Roman" w:eastAsia="Times New Roman" w:hAnsi="Times New Roman" w:cs="Times New Roman"/>
    </w:rPr>
    <w:tblPr>
      <w:tblStyleRowBandSize w:val="1"/>
      <w:tblStyleColBandSize w:val="1"/>
      <w:tblCellMar>
        <w:top w:w="100" w:type="dxa"/>
        <w:left w:w="100" w:type="dxa"/>
        <w:bottom w:w="100" w:type="dxa"/>
        <w:right w:w="100" w:type="dxa"/>
      </w:tblCellMar>
    </w:tblPr>
  </w:style>
  <w:style w:type="table" w:customStyle="1" w:styleId="a3">
    <w:basedOn w:val="TableNormal"/>
    <w:pPr>
      <w:pBdr>
        <w:top w:val="nil"/>
        <w:left w:val="nil"/>
        <w:bottom w:val="nil"/>
        <w:right w:val="nil"/>
        <w:between w:val="nil"/>
      </w:pBdr>
      <w:spacing w:after="160" w:line="259" w:lineRule="auto"/>
    </w:pPr>
    <w:rPr>
      <w:rFonts w:ascii="Times New Roman" w:eastAsia="Times New Roman" w:hAnsi="Times New Roman" w:cs="Times New Roman"/>
    </w:rPr>
    <w:tblPr>
      <w:tblStyleRowBandSize w:val="1"/>
      <w:tblStyleColBandSize w:val="1"/>
      <w:tblCellMar>
        <w:top w:w="100" w:type="dxa"/>
        <w:left w:w="100" w:type="dxa"/>
        <w:bottom w:w="100" w:type="dxa"/>
        <w:right w:w="100" w:type="dxa"/>
      </w:tblCellMar>
    </w:tblPr>
  </w:style>
  <w:style w:type="table" w:customStyle="1" w:styleId="a4">
    <w:basedOn w:val="TableNormal"/>
    <w:pPr>
      <w:pBdr>
        <w:top w:val="nil"/>
        <w:left w:val="nil"/>
        <w:bottom w:val="nil"/>
        <w:right w:val="nil"/>
        <w:between w:val="nil"/>
      </w:pBdr>
      <w:spacing w:after="160" w:line="259" w:lineRule="auto"/>
    </w:pPr>
    <w:rPr>
      <w:rFonts w:ascii="Times New Roman" w:eastAsia="Times New Roman" w:hAnsi="Times New Roman" w:cs="Times New Roman"/>
    </w:rPr>
    <w:tblPr>
      <w:tblStyleRowBandSize w:val="1"/>
      <w:tblStyleColBandSize w:val="1"/>
      <w:tblCellMar>
        <w:top w:w="100" w:type="dxa"/>
        <w:left w:w="100" w:type="dxa"/>
        <w:bottom w:w="100" w:type="dxa"/>
        <w:right w:w="100" w:type="dxa"/>
      </w:tblCellMar>
    </w:tblPr>
  </w:style>
  <w:style w:type="table" w:customStyle="1" w:styleId="a5">
    <w:basedOn w:val="TableNormal"/>
    <w:pPr>
      <w:pBdr>
        <w:top w:val="nil"/>
        <w:left w:val="nil"/>
        <w:bottom w:val="nil"/>
        <w:right w:val="nil"/>
        <w:between w:val="nil"/>
      </w:pBdr>
      <w:spacing w:after="160" w:line="259" w:lineRule="auto"/>
    </w:pPr>
    <w:rPr>
      <w:rFonts w:ascii="Times New Roman" w:eastAsia="Times New Roman" w:hAnsi="Times New Roman" w:cs="Times New Roman"/>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human-organ-atlas.esrf.eu" TargetMode="External"/><Relationship Id="rId18" Type="http://schemas.openxmlformats.org/officeDocument/2006/relationships/hyperlink" Target="https://e-learning.pan-training.eu"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data.panosc.eu" TargetMode="External"/><Relationship Id="rId17" Type="http://schemas.openxmlformats.org/officeDocument/2006/relationships/hyperlink" Target="https://umbrellaid.org/what.html"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umbrellaid.org/what.html" TargetMode="External"/><Relationship Id="rId20" Type="http://schemas.openxmlformats.org/officeDocument/2006/relationships/image" Target="media/image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5281/zenodo.3862701"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github.com/silx-kit/h5web" TargetMode="External"/><Relationship Id="rId23" Type="http://schemas.openxmlformats.org/officeDocument/2006/relationships/image" Target="media/image5.png"/><Relationship Id="rId28" Type="http://schemas.openxmlformats.org/officeDocument/2006/relationships/header" Target="header2.xml"/><Relationship Id="rId10" Type="http://schemas.openxmlformats.org/officeDocument/2006/relationships/hyperlink" Target="https://expands.eu" TargetMode="External"/><Relationship Id="rId19" Type="http://schemas.openxmlformats.org/officeDocument/2006/relationships/hyperlink" Target="https://www.panosc.eu/services/data-analysis-simulation-data-system/"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anosc.eu" TargetMode="External"/><Relationship Id="rId14" Type="http://schemas.openxmlformats.org/officeDocument/2006/relationships/hyperlink" Target="https://www.panosc.eu/services/data-analysis/" TargetMode="External"/><Relationship Id="rId22" Type="http://schemas.openxmlformats.org/officeDocument/2006/relationships/image" Target="media/image4.png"/><Relationship Id="rId27" Type="http://schemas.openxmlformats.org/officeDocument/2006/relationships/footer" Target="footer1.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0.jpg"/></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Yves_Pigneur" TargetMode="External"/><Relationship Id="rId2" Type="http://schemas.openxmlformats.org/officeDocument/2006/relationships/hyperlink" Target="https://en.wikipedia.org/wiki/Alexander_Osterwalder" TargetMode="External"/><Relationship Id="rId1" Type="http://schemas.openxmlformats.org/officeDocument/2006/relationships/hyperlink" Target="https://en.wikipedia.org/wiki/Alexander_Osterwalder" TargetMode="External"/><Relationship Id="rId4" Type="http://schemas.openxmlformats.org/officeDocument/2006/relationships/hyperlink" Target="https://en.wikipedia.org/wiki/Yves_Pigneu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_rels/header2.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H6cHKnWfahc35gYjeF/wShT+DAQ==">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7200</Words>
  <Characters>41042</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ESRF</Company>
  <LinksUpToDate>false</LinksUpToDate>
  <CharactersWithSpaces>48146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Nicoletta Carboni</dc:creator>
  <cp:lastModifiedBy>jordi.bodera</cp:lastModifiedBy>
  <cp:revision>2</cp:revision>
  <dcterms:created xsi:type="dcterms:W3CDTF">2022-10-05T05:56:00Z</dcterms:created>
  <dcterms:modified xsi:type="dcterms:W3CDTF">2022-10-05T05:56:00Z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2019-04-19T00:00:00Z</vt:filetime>
  </property>
  <property fmtid="{D5CDD505-2E9C-101B-9397-08002B2CF9AE}" pid="3" name="Creator">
    <vt:lpwstr>Adobe InDesign CC 14.0 (Macintosh)</vt:lpwstr>
  </property>
  <property fmtid="{D5CDD505-2E9C-101B-9397-08002B2CF9AE}" pid="4" name="LastSaved">
    <vt:filetime>2019-04-23T00:00:00Z</vt:filetime>
  </property>
</Properties>
</file>