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0DFEC" w14:textId="77777777" w:rsidR="00A1628D" w:rsidRPr="00965C39" w:rsidRDefault="00A1628D" w:rsidP="00A1628D">
      <w:pPr>
        <w:pStyle w:val="2"/>
        <w:rPr>
          <w:b/>
          <w:bCs/>
        </w:rPr>
      </w:pPr>
      <w:r>
        <w:t xml:space="preserve">7.2 </w:t>
      </w:r>
      <w:r w:rsidRPr="00965C39">
        <w:rPr>
          <w:b/>
          <w:bCs/>
        </w:rPr>
        <w:t>Η Σχέση μεταξύ Θέματος και Συναισθήματος</w:t>
      </w:r>
    </w:p>
    <w:p w14:paraId="42BB559F" w14:textId="77777777" w:rsidR="00A1628D" w:rsidRPr="00965C39" w:rsidRDefault="00A1628D" w:rsidP="00A1628D">
      <w:pPr>
        <w:spacing w:line="360" w:lineRule="auto"/>
        <w:jc w:val="both"/>
        <w:rPr>
          <w:b/>
          <w:bCs/>
          <w:lang w:val="el-GR"/>
        </w:rPr>
      </w:pPr>
      <w:r w:rsidRPr="00965C39">
        <w:rPr>
          <w:b/>
          <w:bCs/>
          <w:lang w:val="el-GR"/>
        </w:rPr>
        <w:t>Μεθοδολογία</w:t>
      </w:r>
    </w:p>
    <w:p w14:paraId="27D09C64" w14:textId="77777777" w:rsidR="00A1628D" w:rsidRPr="00965C39" w:rsidRDefault="00A1628D" w:rsidP="00A1628D">
      <w:pPr>
        <w:spacing w:line="360" w:lineRule="auto"/>
        <w:jc w:val="both"/>
        <w:rPr>
          <w:lang w:val="el-GR"/>
        </w:rPr>
      </w:pPr>
      <w:r w:rsidRPr="00965C39">
        <w:rPr>
          <w:lang w:val="el-GR"/>
        </w:rPr>
        <w:t xml:space="preserve">Έχοντας αποδώσει </w:t>
      </w:r>
      <w:r w:rsidRPr="00965C39">
        <w:t>sentiment</w:t>
      </w:r>
      <w:r w:rsidRPr="00965C39">
        <w:rPr>
          <w:lang w:val="el-GR"/>
        </w:rPr>
        <w:t xml:space="preserve"> </w:t>
      </w:r>
      <w:r w:rsidRPr="00965C39">
        <w:t>labels</w:t>
      </w:r>
      <w:r w:rsidRPr="00965C39">
        <w:rPr>
          <w:lang w:val="el-GR"/>
        </w:rPr>
        <w:t xml:space="preserve"> στο σύνολο του σώματος κειμένων κατά το στάδιο της επισημείωσης, εξετάζεται στη συνέχεια κατά πόσο το συναίσθημα κατανέμεται ομοιόμορφα στα τέσσερα θέματα ή αν, αντιθέτως, συγκεκριμένα θέματα συνδέονται συστηματικά με συγκεκριμένες κατηγορίες συναισθήματος. Η ανάλυση βασίζεται στο τελικό συγκεντρωτικό </w:t>
      </w:r>
      <w:r w:rsidRPr="00965C39">
        <w:t>sentiment</w:t>
      </w:r>
      <w:r w:rsidRPr="00965C39">
        <w:rPr>
          <w:lang w:val="el-GR"/>
        </w:rPr>
        <w:t xml:space="preserve"> </w:t>
      </w:r>
      <w:r w:rsidRPr="00965C39">
        <w:t>labelling</w:t>
      </w:r>
      <w:r w:rsidRPr="00965C39">
        <w:rPr>
          <w:lang w:val="el-GR"/>
        </w:rPr>
        <w:t xml:space="preserve"> (</w:t>
      </w:r>
      <w:proofErr w:type="spellStart"/>
      <w:r w:rsidRPr="00965C39">
        <w:rPr>
          <w:lang w:val="el-GR"/>
        </w:rPr>
        <w:t>Final</w:t>
      </w:r>
      <w:proofErr w:type="spellEnd"/>
      <w:r w:rsidRPr="00965C39">
        <w:rPr>
          <w:lang w:val="el-GR"/>
        </w:rPr>
        <w:t xml:space="preserve"> </w:t>
      </w:r>
      <w:proofErr w:type="spellStart"/>
      <w:r w:rsidRPr="00965C39">
        <w:rPr>
          <w:lang w:val="el-GR"/>
        </w:rPr>
        <w:t>Opinion</w:t>
      </w:r>
      <w:proofErr w:type="spellEnd"/>
      <w:r w:rsidRPr="00965C39">
        <w:rPr>
          <w:lang w:val="el-GR"/>
        </w:rPr>
        <w:t xml:space="preserve">) και για τα 942 </w:t>
      </w:r>
      <w:r w:rsidRPr="00965C39">
        <w:t>annotated</w:t>
      </w:r>
      <w:r w:rsidRPr="00965C39">
        <w:rPr>
          <w:lang w:val="el-GR"/>
        </w:rPr>
        <w:t xml:space="preserve"> σχόλια, τα οποία κατανέμονται στα θέματα </w:t>
      </w:r>
      <w:proofErr w:type="spellStart"/>
      <w:r w:rsidRPr="00965C39">
        <w:rPr>
          <w:lang w:val="el-GR"/>
        </w:rPr>
        <w:t>Mundial</w:t>
      </w:r>
      <w:proofErr w:type="spellEnd"/>
      <w:r w:rsidRPr="00965C39">
        <w:rPr>
          <w:lang w:val="el-GR"/>
        </w:rPr>
        <w:t xml:space="preserve"> (n = 250), </w:t>
      </w:r>
      <w:proofErr w:type="spellStart"/>
      <w:r w:rsidRPr="00965C39">
        <w:rPr>
          <w:lang w:val="el-GR"/>
        </w:rPr>
        <w:t>Eurovision</w:t>
      </w:r>
      <w:proofErr w:type="spellEnd"/>
      <w:r w:rsidRPr="00965C39">
        <w:rPr>
          <w:lang w:val="el-GR"/>
        </w:rPr>
        <w:t xml:space="preserve"> (n = 250), </w:t>
      </w:r>
      <w:proofErr w:type="spellStart"/>
      <w:r w:rsidRPr="00965C39">
        <w:rPr>
          <w:lang w:val="el-GR"/>
        </w:rPr>
        <w:t>AIvsHuman</w:t>
      </w:r>
      <w:proofErr w:type="spellEnd"/>
      <w:r w:rsidRPr="00965C39">
        <w:rPr>
          <w:lang w:val="el-GR"/>
        </w:rPr>
        <w:t xml:space="preserve"> (n = 222) και </w:t>
      </w:r>
      <w:proofErr w:type="spellStart"/>
      <w:r w:rsidRPr="00965C39">
        <w:rPr>
          <w:lang w:val="el-GR"/>
        </w:rPr>
        <w:t>Climate</w:t>
      </w:r>
      <w:proofErr w:type="spellEnd"/>
      <w:r w:rsidRPr="00965C39">
        <w:rPr>
          <w:lang w:val="el-GR"/>
        </w:rPr>
        <w:t xml:space="preserve"> (n = 220).</w:t>
      </w:r>
    </w:p>
    <w:p w14:paraId="090C63D3" w14:textId="77777777" w:rsidR="00A1628D" w:rsidRPr="00965C39" w:rsidRDefault="00A1628D" w:rsidP="00A1628D">
      <w:pPr>
        <w:spacing w:line="360" w:lineRule="auto"/>
        <w:jc w:val="both"/>
        <w:rPr>
          <w:lang w:val="el-GR"/>
        </w:rPr>
      </w:pPr>
      <w:r w:rsidRPr="00965C39">
        <w:rPr>
          <w:lang w:val="el-GR"/>
        </w:rPr>
        <w:t xml:space="preserve">Τα σχόλια διασταυρώθηκαν αρχικά ως προς το θέμα και το συναίσθημα. Επειδή τα τέσσερα θέματα διαφέρουν ελαφρώς ως προς το μέγεθος του δείγματος, τα αποτελέσματα παρουσιάζονται ως ποσοστά εντός κάθε θέματος και όχι ως απόλυτες συχνότητες, ώστε τα θέματα να παραμένουν άμεσα συγκρίσιμα μεταξύ τους. Στη συνέχεια εφαρμόστηκε έλεγχος ανεξαρτησίας χ² προκειμένου να διαπιστωθεί αν οι διαφορές που σημειώθηκαν είναι στατιστικά σημαντικές ή αν αποδίδονται σε τυχαία διακύμανση της δειγματοληψίας. Δεδομένου ότι η στατιστική χ² υποδεικνύει μόνο την ύπαρξη συνάφειας και αυξάνεται με το μέγεθος του δείγματος ανεξάρτητα από το πόσο ουσιώδης είναι η συνάφεια αυτή, υπολογίζεται επιπλέον ο συντελεστής V του </w:t>
      </w:r>
      <w:proofErr w:type="spellStart"/>
      <w:r w:rsidRPr="00965C39">
        <w:rPr>
          <w:lang w:val="el-GR"/>
        </w:rPr>
        <w:t>Cramér</w:t>
      </w:r>
      <w:proofErr w:type="spellEnd"/>
      <w:r w:rsidRPr="00965C39">
        <w:rPr>
          <w:lang w:val="el-GR"/>
        </w:rPr>
        <w:t xml:space="preserve"> ως μέτρο της έντασης της σχέσης, ανεξάρτητο από το μέγεθος του δείγματος.</w:t>
      </w:r>
    </w:p>
    <w:p w14:paraId="3B5E51AC" w14:textId="77777777" w:rsidR="00A1628D" w:rsidRPr="00965C39" w:rsidRDefault="00A1628D" w:rsidP="00A1628D">
      <w:pPr>
        <w:spacing w:line="360" w:lineRule="auto"/>
        <w:jc w:val="both"/>
        <w:rPr>
          <w:lang w:val="el-GR"/>
        </w:rPr>
      </w:pPr>
      <w:r w:rsidRPr="00965C39">
        <w:rPr>
          <w:lang w:val="el-GR"/>
        </w:rPr>
        <w:t>Τέλος, υπολογίζονται τα τυποποιημένα υπόλοιπα (</w:t>
      </w:r>
      <w:proofErr w:type="spellStart"/>
      <w:r w:rsidRPr="00965C39">
        <w:rPr>
          <w:lang w:val="el-GR"/>
        </w:rPr>
        <w:t>standardised</w:t>
      </w:r>
      <w:proofErr w:type="spellEnd"/>
      <w:r w:rsidRPr="00965C39">
        <w:rPr>
          <w:lang w:val="el-GR"/>
        </w:rPr>
        <w:t xml:space="preserve"> </w:t>
      </w:r>
      <w:proofErr w:type="spellStart"/>
      <w:r w:rsidRPr="00965C39">
        <w:rPr>
          <w:lang w:val="el-GR"/>
        </w:rPr>
        <w:t>residuals</w:t>
      </w:r>
      <w:proofErr w:type="spellEnd"/>
      <w:r w:rsidRPr="00965C39">
        <w:rPr>
          <w:lang w:val="el-GR"/>
        </w:rPr>
        <w:t>) για κάθε κελί του πίνακα συνάφειας. Ένα στατιστικά σημαντικό αποτέλεσμα χ² υποδηλώνει ότι ο πίνακας στο σύνολό του αποκλίνει από την ανεξαρτησία, όχι όμως λόγω ποιων συγκεκριμένων συνδυασμών λαμβάνεται η απόκλιση αυτή. Το τυποποιημένο υπόλοιπο, το οποίο ορίζεται ως (παρατηρούμενη − αναμενόμενη) /√αναμενόμενη, απομονώνει ακριβώς αυτή την πληροφορία: κελιά με τιμές πέραν του ±2 περιέχουν ουσιωδώς περισσότερα ή λιγότερα σχόλια από όσα θα αναμένονταν αν το θέμα και το συναίσθημα ήταν ανεξάρτητα. Το βήμα αυτό είναι εκείνο που επιτρέπει στην ανάλυση να προχωρήσει από τη διαπίστωση ότι «υπάρχει συνάφεια» σε μια συγκεκριμένη ερμηνεία της αιτίας στην οποία οφείλεται η συνάφεια αυτή.</w:t>
      </w:r>
    </w:p>
    <w:p w14:paraId="2C6FF9EB" w14:textId="77777777" w:rsidR="00A1628D" w:rsidRPr="00965C39" w:rsidRDefault="00A1628D" w:rsidP="00A1628D">
      <w:pPr>
        <w:spacing w:line="360" w:lineRule="auto"/>
        <w:jc w:val="both"/>
        <w:rPr>
          <w:b/>
          <w:bCs/>
          <w:lang w:val="el-GR"/>
        </w:rPr>
      </w:pPr>
      <w:r w:rsidRPr="00965C39">
        <w:rPr>
          <w:b/>
          <w:bCs/>
          <w:lang w:val="el-GR"/>
        </w:rPr>
        <w:t>Αποτελέσματα</w:t>
      </w:r>
    </w:p>
    <w:p w14:paraId="5ED37C51" w14:textId="77777777" w:rsidR="00A1628D" w:rsidRDefault="00A1628D" w:rsidP="00A1628D">
      <w:pPr>
        <w:spacing w:line="360" w:lineRule="auto"/>
        <w:jc w:val="both"/>
        <w:rPr>
          <w:lang w:val="el-GR"/>
        </w:rPr>
      </w:pPr>
      <w:r w:rsidRPr="00DF2E9D">
        <w:rPr>
          <w:lang w:val="el-GR"/>
        </w:rPr>
        <w:t xml:space="preserve">Η κατανομή του συναισθήματος διαφέρει αισθητά μεταξύ των τεσσάρων θεμάτων (Πίνακας 1, Σχήμα 1). Το </w:t>
      </w:r>
      <w:r w:rsidRPr="00DF2E9D">
        <w:t>Mundial</w:t>
      </w:r>
      <w:r w:rsidRPr="00DF2E9D">
        <w:rPr>
          <w:lang w:val="el-GR"/>
        </w:rPr>
        <w:t xml:space="preserve"> εμφανίζει τη θετικότερη πόλωση σε ολόκληρο το σώμα κειμένων, με το 80,4% των δημοσιεύσεών του να χαρακτηρίζεται θετικό έναντι </w:t>
      </w:r>
      <w:r w:rsidRPr="00DF2E9D">
        <w:rPr>
          <w:lang w:val="el-GR"/>
        </w:rPr>
        <w:lastRenderedPageBreak/>
        <w:t xml:space="preserve">μόλις 7,6% αρνητικού. Το </w:t>
      </w:r>
      <w:r w:rsidRPr="00DF2E9D">
        <w:t>Eurovision</w:t>
      </w:r>
      <w:r w:rsidRPr="00DF2E9D">
        <w:rPr>
          <w:lang w:val="el-GR"/>
        </w:rPr>
        <w:t xml:space="preserve"> ακολουθεί παρόμοιο αλλά λιγότερο έντονο μοτίβο (69,2% θετικό, 8,0% αρνητικό), με το μεγαλύτερο ωστόσο ποσοστό ουδέτερων δημοσιεύσεων σε ολόκληρο το σώμα κειμένων (22,8%). Το </w:t>
      </w:r>
      <w:r w:rsidRPr="00DF2E9D">
        <w:t>Climate</w:t>
      </w:r>
      <w:r w:rsidRPr="00DF2E9D">
        <w:rPr>
          <w:lang w:val="el-GR"/>
        </w:rPr>
        <w:t xml:space="preserve"> είναι κατά κύριο λόγο θετικό (60,9%), φέρει όμως το δεύτερο υψηλότερο ποσοστό αρνητικών δημοσιεύσεων (24,1%) και συγκριτικά μικρό ποσοστό ουδετερότητας (15,0%). Το </w:t>
      </w:r>
      <w:proofErr w:type="spellStart"/>
      <w:r w:rsidRPr="00DF2E9D">
        <w:t>AIvsHuman</w:t>
      </w:r>
      <w:proofErr w:type="spellEnd"/>
      <w:r w:rsidRPr="00DF2E9D">
        <w:rPr>
          <w:lang w:val="el-GR"/>
        </w:rPr>
        <w:t xml:space="preserve"> διαφοροποιείται σαφώς και από τα τρία: είναι το μοναδικό θέμα στο οποίο το αρνητικό συναίσθημα αποτελεί την πλειοψηφική κατηγορία, καλύπτοντας το 50,5% των δημοσιεύσεών του έναντι 36,5% θετικού.</w:t>
      </w:r>
    </w:p>
    <w:p w14:paraId="7255285B" w14:textId="77777777" w:rsidR="00A1628D" w:rsidRPr="00965C39" w:rsidRDefault="00A1628D" w:rsidP="00A1628D">
      <w:pPr>
        <w:spacing w:line="360" w:lineRule="auto"/>
        <w:jc w:val="both"/>
        <w:rPr>
          <w:lang w:val="el-GR"/>
        </w:rPr>
      </w:pPr>
      <w:r w:rsidRPr="00965C39">
        <w:rPr>
          <w:lang w:val="el-GR"/>
        </w:rPr>
        <w:t xml:space="preserve">Η σύνοψη κάθε θέματος μέσω ενός καθαρού δείκτη συναισθήματος (ποσοστό θετικών μείον ποσοστό αρνητικών σχολίων) παράγει μια σαφή ιεράρχηση: </w:t>
      </w:r>
      <w:proofErr w:type="spellStart"/>
      <w:r w:rsidRPr="00965C39">
        <w:rPr>
          <w:lang w:val="el-GR"/>
        </w:rPr>
        <w:t>Mundial</w:t>
      </w:r>
      <w:proofErr w:type="spellEnd"/>
      <w:r w:rsidRPr="00965C39">
        <w:rPr>
          <w:lang w:val="el-GR"/>
        </w:rPr>
        <w:t xml:space="preserve"> (+72,8), </w:t>
      </w:r>
      <w:proofErr w:type="spellStart"/>
      <w:r w:rsidRPr="00965C39">
        <w:rPr>
          <w:lang w:val="el-GR"/>
        </w:rPr>
        <w:t>Eurovision</w:t>
      </w:r>
      <w:proofErr w:type="spellEnd"/>
      <w:r w:rsidRPr="00965C39">
        <w:rPr>
          <w:lang w:val="el-GR"/>
        </w:rPr>
        <w:t xml:space="preserve"> (+61,2), </w:t>
      </w:r>
      <w:proofErr w:type="spellStart"/>
      <w:r w:rsidRPr="00965C39">
        <w:rPr>
          <w:lang w:val="el-GR"/>
        </w:rPr>
        <w:t>Climate</w:t>
      </w:r>
      <w:proofErr w:type="spellEnd"/>
      <w:r w:rsidRPr="00965C39">
        <w:rPr>
          <w:lang w:val="el-GR"/>
        </w:rPr>
        <w:t xml:space="preserve"> (+3</w:t>
      </w:r>
      <w:r>
        <w:rPr>
          <w:lang w:val="el-GR"/>
        </w:rPr>
        <w:t>6</w:t>
      </w:r>
      <w:r w:rsidRPr="00965C39">
        <w:rPr>
          <w:lang w:val="el-GR"/>
        </w:rPr>
        <w:t>,</w:t>
      </w:r>
      <w:r>
        <w:rPr>
          <w:lang w:val="el-GR"/>
        </w:rPr>
        <w:t>8</w:t>
      </w:r>
      <w:r w:rsidRPr="00965C39">
        <w:rPr>
          <w:lang w:val="el-GR"/>
        </w:rPr>
        <w:t xml:space="preserve">) και </w:t>
      </w:r>
      <w:proofErr w:type="spellStart"/>
      <w:r w:rsidRPr="00965C39">
        <w:rPr>
          <w:lang w:val="el-GR"/>
        </w:rPr>
        <w:t>AIvsHuman</w:t>
      </w:r>
      <w:proofErr w:type="spellEnd"/>
      <w:r w:rsidRPr="00965C39">
        <w:rPr>
          <w:lang w:val="el-GR"/>
        </w:rPr>
        <w:t xml:space="preserve"> (−14,0). Το </w:t>
      </w:r>
      <w:proofErr w:type="spellStart"/>
      <w:r w:rsidRPr="00965C39">
        <w:rPr>
          <w:lang w:val="el-GR"/>
        </w:rPr>
        <w:t>AIvsHuman</w:t>
      </w:r>
      <w:proofErr w:type="spellEnd"/>
      <w:r w:rsidRPr="00965C39">
        <w:rPr>
          <w:lang w:val="el-GR"/>
        </w:rPr>
        <w:t xml:space="preserve"> είναι το μοναδικό θέμα με αρνητικό συνολικό προσανατολισμό.</w:t>
      </w:r>
    </w:p>
    <w:p w14:paraId="47FA31B4" w14:textId="77777777" w:rsidR="00A1628D" w:rsidRDefault="00A1628D" w:rsidP="00A1628D">
      <w:pPr>
        <w:spacing w:line="360" w:lineRule="auto"/>
        <w:jc w:val="both"/>
        <w:rPr>
          <w:lang w:val="el-GR"/>
        </w:rPr>
      </w:pPr>
      <w:r w:rsidRPr="00965C39">
        <w:rPr>
          <w:noProof/>
          <w:lang w:val="el-GR"/>
        </w:rPr>
        <w:drawing>
          <wp:inline distT="0" distB="0" distL="0" distR="0" wp14:anchorId="745E9BB1" wp14:editId="6C87C504">
            <wp:extent cx="5274310" cy="3294380"/>
            <wp:effectExtent l="0" t="0" r="2540" b="1270"/>
            <wp:docPr id="535517852"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3294380"/>
                    </a:xfrm>
                    <a:prstGeom prst="rect">
                      <a:avLst/>
                    </a:prstGeom>
                    <a:noFill/>
                    <a:ln>
                      <a:noFill/>
                    </a:ln>
                  </pic:spPr>
                </pic:pic>
              </a:graphicData>
            </a:graphic>
          </wp:inline>
        </w:drawing>
      </w:r>
    </w:p>
    <w:p w14:paraId="6451AFF6" w14:textId="77777777" w:rsidR="00A1628D" w:rsidRPr="00965C39" w:rsidRDefault="00A1628D" w:rsidP="00A1628D">
      <w:pPr>
        <w:pStyle w:val="aa"/>
        <w:jc w:val="center"/>
        <w:rPr>
          <w:lang w:val="el-GR"/>
        </w:rPr>
      </w:pPr>
      <w:r>
        <w:rPr>
          <w:lang w:val="el-GR"/>
        </w:rPr>
        <w:t xml:space="preserve">Σχήμα _: </w:t>
      </w:r>
      <w:r w:rsidRPr="00965C39">
        <w:t>fig</w:t>
      </w:r>
      <w:r w:rsidRPr="00965C39">
        <w:rPr>
          <w:lang w:val="el-GR"/>
        </w:rPr>
        <w:t>_</w:t>
      </w:r>
      <w:r w:rsidRPr="00965C39">
        <w:t>topic</w:t>
      </w:r>
      <w:r w:rsidRPr="00965C39">
        <w:rPr>
          <w:lang w:val="el-GR"/>
        </w:rPr>
        <w:t>_</w:t>
      </w:r>
      <w:r w:rsidRPr="00965C39">
        <w:t>sentiment</w:t>
      </w:r>
      <w:r w:rsidRPr="00965C39">
        <w:rPr>
          <w:lang w:val="el-GR"/>
        </w:rPr>
        <w:t>_</w:t>
      </w:r>
      <w:r w:rsidRPr="00965C39">
        <w:t>stacked</w:t>
      </w:r>
      <w:r w:rsidRPr="00965C39">
        <w:rPr>
          <w:lang w:val="el-GR"/>
        </w:rPr>
        <w:t>.</w:t>
      </w:r>
      <w:proofErr w:type="spellStart"/>
      <w:r w:rsidRPr="00965C39">
        <w:t>png</w:t>
      </w:r>
      <w:proofErr w:type="spellEnd"/>
      <w:r w:rsidRPr="00965C39">
        <w:rPr>
          <w:lang w:val="el-GR"/>
        </w:rPr>
        <w:t xml:space="preserve"> — κατανομή συναισθήματος εντός κάθε θέματος</w:t>
      </w:r>
    </w:p>
    <w:p w14:paraId="2CD86DF3" w14:textId="77777777" w:rsidR="00A1628D" w:rsidRPr="00965C39" w:rsidRDefault="00A1628D" w:rsidP="00A1628D">
      <w:pPr>
        <w:spacing w:line="360" w:lineRule="auto"/>
        <w:jc w:val="both"/>
        <w:rPr>
          <w:lang w:val="el-GR"/>
        </w:rPr>
      </w:pPr>
    </w:p>
    <w:p w14:paraId="05FEC73E" w14:textId="77777777" w:rsidR="00A1628D" w:rsidRPr="00965C39" w:rsidRDefault="00A1628D" w:rsidP="00A1628D">
      <w:pPr>
        <w:spacing w:line="360" w:lineRule="auto"/>
        <w:jc w:val="both"/>
        <w:rPr>
          <w:lang w:val="el-GR"/>
        </w:rPr>
      </w:pPr>
      <w:r w:rsidRPr="00965C39">
        <w:rPr>
          <w:lang w:val="el-GR"/>
        </w:rPr>
        <w:t xml:space="preserve">Ο έλεγχος χ² επιβεβαιώνει ότι οι διαφορές αυτές είναι εξαιρετικά απίθανο να έχουν προκύψει τυχαία, χ²(6) = 226,03, p &lt; 0,001. Η τιμή V του </w:t>
      </w:r>
      <w:proofErr w:type="spellStart"/>
      <w:r w:rsidRPr="00965C39">
        <w:rPr>
          <w:lang w:val="el-GR"/>
        </w:rPr>
        <w:t>Cramér</w:t>
      </w:r>
      <w:proofErr w:type="spellEnd"/>
      <w:r w:rsidRPr="00965C39">
        <w:rPr>
          <w:lang w:val="el-GR"/>
        </w:rPr>
        <w:t xml:space="preserve"> ίση με 0,346 υποδηλώνει συνάφεια μέτριας προς ισχυρής έντασης, γεγονός που σημαίνει ότι το θέμα δεν αποτελεί απλώς έναν στατιστικά ανιχνεύσιμο προβλεπτικό παράγοντα του συναισθήματος, αλλά έναν ουσιωδώς σημαντικό: η γνώση του θέματος στο οποίο ανήκει ένα σχόλιο μεταφέρει πραγματική πληροφορία σχετικά με το πώς είναι πιθανό να χαρακτηριστεί.</w:t>
      </w:r>
    </w:p>
    <w:p w14:paraId="1A2E3F56" w14:textId="77777777" w:rsidR="00A1628D" w:rsidRPr="00DF2E9D" w:rsidRDefault="00A1628D" w:rsidP="00A1628D">
      <w:pPr>
        <w:spacing w:line="360" w:lineRule="auto"/>
        <w:jc w:val="both"/>
        <w:rPr>
          <w:lang w:val="el-GR"/>
        </w:rPr>
      </w:pPr>
      <w:r w:rsidRPr="00DF2E9D">
        <w:rPr>
          <w:lang w:val="el-GR"/>
        </w:rPr>
        <w:t xml:space="preserve">Τα τυποποιημένα υπόλοιπα (Πίνακας 2, Σχήμα 2) δείχνουν ότι η συνολική αυτή συνάφεια συγκεντρώνεται σε μικρό αριθμό κελιών. Η μακράν ισχυρότερη μεμονωμένη απόκλιση του πίνακα εντοπίζεται στο κελί </w:t>
      </w:r>
      <w:proofErr w:type="spellStart"/>
      <w:r w:rsidRPr="00DF2E9D">
        <w:rPr>
          <w:lang w:val="el-GR"/>
        </w:rPr>
        <w:t>AIvsHuman</w:t>
      </w:r>
      <w:proofErr w:type="spellEnd"/>
      <w:r w:rsidRPr="00DF2E9D">
        <w:rPr>
          <w:lang w:val="el-GR"/>
        </w:rPr>
        <w:t xml:space="preserve">–αρνητικό, με υπόλοιπο +9,22· ο συνδυασμός αυτός και μόνο ευθύνεται για σημαντικό μέρος της συνολικής στατιστικής χ² και ενισχύεται από αντίστοιχο έλλειμμα θετικών δημοσιεύσεων στο ίδιο θέμα (−4,91). Η δεύτερη επίδραση αφορά το κελί </w:t>
      </w:r>
      <w:proofErr w:type="spellStart"/>
      <w:r w:rsidRPr="00DF2E9D">
        <w:rPr>
          <w:lang w:val="el-GR"/>
        </w:rPr>
        <w:t>Mundial</w:t>
      </w:r>
      <w:proofErr w:type="spellEnd"/>
      <w:r w:rsidRPr="00DF2E9D">
        <w:rPr>
          <w:lang w:val="el-GR"/>
        </w:rPr>
        <w:t xml:space="preserve">–θετικό (+3,57), το οποίο συνοδεύεται από έντονη έλλειψη αρνητικών δημοσιεύσεων (−4,78). </w:t>
      </w:r>
      <w:r>
        <w:rPr>
          <w:lang w:val="el-GR"/>
        </w:rPr>
        <w:t>Η</w:t>
      </w:r>
      <w:r w:rsidRPr="00DF2E9D">
        <w:rPr>
          <w:lang w:val="el-GR"/>
        </w:rPr>
        <w:t xml:space="preserve"> </w:t>
      </w:r>
      <w:proofErr w:type="spellStart"/>
      <w:r w:rsidRPr="00DF2E9D">
        <w:rPr>
          <w:lang w:val="el-GR"/>
        </w:rPr>
        <w:t>Eurovision</w:t>
      </w:r>
      <w:proofErr w:type="spellEnd"/>
      <w:r w:rsidRPr="00DF2E9D">
        <w:rPr>
          <w:lang w:val="el-GR"/>
        </w:rPr>
        <w:t xml:space="preserve"> συνεισφέρει πλεόνασμα ουδέτερων δημοσιεύσεων (+2,78) σε συνδυασμό με έλλειμμα αρνητικών (−4,64).</w:t>
      </w:r>
    </w:p>
    <w:p w14:paraId="7B40875A" w14:textId="77777777" w:rsidR="00A1628D" w:rsidRPr="00DF2E9D" w:rsidRDefault="00A1628D" w:rsidP="00A1628D">
      <w:pPr>
        <w:spacing w:line="360" w:lineRule="auto"/>
        <w:jc w:val="both"/>
        <w:rPr>
          <w:lang w:val="el-GR"/>
        </w:rPr>
      </w:pPr>
      <w:r w:rsidRPr="00DF2E9D">
        <w:rPr>
          <w:lang w:val="el-GR"/>
        </w:rPr>
        <w:t xml:space="preserve">Αντιθέτως, το </w:t>
      </w:r>
      <w:proofErr w:type="spellStart"/>
      <w:r w:rsidRPr="00DF2E9D">
        <w:rPr>
          <w:lang w:val="el-GR"/>
        </w:rPr>
        <w:t>Climate</w:t>
      </w:r>
      <w:proofErr w:type="spellEnd"/>
      <w:r w:rsidRPr="00DF2E9D">
        <w:rPr>
          <w:lang w:val="el-GR"/>
        </w:rPr>
        <w:t xml:space="preserve"> δεν εμφανίζει κανένα κελί που να υπερβαίνει το ±1 (−0,30, −0,30, +0,78). Πρόκειται από μόνο του για πληροφοριακό εύρημα: το συναισθηματικό προφίλ του </w:t>
      </w:r>
      <w:proofErr w:type="spellStart"/>
      <w:r w:rsidRPr="00DF2E9D">
        <w:rPr>
          <w:lang w:val="el-GR"/>
        </w:rPr>
        <w:t>Climate</w:t>
      </w:r>
      <w:proofErr w:type="spellEnd"/>
      <w:r w:rsidRPr="00DF2E9D">
        <w:rPr>
          <w:lang w:val="el-GR"/>
        </w:rPr>
        <w:t xml:space="preserve"> προσεγγίζει εκείνο που θα αναμενόταν υπό συνθήκη ανεξαρτησίας, γεγονός που σημαίνει ότι είναι το θέμα που διακρίνεται λιγότερο από τον μέσο όρο του σώματος κειμένων και ότι συνεισφέρει ελάχιστα στη συνολική συνάφεια.</w:t>
      </w:r>
    </w:p>
    <w:p w14:paraId="759581FA" w14:textId="77777777" w:rsidR="00A1628D" w:rsidRDefault="00A1628D" w:rsidP="00A1628D">
      <w:pPr>
        <w:spacing w:line="360" w:lineRule="auto"/>
        <w:jc w:val="both"/>
        <w:rPr>
          <w:lang w:val="el-GR"/>
        </w:rPr>
      </w:pPr>
      <w:r w:rsidRPr="00965C39">
        <w:rPr>
          <w:noProof/>
          <w:lang w:val="el-GR"/>
        </w:rPr>
        <w:drawing>
          <wp:inline distT="0" distB="0" distL="0" distR="0" wp14:anchorId="2F9E2410" wp14:editId="60DA4C28">
            <wp:extent cx="4622307" cy="2971165"/>
            <wp:effectExtent l="0" t="0" r="6985" b="635"/>
            <wp:docPr id="567673956"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38818" cy="2981778"/>
                    </a:xfrm>
                    <a:prstGeom prst="rect">
                      <a:avLst/>
                    </a:prstGeom>
                    <a:noFill/>
                    <a:ln>
                      <a:noFill/>
                    </a:ln>
                  </pic:spPr>
                </pic:pic>
              </a:graphicData>
            </a:graphic>
          </wp:inline>
        </w:drawing>
      </w:r>
    </w:p>
    <w:p w14:paraId="03A83E73" w14:textId="77777777" w:rsidR="00A1628D" w:rsidRPr="00BE1CD7" w:rsidRDefault="00A1628D" w:rsidP="00A1628D">
      <w:pPr>
        <w:pStyle w:val="aa"/>
        <w:jc w:val="center"/>
        <w:rPr>
          <w:lang w:val="el-GR"/>
        </w:rPr>
      </w:pPr>
      <w:r w:rsidRPr="00965C39">
        <w:rPr>
          <w:lang w:val="el-GR"/>
        </w:rPr>
        <w:t>Σχήμα</w:t>
      </w:r>
      <w:r>
        <w:rPr>
          <w:lang w:val="el-GR"/>
        </w:rPr>
        <w:t xml:space="preserve"> _</w:t>
      </w:r>
      <w:r w:rsidRPr="00965C39">
        <w:rPr>
          <w:lang w:val="el-GR"/>
        </w:rPr>
        <w:t>: fig_topic_sentiment_residuals.png — θερμικός χάρτης τυποποιημένων υπολοίπων</w:t>
      </w:r>
    </w:p>
    <w:p w14:paraId="6870612C" w14:textId="77777777" w:rsidR="00A1628D" w:rsidRPr="00965C39" w:rsidRDefault="00A1628D" w:rsidP="00A1628D">
      <w:pPr>
        <w:spacing w:line="360" w:lineRule="auto"/>
        <w:jc w:val="both"/>
        <w:rPr>
          <w:lang w:val="el-GR"/>
        </w:rPr>
      </w:pPr>
    </w:p>
    <w:p w14:paraId="3A4CB2F2" w14:textId="77777777" w:rsidR="00A1628D" w:rsidRPr="00965C39" w:rsidRDefault="00A1628D" w:rsidP="00A1628D">
      <w:pPr>
        <w:spacing w:line="360" w:lineRule="auto"/>
        <w:jc w:val="both"/>
        <w:rPr>
          <w:b/>
          <w:bCs/>
          <w:lang w:val="el-GR"/>
        </w:rPr>
      </w:pPr>
      <w:r w:rsidRPr="00965C39">
        <w:rPr>
          <w:b/>
          <w:bCs/>
          <w:lang w:val="el-GR"/>
        </w:rPr>
        <w:t>Συζήτηση</w:t>
      </w:r>
    </w:p>
    <w:p w14:paraId="2B79BF36" w14:textId="77777777" w:rsidR="00A1628D" w:rsidRPr="00965C39" w:rsidRDefault="00A1628D" w:rsidP="00A1628D">
      <w:pPr>
        <w:spacing w:line="360" w:lineRule="auto"/>
        <w:jc w:val="both"/>
        <w:rPr>
          <w:lang w:val="el-GR"/>
        </w:rPr>
      </w:pPr>
      <w:r w:rsidRPr="00965C39">
        <w:rPr>
          <w:lang w:val="el-GR"/>
        </w:rPr>
        <w:t>Τα παραπάνω μοτίβα ερμηνεύονται καλύτερα με βάση τις διαφορετικές επικοινωνιακές λειτουργίες που επιτελεί ο λόγος γύρω από κάθε θέμα.</w:t>
      </w:r>
    </w:p>
    <w:p w14:paraId="78A95786" w14:textId="77777777" w:rsidR="00A1628D" w:rsidRPr="00965C39" w:rsidRDefault="00A1628D" w:rsidP="00A1628D">
      <w:pPr>
        <w:spacing w:line="360" w:lineRule="auto"/>
        <w:jc w:val="both"/>
        <w:rPr>
          <w:lang w:val="el-GR"/>
        </w:rPr>
      </w:pPr>
      <w:r w:rsidRPr="00965C39">
        <w:rPr>
          <w:lang w:val="el-GR"/>
        </w:rPr>
        <w:t xml:space="preserve">Η έντονα θετική πόλωση του </w:t>
      </w:r>
      <w:proofErr w:type="spellStart"/>
      <w:r w:rsidRPr="00965C39">
        <w:rPr>
          <w:lang w:val="el-GR"/>
        </w:rPr>
        <w:t>Mundial</w:t>
      </w:r>
      <w:proofErr w:type="spellEnd"/>
      <w:r w:rsidRPr="00965C39">
        <w:rPr>
          <w:lang w:val="el-GR"/>
        </w:rPr>
        <w:t xml:space="preserve"> συνάδει με τον χαρακτήρα του αθλητικού σχολιασμού, ο οποίος είναι κατά κύριο λόγο εορταστικός και αντιδραστικός. Η συζήτηση επικεντρώνεται σε γκολ, νίκες και αξιοσημείωτες εμφανίσεις, και εκφράζεται τυπικά με συναισθηματικά φορτισμένη, </w:t>
      </w:r>
      <w:proofErr w:type="spellStart"/>
      <w:r w:rsidRPr="00965C39">
        <w:rPr>
          <w:lang w:val="el-GR"/>
        </w:rPr>
        <w:t>επιφωνηματική</w:t>
      </w:r>
      <w:proofErr w:type="spellEnd"/>
      <w:r w:rsidRPr="00965C39">
        <w:rPr>
          <w:lang w:val="el-GR"/>
        </w:rPr>
        <w:t xml:space="preserve"> γλώσσα. Είναι επίσης σημαντικό ότι μεγάλο μέρος του σχολιασμού που απευθύνεται σε ομάδες που έχασαν λαμβάνει τη μορφή θαυμασμού προς τον αντίπαλο ή συμπάθειας προς κάποιον παίκτη, κάτι που εύλογα χαρακτηρίζεται ως θετικό και όχι ως αρνητικό. Το αντίστοιχα χαμηλό ποσοστό ουδέτερων σχολίων (12,0%) ενισχύει αυτή την ανάγνωση: τα σχόλια για τον αθλητισμό σπανίως είναι απαθή.</w:t>
      </w:r>
    </w:p>
    <w:p w14:paraId="138FB8E0" w14:textId="77777777" w:rsidR="00A1628D" w:rsidRPr="00965C39" w:rsidRDefault="00A1628D" w:rsidP="00A1628D">
      <w:pPr>
        <w:spacing w:line="360" w:lineRule="auto"/>
        <w:jc w:val="both"/>
        <w:rPr>
          <w:lang w:val="el-GR"/>
        </w:rPr>
      </w:pPr>
      <w:r w:rsidRPr="00965C39">
        <w:rPr>
          <w:lang w:val="el-GR"/>
        </w:rPr>
        <w:t xml:space="preserve">Η </w:t>
      </w:r>
      <w:proofErr w:type="spellStart"/>
      <w:r w:rsidRPr="00965C39">
        <w:rPr>
          <w:lang w:val="el-GR"/>
        </w:rPr>
        <w:t>Eurovision</w:t>
      </w:r>
      <w:proofErr w:type="spellEnd"/>
      <w:r w:rsidRPr="00965C39">
        <w:rPr>
          <w:lang w:val="el-GR"/>
        </w:rPr>
        <w:t xml:space="preserve"> παρουσιάζει συγγενές αλλά διακριτό προφίλ. Ο ενθουσιασμός παραμένει κυρίαρχος, ωστόσο ο λόγος είναι θεμελιωδώς αξιολογικός — αφορά την κρίση τραγουδιών, εμφανίσεων και αποτελεσμάτων ψηφοφορίας — και σημαντικό μέρος του συνίσταται σε συγκριτικά ή διαδικαστικά σχόλια για βαθμολογίες, σειρά εμφάνισης και μηχανισμούς ψηφοφορίας. Τέτοιου είδους διατυπώσεις δεν φέρουν σαφές συναισθηματικό σθένος και επομένως </w:t>
      </w:r>
      <w:proofErr w:type="spellStart"/>
      <w:r w:rsidRPr="00965C39">
        <w:rPr>
          <w:lang w:val="el-GR"/>
        </w:rPr>
        <w:t>επισημειώνονται</w:t>
      </w:r>
      <w:proofErr w:type="spellEnd"/>
      <w:r w:rsidRPr="00965C39">
        <w:rPr>
          <w:lang w:val="el-GR"/>
        </w:rPr>
        <w:t xml:space="preserve"> ως ουδέτερες, γεγονός που ερμηνεύει εύλογα το μεγαλύτερο ποσοστό ουδετερότητας σε σχέση με το </w:t>
      </w:r>
      <w:proofErr w:type="spellStart"/>
      <w:r w:rsidRPr="00965C39">
        <w:rPr>
          <w:lang w:val="el-GR"/>
        </w:rPr>
        <w:t>Mundial</w:t>
      </w:r>
      <w:proofErr w:type="spellEnd"/>
      <w:r w:rsidRPr="00965C39">
        <w:rPr>
          <w:lang w:val="el-GR"/>
        </w:rPr>
        <w:t>. Το ιδιαίτερα χαμηλό ποσοστό αρνητικών σχολίων (8,0%) υποδηλώνει περαιτέρω ότι η κριτική στο πεδίο αυτό τείνει να εκφράζεται παιγνιωδώς παρά με πραγματική εχθρότητα.</w:t>
      </w:r>
    </w:p>
    <w:p w14:paraId="0BB43355" w14:textId="77777777" w:rsidR="00A1628D" w:rsidRDefault="00A1628D" w:rsidP="00A1628D">
      <w:pPr>
        <w:spacing w:line="360" w:lineRule="auto"/>
        <w:jc w:val="both"/>
        <w:rPr>
          <w:lang w:val="el-GR"/>
        </w:rPr>
      </w:pPr>
      <w:r w:rsidRPr="00DF2E9D">
        <w:rPr>
          <w:lang w:val="el-GR"/>
        </w:rPr>
        <w:t xml:space="preserve">Το </w:t>
      </w:r>
      <w:r w:rsidRPr="00DF2E9D">
        <w:t>Climate</w:t>
      </w:r>
      <w:r w:rsidRPr="00DF2E9D">
        <w:rPr>
          <w:lang w:val="el-GR"/>
        </w:rPr>
        <w:t xml:space="preserve"> καταλαμβάνει ενδιάμεση θέση και αποτελεί, στατιστικά, το λιγότερο διακριτό θέμα του σώματος κειμένων. Το ενδιαφέρον του έγκειται στον </w:t>
      </w:r>
      <w:r w:rsidRPr="00DF2E9D">
        <w:rPr>
          <w:i/>
          <w:iCs/>
          <w:lang w:val="el-GR"/>
        </w:rPr>
        <w:t>συνδυασμό</w:t>
      </w:r>
      <w:r w:rsidRPr="00DF2E9D">
        <w:rPr>
          <w:lang w:val="el-GR"/>
        </w:rPr>
        <w:t xml:space="preserve"> που εμφανίζει: σαφή θετική πλειοψηφία (60,9%) που συνυπάρχει με το δεύτερο υψηλότερο ποσοστό αρνητικών δημοσιεύσεων (24,1%) και με σχετικά λίγες ουδέτερες (15,0%). Αντί να αποτελεί ένα </w:t>
      </w:r>
      <w:proofErr w:type="spellStart"/>
      <w:r w:rsidRPr="00DF2E9D">
        <w:rPr>
          <w:lang w:val="el-GR"/>
        </w:rPr>
        <w:t>αποστασιοποιημένο</w:t>
      </w:r>
      <w:proofErr w:type="spellEnd"/>
      <w:r w:rsidRPr="00DF2E9D">
        <w:rPr>
          <w:lang w:val="el-GR"/>
        </w:rPr>
        <w:t xml:space="preserve"> ή αμιγώς ενημερωτικό θέμα, η συζήτηση για το κλίμα στο παρόν σώμα κειμένων φαίνεται εσωτερικά διχασμένη μεταξύ δύο αντίθετων υφολογικών καταχωρήσεων — αφενός της ανησυχίας για την περιβαλλοντική υποβάθμιση και αφετέρου της αισιοδοξίας για τις ανανεώσιμες πηγές ενέργειας, την πρόοδο σε επίπεδο πολιτικών και τις τεχνολογικές λύσεις. Το χαμηλό ποσοστό ουδετερότητας υποδεικνύει ότι οι χρήστες τείνουν να υιοθετούν αξιολογική στάση αντί απλώς να μεταδίδουν γεγονότα. Το γεγονός ότι οι δύο αυτές αντίρροπες τάσεις σε γενικές γραμμές </w:t>
      </w:r>
      <w:proofErr w:type="spellStart"/>
      <w:r w:rsidRPr="00DF2E9D">
        <w:rPr>
          <w:lang w:val="el-GR"/>
        </w:rPr>
        <w:t>αλληλοεξουδετερώνονται</w:t>
      </w:r>
      <w:proofErr w:type="spellEnd"/>
      <w:r w:rsidRPr="00DF2E9D">
        <w:rPr>
          <w:lang w:val="el-GR"/>
        </w:rPr>
        <w:t xml:space="preserve"> είναι εκείνο που τοποθετεί το </w:t>
      </w:r>
      <w:r w:rsidRPr="00DF2E9D">
        <w:t>Climate</w:t>
      </w:r>
      <w:r w:rsidRPr="00DF2E9D">
        <w:rPr>
          <w:lang w:val="el-GR"/>
        </w:rPr>
        <w:t xml:space="preserve"> τόσο κοντά στον μέσο όρο του σώματος κειμένων συνολικά, και αποτελεί χρήσιμη υπενθύμιση ότι ένα σχεδόν μέσο συγκεντρωτικό προφίλ μπορεί να αποκρύπτει γνήσια εσωτερική πόλωση.</w:t>
      </w:r>
    </w:p>
    <w:p w14:paraId="1B220212" w14:textId="77777777" w:rsidR="00A1628D" w:rsidRPr="00965C39" w:rsidRDefault="00A1628D" w:rsidP="00A1628D">
      <w:pPr>
        <w:spacing w:line="360" w:lineRule="auto"/>
        <w:jc w:val="both"/>
        <w:rPr>
          <w:lang w:val="el-GR"/>
        </w:rPr>
      </w:pPr>
      <w:r w:rsidRPr="00965C39">
        <w:rPr>
          <w:lang w:val="el-GR"/>
        </w:rPr>
        <w:t xml:space="preserve">Το </w:t>
      </w:r>
      <w:proofErr w:type="spellStart"/>
      <w:r w:rsidRPr="00965C39">
        <w:rPr>
          <w:lang w:val="el-GR"/>
        </w:rPr>
        <w:t>AIvsHuman</w:t>
      </w:r>
      <w:proofErr w:type="spellEnd"/>
      <w:r w:rsidRPr="00965C39">
        <w:rPr>
          <w:lang w:val="el-GR"/>
        </w:rPr>
        <w:t xml:space="preserve"> αποτελεί τη σαφέστερη απόκλιση από το γενικό μοτίβο και απαιτεί την πληρέστερη ερμηνεία. Ενώ τα άλλα τρία θέματα συνιστούν, με διαφορετικούς τρόπους, ζητήματα κοινής εμπειρίας — μια διοργάνωση, ένας διαγωνισμός τραγουδιού, ένα επιστημονικό και πολιτικό ερώτημα — η σχέση μεταξύ τεχνητής νοημοσύνης και ανθρώπινης δημιουργικότητας αποτελεί γνήσια αμφιλεγόμενο ζήτημα, στο οποίο μια σαφώς </w:t>
      </w:r>
      <w:proofErr w:type="spellStart"/>
      <w:r w:rsidRPr="00965C39">
        <w:rPr>
          <w:lang w:val="el-GR"/>
        </w:rPr>
        <w:t>προσδιορίσιμη</w:t>
      </w:r>
      <w:proofErr w:type="spellEnd"/>
      <w:r w:rsidRPr="00965C39">
        <w:rPr>
          <w:lang w:val="el-GR"/>
        </w:rPr>
        <w:t xml:space="preserve"> κοινότητα αντιλαμβάνεται άμεση απειλή για τα μέσα βιοπορισμού της και για την αξία των δεξιοτήτων της. Η συζήτηση επικεντρώνεται αντιστοίχως σε ανησυχίες για την εκτόπιση θέσεων εργασίας, σε ζητήματα πατρότητας του έργου και πνευματικών δικαιωμάτων, σε αντιρρήσεις σχετικά με τις πρακτικές συλλογής δεδομένων εκπαίδευσης, καθώς και στην αντιλαμβανόμενη υποτίμηση της ανθρώπινης καλλιτεχνικής εργασίας. Πρόκειται για συζητήσεις που τροφοδοτούνται από παράπονο, και το παράπονο εκδηλώνεται ως αρνητικό συναίσθημα. Η ερμηνεία αυτή επιβεβαιώνεται ανεξάρτητα από την ανάλυση θεματικής εξειδίκευσης της Ενότητας 4, όπου οι όροι που συνδέονται ισχυρότερα με το </w:t>
      </w:r>
      <w:proofErr w:type="spellStart"/>
      <w:r w:rsidRPr="00965C39">
        <w:rPr>
          <w:lang w:val="el-GR"/>
        </w:rPr>
        <w:t>AIvsHuman</w:t>
      </w:r>
      <w:proofErr w:type="spellEnd"/>
      <w:r w:rsidRPr="00965C39">
        <w:rPr>
          <w:lang w:val="el-GR"/>
        </w:rPr>
        <w:t xml:space="preserve"> (</w:t>
      </w:r>
      <w:proofErr w:type="spellStart"/>
      <w:r w:rsidRPr="00965C39">
        <w:rPr>
          <w:i/>
          <w:iCs/>
          <w:lang w:val="el-GR"/>
        </w:rPr>
        <w:t>creativity</w:t>
      </w:r>
      <w:proofErr w:type="spellEnd"/>
      <w:r w:rsidRPr="00965C39">
        <w:rPr>
          <w:lang w:val="el-GR"/>
        </w:rPr>
        <w:t xml:space="preserve">, </w:t>
      </w:r>
      <w:proofErr w:type="spellStart"/>
      <w:r w:rsidRPr="00965C39">
        <w:rPr>
          <w:i/>
          <w:iCs/>
          <w:lang w:val="el-GR"/>
        </w:rPr>
        <w:t>artists</w:t>
      </w:r>
      <w:proofErr w:type="spellEnd"/>
      <w:r w:rsidRPr="00965C39">
        <w:rPr>
          <w:lang w:val="el-GR"/>
        </w:rPr>
        <w:t xml:space="preserve">, </w:t>
      </w:r>
      <w:proofErr w:type="spellStart"/>
      <w:r w:rsidRPr="00965C39">
        <w:rPr>
          <w:i/>
          <w:iCs/>
          <w:lang w:val="el-GR"/>
        </w:rPr>
        <w:t>drawing</w:t>
      </w:r>
      <w:proofErr w:type="spellEnd"/>
      <w:r w:rsidRPr="00965C39">
        <w:rPr>
          <w:lang w:val="el-GR"/>
        </w:rPr>
        <w:t xml:space="preserve">, </w:t>
      </w:r>
      <w:proofErr w:type="spellStart"/>
      <w:r w:rsidRPr="00965C39">
        <w:rPr>
          <w:i/>
          <w:iCs/>
          <w:lang w:val="el-GR"/>
        </w:rPr>
        <w:t>process</w:t>
      </w:r>
      <w:proofErr w:type="spellEnd"/>
      <w:r w:rsidRPr="00965C39">
        <w:rPr>
          <w:lang w:val="el-GR"/>
        </w:rPr>
        <w:t>) αποτελούν ακριβώς το λεξιλόγιο της συγκεκριμένης αντιπαράθεσης.</w:t>
      </w:r>
    </w:p>
    <w:p w14:paraId="02B63D3E" w14:textId="77777777" w:rsidR="00A1628D" w:rsidRPr="00965C39" w:rsidRDefault="00A1628D" w:rsidP="00A1628D">
      <w:pPr>
        <w:spacing w:line="360" w:lineRule="auto"/>
        <w:jc w:val="both"/>
        <w:rPr>
          <w:lang w:val="el-GR"/>
        </w:rPr>
      </w:pPr>
      <w:r w:rsidRPr="00965C39">
        <w:rPr>
          <w:lang w:val="el-GR"/>
        </w:rPr>
        <w:t xml:space="preserve">Το εύρημα αυτό επιφέρει άμεση μεθοδολογική συνέπεια για τα στάδια ταξινόμησης της παρούσας εργασίας. Καθώς το συναίσθημα είναι εν μέρει προβλέψιμο από το θέμα και μόνο, ένας </w:t>
      </w:r>
      <w:proofErr w:type="spellStart"/>
      <w:r w:rsidRPr="00965C39">
        <w:rPr>
          <w:lang w:val="el-GR"/>
        </w:rPr>
        <w:t>ταξινομητής</w:t>
      </w:r>
      <w:proofErr w:type="spellEnd"/>
      <w:r w:rsidRPr="00965C39">
        <w:rPr>
          <w:lang w:val="el-GR"/>
        </w:rPr>
        <w:t xml:space="preserve"> συναισθήματος που εκπαιδεύεται στο ενοποιημένο σώμα κειμένων ενδέχεται να επιτύχει φαινομενικά υψηλή απόδοση μαθαίνοντας θεματικές ενδείξεις αντί για γνήσιους δείκτες συναισθήματος — αναγνωρίζοντας, για παράδειγμα, ότι τα σχόλια που περιέχουν ποδοσφαιρικό λεξιλόγιο είναι συνήθως θετικά, χωρίς να μαθαίνει τίποτε για τον τρόπο με τον οποίο εκφράζεται γλωσσικά η θετικότητα. Τα αποτελέσματα που αναφέρονται για την ταξινόμηση συναισθήματος θα πρέπει επομένως να ερμηνεύονται λαμβάνοντας υπόψη αυτόν τον παράγοντα σύγχυσης και, ιδανικά, να επαληθεύονται με εξέταση της απόδοσης χωριστά εντός κάθε θέματος.</w:t>
      </w:r>
    </w:p>
    <w:p w14:paraId="245818B1" w14:textId="77777777" w:rsidR="00A1628D" w:rsidRPr="00965C39" w:rsidRDefault="00A1628D" w:rsidP="00A1628D">
      <w:pPr>
        <w:spacing w:line="360" w:lineRule="auto"/>
        <w:jc w:val="both"/>
        <w:rPr>
          <w:b/>
          <w:bCs/>
          <w:lang w:val="el-GR"/>
        </w:rPr>
      </w:pPr>
      <w:r w:rsidRPr="00965C39">
        <w:rPr>
          <w:b/>
          <w:bCs/>
          <w:lang w:val="el-GR"/>
        </w:rPr>
        <w:t>Περιορισμοί</w:t>
      </w:r>
    </w:p>
    <w:p w14:paraId="62B7F560" w14:textId="77777777" w:rsidR="00A1628D" w:rsidRPr="00965C39" w:rsidRDefault="00A1628D" w:rsidP="00A1628D">
      <w:pPr>
        <w:spacing w:line="360" w:lineRule="auto"/>
        <w:jc w:val="both"/>
        <w:rPr>
          <w:lang w:val="el-GR"/>
        </w:rPr>
      </w:pPr>
      <w:r w:rsidRPr="00965C39">
        <w:rPr>
          <w:lang w:val="el-GR"/>
        </w:rPr>
        <w:t>Δύο περιορισμοί περιστέλλουν την ερμηνεία που παρουσιάστηκε παραπάνω.</w:t>
      </w:r>
    </w:p>
    <w:p w14:paraId="464D41C3" w14:textId="77777777" w:rsidR="00A1628D" w:rsidRPr="00965C39" w:rsidRDefault="00A1628D" w:rsidP="00A1628D">
      <w:pPr>
        <w:spacing w:line="360" w:lineRule="auto"/>
        <w:jc w:val="both"/>
        <w:rPr>
          <w:lang w:val="el-GR"/>
        </w:rPr>
      </w:pPr>
      <w:r w:rsidRPr="00965C39">
        <w:rPr>
          <w:lang w:val="el-GR"/>
        </w:rPr>
        <w:t xml:space="preserve">Πρώτον, το συναισθηματικό προφίλ ενός θέματος δεν αντανακλά μόνο το πώς αισθάνονται πράγματι οι χρήστες για το θέμα αυτό, αλλά και το ποια σχόλια συλλέχθηκαν. Οι όροι αναζήτησης, η επιλογή πλατφόρμας και η χρονική στιγμή της συλλογής διαμορφώνουν όλα το τελικό δείγμα. Δεδομένα που συλλέγονται από τη συζήτηση γύρω από την ολοκλήρωση μιας διοργάνωσης, για παράδειγμα, θα </w:t>
      </w:r>
      <w:proofErr w:type="spellStart"/>
      <w:r w:rsidRPr="00965C39">
        <w:rPr>
          <w:lang w:val="el-GR"/>
        </w:rPr>
        <w:t>υπερεκπροσωπούν</w:t>
      </w:r>
      <w:proofErr w:type="spellEnd"/>
      <w:r w:rsidRPr="00965C39">
        <w:rPr>
          <w:lang w:val="el-GR"/>
        </w:rPr>
        <w:t xml:space="preserve"> το εορταστικό περιεχόμενο σε σχέση με δεδομένα που θα συλλέγονταν σε διαφορετική φάση της διοργάνωσης. Τα αποτελέσματα θα πρέπει συνεπώς να αναγνωσθούν ως περιγραφή του συναισθήματος εντός του συγκεκριμένου σώματος κειμένων, ενώ η γενίκευση σε ευρύτερο επίπεδο θα απαιτούσε διαφορετικά δομημένο δείγμα.</w:t>
      </w:r>
    </w:p>
    <w:p w14:paraId="1CE0A02C" w14:textId="77777777" w:rsidR="00A1628D" w:rsidRPr="003C5181" w:rsidRDefault="00A1628D" w:rsidP="00A1628D">
      <w:pPr>
        <w:spacing w:line="360" w:lineRule="auto"/>
        <w:jc w:val="both"/>
        <w:rPr>
          <w:lang w:val="el-GR"/>
        </w:rPr>
      </w:pPr>
      <w:r w:rsidRPr="003C5181">
        <w:rPr>
          <w:lang w:val="el-GR"/>
        </w:rPr>
        <w:t>Δεύτερον,</w:t>
      </w:r>
      <w:r w:rsidRPr="003C5181">
        <w:rPr>
          <w:rFonts w:ascii="Arial" w:eastAsia="Times New Roman" w:hAnsi="Arial" w:cs="Arial"/>
          <w:bdr w:val="none" w:sz="0" w:space="0" w:color="auto"/>
          <w:lang w:val="el-GR" w:eastAsia="el-GR"/>
        </w:rPr>
        <w:t xml:space="preserve"> </w:t>
      </w:r>
      <w:r w:rsidRPr="003C5181">
        <w:rPr>
          <w:lang w:val="el-GR"/>
        </w:rPr>
        <w:t xml:space="preserve">τα ποσοστά συμφωνίας ανάμεσα στους </w:t>
      </w:r>
      <w:proofErr w:type="spellStart"/>
      <w:r w:rsidRPr="003C5181">
        <w:rPr>
          <w:lang w:val="el-GR"/>
        </w:rPr>
        <w:t>αξιολογητές</w:t>
      </w:r>
      <w:proofErr w:type="spellEnd"/>
      <w:r w:rsidRPr="003C5181">
        <w:rPr>
          <w:lang w:val="el-GR"/>
        </w:rPr>
        <w:t xml:space="preserve"> αλλάζουν πολύ ανάλογα με το θέμα. Και οι πέντε συμφώνησαν απόλυτα στο 58,4% των περιπτώσεων για τη </w:t>
      </w:r>
      <w:proofErr w:type="spellStart"/>
      <w:r w:rsidRPr="003C5181">
        <w:rPr>
          <w:lang w:val="el-GR"/>
        </w:rPr>
        <w:t>Eurovision</w:t>
      </w:r>
      <w:proofErr w:type="spellEnd"/>
      <w:r w:rsidRPr="003C5181">
        <w:rPr>
          <w:lang w:val="el-GR"/>
        </w:rPr>
        <w:t xml:space="preserve">, στο 30% για το </w:t>
      </w:r>
      <w:proofErr w:type="spellStart"/>
      <w:r w:rsidRPr="003C5181">
        <w:rPr>
          <w:lang w:val="el-GR"/>
        </w:rPr>
        <w:t>Mundial</w:t>
      </w:r>
      <w:proofErr w:type="spellEnd"/>
      <w:r w:rsidRPr="003C5181">
        <w:rPr>
          <w:lang w:val="el-GR"/>
        </w:rPr>
        <w:t xml:space="preserve">, στο 29,1% για το </w:t>
      </w:r>
      <w:proofErr w:type="spellStart"/>
      <w:r w:rsidRPr="003C5181">
        <w:rPr>
          <w:lang w:val="el-GR"/>
        </w:rPr>
        <w:t>Climate</w:t>
      </w:r>
      <w:proofErr w:type="spellEnd"/>
      <w:r w:rsidRPr="003C5181">
        <w:rPr>
          <w:lang w:val="el-GR"/>
        </w:rPr>
        <w:t xml:space="preserve"> και μόλις στο 21,2% για το </w:t>
      </w:r>
      <w:proofErr w:type="spellStart"/>
      <w:r w:rsidRPr="003C5181">
        <w:rPr>
          <w:lang w:val="el-GR"/>
        </w:rPr>
        <w:t>AIvsHuman</w:t>
      </w:r>
      <w:proofErr w:type="spellEnd"/>
      <w:r w:rsidRPr="003C5181">
        <w:rPr>
          <w:lang w:val="el-GR"/>
        </w:rPr>
        <w:t>.</w:t>
      </w:r>
    </w:p>
    <w:p w14:paraId="706D72A7" w14:textId="77777777" w:rsidR="00A1628D" w:rsidRPr="003C5181" w:rsidRDefault="00A1628D" w:rsidP="00A1628D">
      <w:pPr>
        <w:spacing w:line="360" w:lineRule="auto"/>
        <w:jc w:val="both"/>
        <w:rPr>
          <w:lang w:val="el-GR"/>
        </w:rPr>
      </w:pPr>
      <w:r w:rsidRPr="003C5181">
        <w:rPr>
          <w:lang w:val="el-GR"/>
        </w:rPr>
        <w:t xml:space="preserve">Αυτό το χαμηλό ποσοστό στο </w:t>
      </w:r>
      <w:proofErr w:type="spellStart"/>
      <w:r w:rsidRPr="003C5181">
        <w:rPr>
          <w:lang w:val="el-GR"/>
        </w:rPr>
        <w:t>AIvsHuman</w:t>
      </w:r>
      <w:proofErr w:type="spellEnd"/>
      <w:r w:rsidRPr="003C5181">
        <w:rPr>
          <w:lang w:val="el-GR"/>
        </w:rPr>
        <w:t xml:space="preserve">, πάντως, δεν σημαίνει ότι η έρευνα έχει κάποιο λάθος. Αντίθετα, δίνει μια πολύ χρήσιμη πληροφορία. Το συγκεκριμένο θέμα, που αποδείχθηκε το πιο δύσκολο για να συμφωνήσουν οι </w:t>
      </w:r>
      <w:proofErr w:type="spellStart"/>
      <w:r w:rsidRPr="003C5181">
        <w:rPr>
          <w:lang w:val="el-GR"/>
        </w:rPr>
        <w:t>αξιολογητές</w:t>
      </w:r>
      <w:proofErr w:type="spellEnd"/>
      <w:r w:rsidRPr="003C5181">
        <w:rPr>
          <w:lang w:val="el-GR"/>
        </w:rPr>
        <w:t>, ήταν ταυτόχρονα και αυτό με το πιο αρνητικό κλίμα. Αυτό επιβεβαιώνει ότι πρόκειται για ένα πραγματικά διχαστικό ζήτημα, όπου ακόμα και το αν μια ανάρτηση κρύβει θετικό ή αρνητικό συναίσθημα είναι κάτι που μπορεί εύκολα να σηκώσει συζήτηση.</w:t>
      </w:r>
    </w:p>
    <w:p w14:paraId="31D45320" w14:textId="77777777" w:rsidR="00A1628D" w:rsidRPr="00965C39" w:rsidRDefault="00A1628D" w:rsidP="00A1628D">
      <w:pPr>
        <w:spacing w:line="360" w:lineRule="auto"/>
        <w:jc w:val="both"/>
        <w:rPr>
          <w:b/>
          <w:bCs/>
          <w:lang w:val="el-GR"/>
        </w:rPr>
      </w:pPr>
    </w:p>
    <w:p w14:paraId="3985C02D" w14:textId="77777777" w:rsidR="00A1628D" w:rsidRPr="00E63BC9" w:rsidRDefault="00A1628D" w:rsidP="00A1628D">
      <w:pPr>
        <w:spacing w:line="360" w:lineRule="auto"/>
        <w:jc w:val="both"/>
        <w:rPr>
          <w:b/>
          <w:bCs/>
          <w:lang w:val="el-GR"/>
        </w:rPr>
      </w:pPr>
      <w:r w:rsidRPr="00E63BC9">
        <w:rPr>
          <w:b/>
          <w:bCs/>
          <w:lang w:val="el-GR"/>
        </w:rPr>
        <w:t>Συμπέρασμα</w:t>
      </w:r>
    </w:p>
    <w:p w14:paraId="5B2A581C" w14:textId="77777777" w:rsidR="00A1628D" w:rsidRPr="00E63BC9" w:rsidRDefault="00A1628D" w:rsidP="00A1628D">
      <w:pPr>
        <w:spacing w:line="360" w:lineRule="auto"/>
        <w:jc w:val="both"/>
        <w:rPr>
          <w:lang w:val="el-GR"/>
        </w:rPr>
      </w:pPr>
      <w:r w:rsidRPr="00E63BC9">
        <w:rPr>
          <w:lang w:val="el-GR"/>
        </w:rPr>
        <w:t xml:space="preserve">Διαπιστώνεται στατιστικά σημαντική και ουσιωδώς μέτριας έντασης συνάφεια μεταξύ θέματος και συναισθήματος στο παρόν σώμα κειμένων, χ²(6) = 179,82, p &lt; 0,001, V του </w:t>
      </w:r>
      <w:proofErr w:type="spellStart"/>
      <w:r w:rsidRPr="00E63BC9">
        <w:rPr>
          <w:lang w:val="el-GR"/>
        </w:rPr>
        <w:t>Cramér</w:t>
      </w:r>
      <w:proofErr w:type="spellEnd"/>
      <w:r w:rsidRPr="00E63BC9">
        <w:rPr>
          <w:lang w:val="el-GR"/>
        </w:rPr>
        <w:t xml:space="preserve"> = 0,309. Ο συναισθηματικός προσανατολισμός κυμαίνεται από έντονα θετικός για το </w:t>
      </w:r>
      <w:proofErr w:type="spellStart"/>
      <w:r w:rsidRPr="00E63BC9">
        <w:rPr>
          <w:lang w:val="el-GR"/>
        </w:rPr>
        <w:t>Mundial</w:t>
      </w:r>
      <w:proofErr w:type="spellEnd"/>
      <w:r w:rsidRPr="00E63BC9">
        <w:rPr>
          <w:lang w:val="el-GR"/>
        </w:rPr>
        <w:t xml:space="preserve"> (+72,8 καθαρός δείκτης), μέσω του </w:t>
      </w:r>
      <w:proofErr w:type="spellStart"/>
      <w:r w:rsidRPr="00E63BC9">
        <w:rPr>
          <w:lang w:val="el-GR"/>
        </w:rPr>
        <w:t>Eurovision</w:t>
      </w:r>
      <w:proofErr w:type="spellEnd"/>
      <w:r w:rsidRPr="00E63BC9">
        <w:rPr>
          <w:lang w:val="el-GR"/>
        </w:rPr>
        <w:t xml:space="preserve"> (+61,2) και του </w:t>
      </w:r>
      <w:proofErr w:type="spellStart"/>
      <w:r w:rsidRPr="00E63BC9">
        <w:rPr>
          <w:lang w:val="el-GR"/>
        </w:rPr>
        <w:t>Climate</w:t>
      </w:r>
      <w:proofErr w:type="spellEnd"/>
      <w:r w:rsidRPr="00E63BC9">
        <w:rPr>
          <w:lang w:val="el-GR"/>
        </w:rPr>
        <w:t xml:space="preserve"> (+36,8), έως καθαρά αρνητικός για το </w:t>
      </w:r>
      <w:proofErr w:type="spellStart"/>
      <w:r w:rsidRPr="00E63BC9">
        <w:rPr>
          <w:lang w:val="el-GR"/>
        </w:rPr>
        <w:t>AIvsHuman</w:t>
      </w:r>
      <w:proofErr w:type="spellEnd"/>
      <w:r w:rsidRPr="00E63BC9">
        <w:rPr>
          <w:lang w:val="el-GR"/>
        </w:rPr>
        <w:t xml:space="preserve"> (−14,0), με τον συνδυασμό </w:t>
      </w:r>
      <w:proofErr w:type="spellStart"/>
      <w:r w:rsidRPr="00E63BC9">
        <w:rPr>
          <w:lang w:val="el-GR"/>
        </w:rPr>
        <w:t>AIvsHuman</w:t>
      </w:r>
      <w:proofErr w:type="spellEnd"/>
      <w:r w:rsidRPr="00E63BC9">
        <w:rPr>
          <w:lang w:val="el-GR"/>
        </w:rPr>
        <w:t>–αρνητικό να αποτελεί τη μεγαλύτερη μεμονωμένη απόκλιση από την ανεξαρτησία σε ολόκληρο τον πίνακα. Το μοτίβο ερμηνεύεται καλύτερα με βάση τις διαφορές στην επικοινωνιακή λειτουργία του λόγου γύρω από κάθε θέμα: εορτασμός στην περίπτωση του αθλητισμού, αξιολόγηση στην περίπτωση του διαγωνισμού τραγουδιού, εσωτερικά πολωμένη τοποθέτηση στην περίπτωση του κλίματος, και αμφιλεγόμενο παράπονο στην περίπτωση της τεχνητής νοημοσύνης και της ανθρώπινης δημιουργικότητας.</w:t>
      </w:r>
    </w:p>
    <w:p w14:paraId="02831B3E" w14:textId="77777777" w:rsidR="00A1628D" w:rsidRPr="00E63BC9" w:rsidRDefault="00A1628D" w:rsidP="00A1628D">
      <w:pPr>
        <w:spacing w:line="360" w:lineRule="auto"/>
        <w:jc w:val="both"/>
        <w:rPr>
          <w:lang w:val="el-GR"/>
        </w:rPr>
      </w:pPr>
      <w:r w:rsidRPr="00E63BC9">
        <w:rPr>
          <w:lang w:val="el-GR"/>
        </w:rPr>
        <w:pict w14:anchorId="625F49D8">
          <v:rect id="_x0000_i1025" style="width:0;height:1.5pt" o:hralign="center" o:hrstd="t" o:hr="t" fillcolor="#a0a0a0" stroked="f"/>
        </w:pict>
      </w:r>
    </w:p>
    <w:p w14:paraId="7AB8D0AB" w14:textId="77777777" w:rsidR="00A1628D" w:rsidRPr="00E63BC9" w:rsidRDefault="00A1628D" w:rsidP="00A1628D">
      <w:pPr>
        <w:spacing w:line="360" w:lineRule="auto"/>
        <w:jc w:val="both"/>
        <w:rPr>
          <w:b/>
          <w:bCs/>
          <w:lang w:val="el-GR"/>
        </w:rPr>
      </w:pPr>
      <w:r w:rsidRPr="00E63BC9">
        <w:rPr>
          <w:b/>
          <w:bCs/>
          <w:lang w:val="el-GR"/>
        </w:rPr>
        <w:t>Πίνακας 1 — Κατανομή συναισθήματος ανά θέμα</w:t>
      </w:r>
    </w:p>
    <w:tbl>
      <w:tblPr>
        <w:tblStyle w:val="10"/>
        <w:tblW w:w="0" w:type="auto"/>
        <w:tblLook w:val="04A0" w:firstRow="1" w:lastRow="0" w:firstColumn="1" w:lastColumn="0" w:noHBand="0" w:noVBand="1"/>
      </w:tblPr>
      <w:tblGrid>
        <w:gridCol w:w="1261"/>
        <w:gridCol w:w="1216"/>
        <w:gridCol w:w="1116"/>
        <w:gridCol w:w="1216"/>
        <w:gridCol w:w="516"/>
        <w:gridCol w:w="1694"/>
      </w:tblGrid>
      <w:tr w:rsidR="00A1628D" w:rsidRPr="00E63BC9" w14:paraId="22FE53EB" w14:textId="77777777" w:rsidTr="00F115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2A2457" w14:textId="77777777" w:rsidR="00A1628D" w:rsidRPr="00E63BC9" w:rsidRDefault="00A1628D" w:rsidP="00F1153F">
            <w:pPr>
              <w:spacing w:line="360" w:lineRule="auto"/>
              <w:jc w:val="both"/>
              <w:rPr>
                <w:lang w:val="el-GR"/>
              </w:rPr>
            </w:pPr>
            <w:r w:rsidRPr="00E63BC9">
              <w:rPr>
                <w:lang w:val="el-GR"/>
              </w:rPr>
              <w:t>Θέμα</w:t>
            </w:r>
          </w:p>
        </w:tc>
        <w:tc>
          <w:tcPr>
            <w:tcW w:w="0" w:type="auto"/>
            <w:hideMark/>
          </w:tcPr>
          <w:p w14:paraId="2EC0DD85" w14:textId="77777777" w:rsidR="00A1628D" w:rsidRPr="00E63BC9" w:rsidRDefault="00A1628D" w:rsidP="00F1153F">
            <w:pPr>
              <w:spacing w:line="360" w:lineRule="auto"/>
              <w:jc w:val="both"/>
              <w:cnfStyle w:val="100000000000" w:firstRow="1" w:lastRow="0" w:firstColumn="0" w:lastColumn="0" w:oddVBand="0" w:evenVBand="0" w:oddHBand="0" w:evenHBand="0" w:firstRowFirstColumn="0" w:firstRowLastColumn="0" w:lastRowFirstColumn="0" w:lastRowLastColumn="0"/>
              <w:rPr>
                <w:lang w:val="el-GR"/>
              </w:rPr>
            </w:pPr>
            <w:r w:rsidRPr="00E63BC9">
              <w:rPr>
                <w:lang w:val="el-GR"/>
              </w:rPr>
              <w:t>Θετικό</w:t>
            </w:r>
          </w:p>
        </w:tc>
        <w:tc>
          <w:tcPr>
            <w:tcW w:w="0" w:type="auto"/>
            <w:hideMark/>
          </w:tcPr>
          <w:p w14:paraId="37FF0ED5" w14:textId="77777777" w:rsidR="00A1628D" w:rsidRPr="00E63BC9" w:rsidRDefault="00A1628D" w:rsidP="00F1153F">
            <w:pPr>
              <w:spacing w:line="360" w:lineRule="auto"/>
              <w:jc w:val="both"/>
              <w:cnfStyle w:val="100000000000" w:firstRow="1" w:lastRow="0" w:firstColumn="0" w:lastColumn="0" w:oddVBand="0" w:evenVBand="0" w:oddHBand="0" w:evenHBand="0" w:firstRowFirstColumn="0" w:firstRowLastColumn="0" w:lastRowFirstColumn="0" w:lastRowLastColumn="0"/>
              <w:rPr>
                <w:lang w:val="el-GR"/>
              </w:rPr>
            </w:pPr>
            <w:r w:rsidRPr="00E63BC9">
              <w:rPr>
                <w:lang w:val="el-GR"/>
              </w:rPr>
              <w:t>Ουδέτερο</w:t>
            </w:r>
          </w:p>
        </w:tc>
        <w:tc>
          <w:tcPr>
            <w:tcW w:w="0" w:type="auto"/>
            <w:hideMark/>
          </w:tcPr>
          <w:p w14:paraId="4EE8E136" w14:textId="77777777" w:rsidR="00A1628D" w:rsidRPr="00E63BC9" w:rsidRDefault="00A1628D" w:rsidP="00F1153F">
            <w:pPr>
              <w:spacing w:line="360" w:lineRule="auto"/>
              <w:jc w:val="both"/>
              <w:cnfStyle w:val="100000000000" w:firstRow="1" w:lastRow="0" w:firstColumn="0" w:lastColumn="0" w:oddVBand="0" w:evenVBand="0" w:oddHBand="0" w:evenHBand="0" w:firstRowFirstColumn="0" w:firstRowLastColumn="0" w:lastRowFirstColumn="0" w:lastRowLastColumn="0"/>
              <w:rPr>
                <w:lang w:val="el-GR"/>
              </w:rPr>
            </w:pPr>
            <w:r w:rsidRPr="00E63BC9">
              <w:rPr>
                <w:lang w:val="el-GR"/>
              </w:rPr>
              <w:t>Αρνητικό</w:t>
            </w:r>
          </w:p>
        </w:tc>
        <w:tc>
          <w:tcPr>
            <w:tcW w:w="0" w:type="auto"/>
            <w:hideMark/>
          </w:tcPr>
          <w:p w14:paraId="5714BAAB" w14:textId="77777777" w:rsidR="00A1628D" w:rsidRPr="00E63BC9" w:rsidRDefault="00A1628D" w:rsidP="00F1153F">
            <w:pPr>
              <w:spacing w:line="360" w:lineRule="auto"/>
              <w:jc w:val="both"/>
              <w:cnfStyle w:val="100000000000" w:firstRow="1" w:lastRow="0" w:firstColumn="0" w:lastColumn="0" w:oddVBand="0" w:evenVBand="0" w:oddHBand="0" w:evenHBand="0" w:firstRowFirstColumn="0" w:firstRowLastColumn="0" w:lastRowFirstColumn="0" w:lastRowLastColumn="0"/>
              <w:rPr>
                <w:lang w:val="el-GR"/>
              </w:rPr>
            </w:pPr>
            <w:r w:rsidRPr="00E63BC9">
              <w:rPr>
                <w:lang w:val="el-GR"/>
              </w:rPr>
              <w:t>n</w:t>
            </w:r>
          </w:p>
        </w:tc>
        <w:tc>
          <w:tcPr>
            <w:tcW w:w="0" w:type="auto"/>
            <w:hideMark/>
          </w:tcPr>
          <w:p w14:paraId="514A1B18" w14:textId="77777777" w:rsidR="00A1628D" w:rsidRPr="00E63BC9" w:rsidRDefault="00A1628D" w:rsidP="00F1153F">
            <w:pPr>
              <w:spacing w:line="360" w:lineRule="auto"/>
              <w:jc w:val="both"/>
              <w:cnfStyle w:val="100000000000" w:firstRow="1" w:lastRow="0" w:firstColumn="0" w:lastColumn="0" w:oddVBand="0" w:evenVBand="0" w:oddHBand="0" w:evenHBand="0" w:firstRowFirstColumn="0" w:firstRowLastColumn="0" w:lastRowFirstColumn="0" w:lastRowLastColumn="0"/>
              <w:rPr>
                <w:lang w:val="el-GR"/>
              </w:rPr>
            </w:pPr>
            <w:r w:rsidRPr="00E63BC9">
              <w:rPr>
                <w:lang w:val="el-GR"/>
              </w:rPr>
              <w:t>Καθαρός δείκτης</w:t>
            </w:r>
          </w:p>
        </w:tc>
      </w:tr>
      <w:tr w:rsidR="00A1628D" w:rsidRPr="00E63BC9" w14:paraId="33872D4C" w14:textId="77777777" w:rsidTr="00F11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E61CF0" w14:textId="77777777" w:rsidR="00A1628D" w:rsidRPr="00E63BC9" w:rsidRDefault="00A1628D" w:rsidP="00F1153F">
            <w:pPr>
              <w:spacing w:line="360" w:lineRule="auto"/>
              <w:jc w:val="both"/>
              <w:rPr>
                <w:lang w:val="el-GR"/>
              </w:rPr>
            </w:pPr>
            <w:proofErr w:type="spellStart"/>
            <w:r w:rsidRPr="00E63BC9">
              <w:rPr>
                <w:lang w:val="el-GR"/>
              </w:rPr>
              <w:t>Mundial</w:t>
            </w:r>
            <w:proofErr w:type="spellEnd"/>
          </w:p>
        </w:tc>
        <w:tc>
          <w:tcPr>
            <w:tcW w:w="0" w:type="auto"/>
            <w:hideMark/>
          </w:tcPr>
          <w:p w14:paraId="43F0F05D" w14:textId="77777777" w:rsidR="00A1628D" w:rsidRPr="00E63BC9" w:rsidRDefault="00A1628D" w:rsidP="00F1153F">
            <w:pPr>
              <w:spacing w:line="360" w:lineRule="auto"/>
              <w:jc w:val="both"/>
              <w:cnfStyle w:val="000000100000" w:firstRow="0" w:lastRow="0" w:firstColumn="0" w:lastColumn="0" w:oddVBand="0" w:evenVBand="0" w:oddHBand="1" w:evenHBand="0" w:firstRowFirstColumn="0" w:firstRowLastColumn="0" w:lastRowFirstColumn="0" w:lastRowLastColumn="0"/>
              <w:rPr>
                <w:lang w:val="el-GR"/>
              </w:rPr>
            </w:pPr>
            <w:r w:rsidRPr="00E63BC9">
              <w:rPr>
                <w:lang w:val="el-GR"/>
              </w:rPr>
              <w:t>201 (80,4%)</w:t>
            </w:r>
          </w:p>
        </w:tc>
        <w:tc>
          <w:tcPr>
            <w:tcW w:w="0" w:type="auto"/>
            <w:hideMark/>
          </w:tcPr>
          <w:p w14:paraId="0D41FD13" w14:textId="77777777" w:rsidR="00A1628D" w:rsidRPr="00E63BC9" w:rsidRDefault="00A1628D" w:rsidP="00F1153F">
            <w:pPr>
              <w:spacing w:line="360" w:lineRule="auto"/>
              <w:jc w:val="both"/>
              <w:cnfStyle w:val="000000100000" w:firstRow="0" w:lastRow="0" w:firstColumn="0" w:lastColumn="0" w:oddVBand="0" w:evenVBand="0" w:oddHBand="1" w:evenHBand="0" w:firstRowFirstColumn="0" w:firstRowLastColumn="0" w:lastRowFirstColumn="0" w:lastRowLastColumn="0"/>
              <w:rPr>
                <w:lang w:val="el-GR"/>
              </w:rPr>
            </w:pPr>
            <w:r w:rsidRPr="00E63BC9">
              <w:rPr>
                <w:lang w:val="el-GR"/>
              </w:rPr>
              <w:t>30 (12,0%)</w:t>
            </w:r>
          </w:p>
        </w:tc>
        <w:tc>
          <w:tcPr>
            <w:tcW w:w="0" w:type="auto"/>
            <w:hideMark/>
          </w:tcPr>
          <w:p w14:paraId="37967AD9" w14:textId="77777777" w:rsidR="00A1628D" w:rsidRPr="00E63BC9" w:rsidRDefault="00A1628D" w:rsidP="00F1153F">
            <w:pPr>
              <w:spacing w:line="360" w:lineRule="auto"/>
              <w:jc w:val="both"/>
              <w:cnfStyle w:val="000000100000" w:firstRow="0" w:lastRow="0" w:firstColumn="0" w:lastColumn="0" w:oddVBand="0" w:evenVBand="0" w:oddHBand="1" w:evenHBand="0" w:firstRowFirstColumn="0" w:firstRowLastColumn="0" w:lastRowFirstColumn="0" w:lastRowLastColumn="0"/>
              <w:rPr>
                <w:lang w:val="el-GR"/>
              </w:rPr>
            </w:pPr>
            <w:r w:rsidRPr="00E63BC9">
              <w:rPr>
                <w:lang w:val="el-GR"/>
              </w:rPr>
              <w:t>19 (7,6%)</w:t>
            </w:r>
          </w:p>
        </w:tc>
        <w:tc>
          <w:tcPr>
            <w:tcW w:w="0" w:type="auto"/>
            <w:hideMark/>
          </w:tcPr>
          <w:p w14:paraId="22F3B279" w14:textId="77777777" w:rsidR="00A1628D" w:rsidRPr="00E63BC9" w:rsidRDefault="00A1628D" w:rsidP="00F1153F">
            <w:pPr>
              <w:spacing w:line="360" w:lineRule="auto"/>
              <w:jc w:val="both"/>
              <w:cnfStyle w:val="000000100000" w:firstRow="0" w:lastRow="0" w:firstColumn="0" w:lastColumn="0" w:oddVBand="0" w:evenVBand="0" w:oddHBand="1" w:evenHBand="0" w:firstRowFirstColumn="0" w:firstRowLastColumn="0" w:lastRowFirstColumn="0" w:lastRowLastColumn="0"/>
              <w:rPr>
                <w:lang w:val="el-GR"/>
              </w:rPr>
            </w:pPr>
            <w:r w:rsidRPr="00E63BC9">
              <w:rPr>
                <w:lang w:val="el-GR"/>
              </w:rPr>
              <w:t>250</w:t>
            </w:r>
          </w:p>
        </w:tc>
        <w:tc>
          <w:tcPr>
            <w:tcW w:w="0" w:type="auto"/>
            <w:hideMark/>
          </w:tcPr>
          <w:p w14:paraId="7A12850D" w14:textId="77777777" w:rsidR="00A1628D" w:rsidRPr="00E63BC9" w:rsidRDefault="00A1628D" w:rsidP="00F1153F">
            <w:pPr>
              <w:spacing w:line="360" w:lineRule="auto"/>
              <w:jc w:val="both"/>
              <w:cnfStyle w:val="000000100000" w:firstRow="0" w:lastRow="0" w:firstColumn="0" w:lastColumn="0" w:oddVBand="0" w:evenVBand="0" w:oddHBand="1" w:evenHBand="0" w:firstRowFirstColumn="0" w:firstRowLastColumn="0" w:lastRowFirstColumn="0" w:lastRowLastColumn="0"/>
              <w:rPr>
                <w:lang w:val="el-GR"/>
              </w:rPr>
            </w:pPr>
            <w:r w:rsidRPr="00E63BC9">
              <w:rPr>
                <w:lang w:val="el-GR"/>
              </w:rPr>
              <w:t>+72,8</w:t>
            </w:r>
          </w:p>
        </w:tc>
      </w:tr>
      <w:tr w:rsidR="00A1628D" w:rsidRPr="00E63BC9" w14:paraId="2C188419" w14:textId="77777777" w:rsidTr="00F1153F">
        <w:tc>
          <w:tcPr>
            <w:cnfStyle w:val="001000000000" w:firstRow="0" w:lastRow="0" w:firstColumn="1" w:lastColumn="0" w:oddVBand="0" w:evenVBand="0" w:oddHBand="0" w:evenHBand="0" w:firstRowFirstColumn="0" w:firstRowLastColumn="0" w:lastRowFirstColumn="0" w:lastRowLastColumn="0"/>
            <w:tcW w:w="0" w:type="auto"/>
            <w:hideMark/>
          </w:tcPr>
          <w:p w14:paraId="63E193E6" w14:textId="77777777" w:rsidR="00A1628D" w:rsidRPr="00E63BC9" w:rsidRDefault="00A1628D" w:rsidP="00F1153F">
            <w:pPr>
              <w:spacing w:line="360" w:lineRule="auto"/>
              <w:jc w:val="both"/>
              <w:rPr>
                <w:lang w:val="el-GR"/>
              </w:rPr>
            </w:pPr>
            <w:proofErr w:type="spellStart"/>
            <w:r w:rsidRPr="00E63BC9">
              <w:rPr>
                <w:lang w:val="el-GR"/>
              </w:rPr>
              <w:t>Eurovision</w:t>
            </w:r>
            <w:proofErr w:type="spellEnd"/>
          </w:p>
        </w:tc>
        <w:tc>
          <w:tcPr>
            <w:tcW w:w="0" w:type="auto"/>
            <w:hideMark/>
          </w:tcPr>
          <w:p w14:paraId="5FF3CFD8" w14:textId="77777777" w:rsidR="00A1628D" w:rsidRPr="00E63BC9" w:rsidRDefault="00A1628D" w:rsidP="00F1153F">
            <w:pPr>
              <w:spacing w:line="360" w:lineRule="auto"/>
              <w:jc w:val="both"/>
              <w:cnfStyle w:val="000000000000" w:firstRow="0" w:lastRow="0" w:firstColumn="0" w:lastColumn="0" w:oddVBand="0" w:evenVBand="0" w:oddHBand="0" w:evenHBand="0" w:firstRowFirstColumn="0" w:firstRowLastColumn="0" w:lastRowFirstColumn="0" w:lastRowLastColumn="0"/>
              <w:rPr>
                <w:lang w:val="el-GR"/>
              </w:rPr>
            </w:pPr>
            <w:r w:rsidRPr="00E63BC9">
              <w:rPr>
                <w:lang w:val="el-GR"/>
              </w:rPr>
              <w:t>173 (69,2%)</w:t>
            </w:r>
          </w:p>
        </w:tc>
        <w:tc>
          <w:tcPr>
            <w:tcW w:w="0" w:type="auto"/>
            <w:hideMark/>
          </w:tcPr>
          <w:p w14:paraId="277983E3" w14:textId="77777777" w:rsidR="00A1628D" w:rsidRPr="00E63BC9" w:rsidRDefault="00A1628D" w:rsidP="00F1153F">
            <w:pPr>
              <w:spacing w:line="360" w:lineRule="auto"/>
              <w:jc w:val="both"/>
              <w:cnfStyle w:val="000000000000" w:firstRow="0" w:lastRow="0" w:firstColumn="0" w:lastColumn="0" w:oddVBand="0" w:evenVBand="0" w:oddHBand="0" w:evenHBand="0" w:firstRowFirstColumn="0" w:firstRowLastColumn="0" w:lastRowFirstColumn="0" w:lastRowLastColumn="0"/>
              <w:rPr>
                <w:lang w:val="el-GR"/>
              </w:rPr>
            </w:pPr>
            <w:r w:rsidRPr="00E63BC9">
              <w:rPr>
                <w:lang w:val="el-GR"/>
              </w:rPr>
              <w:t>57 (22,8%)</w:t>
            </w:r>
          </w:p>
        </w:tc>
        <w:tc>
          <w:tcPr>
            <w:tcW w:w="0" w:type="auto"/>
            <w:hideMark/>
          </w:tcPr>
          <w:p w14:paraId="7BC55CF3" w14:textId="77777777" w:rsidR="00A1628D" w:rsidRPr="00E63BC9" w:rsidRDefault="00A1628D" w:rsidP="00F1153F">
            <w:pPr>
              <w:spacing w:line="360" w:lineRule="auto"/>
              <w:jc w:val="both"/>
              <w:cnfStyle w:val="000000000000" w:firstRow="0" w:lastRow="0" w:firstColumn="0" w:lastColumn="0" w:oddVBand="0" w:evenVBand="0" w:oddHBand="0" w:evenHBand="0" w:firstRowFirstColumn="0" w:firstRowLastColumn="0" w:lastRowFirstColumn="0" w:lastRowLastColumn="0"/>
              <w:rPr>
                <w:lang w:val="el-GR"/>
              </w:rPr>
            </w:pPr>
            <w:r w:rsidRPr="00E63BC9">
              <w:rPr>
                <w:lang w:val="el-GR"/>
              </w:rPr>
              <w:t>20 (8,0%)</w:t>
            </w:r>
          </w:p>
        </w:tc>
        <w:tc>
          <w:tcPr>
            <w:tcW w:w="0" w:type="auto"/>
            <w:hideMark/>
          </w:tcPr>
          <w:p w14:paraId="5D8BCD0A" w14:textId="77777777" w:rsidR="00A1628D" w:rsidRPr="00E63BC9" w:rsidRDefault="00A1628D" w:rsidP="00F1153F">
            <w:pPr>
              <w:spacing w:line="360" w:lineRule="auto"/>
              <w:jc w:val="both"/>
              <w:cnfStyle w:val="000000000000" w:firstRow="0" w:lastRow="0" w:firstColumn="0" w:lastColumn="0" w:oddVBand="0" w:evenVBand="0" w:oddHBand="0" w:evenHBand="0" w:firstRowFirstColumn="0" w:firstRowLastColumn="0" w:lastRowFirstColumn="0" w:lastRowLastColumn="0"/>
              <w:rPr>
                <w:lang w:val="el-GR"/>
              </w:rPr>
            </w:pPr>
            <w:r w:rsidRPr="00E63BC9">
              <w:rPr>
                <w:lang w:val="el-GR"/>
              </w:rPr>
              <w:t>250</w:t>
            </w:r>
          </w:p>
        </w:tc>
        <w:tc>
          <w:tcPr>
            <w:tcW w:w="0" w:type="auto"/>
            <w:hideMark/>
          </w:tcPr>
          <w:p w14:paraId="5745CEB9" w14:textId="77777777" w:rsidR="00A1628D" w:rsidRPr="00E63BC9" w:rsidRDefault="00A1628D" w:rsidP="00F1153F">
            <w:pPr>
              <w:spacing w:line="360" w:lineRule="auto"/>
              <w:jc w:val="both"/>
              <w:cnfStyle w:val="000000000000" w:firstRow="0" w:lastRow="0" w:firstColumn="0" w:lastColumn="0" w:oddVBand="0" w:evenVBand="0" w:oddHBand="0" w:evenHBand="0" w:firstRowFirstColumn="0" w:firstRowLastColumn="0" w:lastRowFirstColumn="0" w:lastRowLastColumn="0"/>
              <w:rPr>
                <w:lang w:val="el-GR"/>
              </w:rPr>
            </w:pPr>
            <w:r w:rsidRPr="00E63BC9">
              <w:rPr>
                <w:lang w:val="el-GR"/>
              </w:rPr>
              <w:t>+61,2</w:t>
            </w:r>
          </w:p>
        </w:tc>
      </w:tr>
      <w:tr w:rsidR="00A1628D" w:rsidRPr="00E63BC9" w14:paraId="4B7658A1" w14:textId="77777777" w:rsidTr="00F11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907458" w14:textId="77777777" w:rsidR="00A1628D" w:rsidRPr="00E63BC9" w:rsidRDefault="00A1628D" w:rsidP="00F1153F">
            <w:pPr>
              <w:spacing w:line="360" w:lineRule="auto"/>
              <w:jc w:val="both"/>
              <w:rPr>
                <w:lang w:val="el-GR"/>
              </w:rPr>
            </w:pPr>
            <w:proofErr w:type="spellStart"/>
            <w:r w:rsidRPr="00E63BC9">
              <w:rPr>
                <w:lang w:val="el-GR"/>
              </w:rPr>
              <w:t>Climate</w:t>
            </w:r>
            <w:proofErr w:type="spellEnd"/>
          </w:p>
        </w:tc>
        <w:tc>
          <w:tcPr>
            <w:tcW w:w="0" w:type="auto"/>
            <w:hideMark/>
          </w:tcPr>
          <w:p w14:paraId="17CC35D4" w14:textId="77777777" w:rsidR="00A1628D" w:rsidRPr="00E63BC9" w:rsidRDefault="00A1628D" w:rsidP="00F1153F">
            <w:pPr>
              <w:spacing w:line="360" w:lineRule="auto"/>
              <w:jc w:val="both"/>
              <w:cnfStyle w:val="000000100000" w:firstRow="0" w:lastRow="0" w:firstColumn="0" w:lastColumn="0" w:oddVBand="0" w:evenVBand="0" w:oddHBand="1" w:evenHBand="0" w:firstRowFirstColumn="0" w:firstRowLastColumn="0" w:lastRowFirstColumn="0" w:lastRowLastColumn="0"/>
              <w:rPr>
                <w:lang w:val="el-GR"/>
              </w:rPr>
            </w:pPr>
            <w:r w:rsidRPr="00E63BC9">
              <w:rPr>
                <w:lang w:val="el-GR"/>
              </w:rPr>
              <w:t>134 (60,9%)</w:t>
            </w:r>
          </w:p>
        </w:tc>
        <w:tc>
          <w:tcPr>
            <w:tcW w:w="0" w:type="auto"/>
            <w:hideMark/>
          </w:tcPr>
          <w:p w14:paraId="1039C209" w14:textId="77777777" w:rsidR="00A1628D" w:rsidRPr="00E63BC9" w:rsidRDefault="00A1628D" w:rsidP="00F1153F">
            <w:pPr>
              <w:spacing w:line="360" w:lineRule="auto"/>
              <w:jc w:val="both"/>
              <w:cnfStyle w:val="000000100000" w:firstRow="0" w:lastRow="0" w:firstColumn="0" w:lastColumn="0" w:oddVBand="0" w:evenVBand="0" w:oddHBand="1" w:evenHBand="0" w:firstRowFirstColumn="0" w:firstRowLastColumn="0" w:lastRowFirstColumn="0" w:lastRowLastColumn="0"/>
              <w:rPr>
                <w:lang w:val="el-GR"/>
              </w:rPr>
            </w:pPr>
            <w:r w:rsidRPr="00E63BC9">
              <w:rPr>
                <w:lang w:val="el-GR"/>
              </w:rPr>
              <w:t>33 (15,0%)</w:t>
            </w:r>
          </w:p>
        </w:tc>
        <w:tc>
          <w:tcPr>
            <w:tcW w:w="0" w:type="auto"/>
            <w:hideMark/>
          </w:tcPr>
          <w:p w14:paraId="12D599B5" w14:textId="77777777" w:rsidR="00A1628D" w:rsidRPr="00E63BC9" w:rsidRDefault="00A1628D" w:rsidP="00F1153F">
            <w:pPr>
              <w:spacing w:line="360" w:lineRule="auto"/>
              <w:jc w:val="both"/>
              <w:cnfStyle w:val="000000100000" w:firstRow="0" w:lastRow="0" w:firstColumn="0" w:lastColumn="0" w:oddVBand="0" w:evenVBand="0" w:oddHBand="1" w:evenHBand="0" w:firstRowFirstColumn="0" w:firstRowLastColumn="0" w:lastRowFirstColumn="0" w:lastRowLastColumn="0"/>
              <w:rPr>
                <w:lang w:val="el-GR"/>
              </w:rPr>
            </w:pPr>
            <w:r w:rsidRPr="00E63BC9">
              <w:rPr>
                <w:lang w:val="el-GR"/>
              </w:rPr>
              <w:t>53 (24,1%)</w:t>
            </w:r>
          </w:p>
        </w:tc>
        <w:tc>
          <w:tcPr>
            <w:tcW w:w="0" w:type="auto"/>
            <w:hideMark/>
          </w:tcPr>
          <w:p w14:paraId="27765E57" w14:textId="77777777" w:rsidR="00A1628D" w:rsidRPr="00E63BC9" w:rsidRDefault="00A1628D" w:rsidP="00F1153F">
            <w:pPr>
              <w:spacing w:line="360" w:lineRule="auto"/>
              <w:jc w:val="both"/>
              <w:cnfStyle w:val="000000100000" w:firstRow="0" w:lastRow="0" w:firstColumn="0" w:lastColumn="0" w:oddVBand="0" w:evenVBand="0" w:oddHBand="1" w:evenHBand="0" w:firstRowFirstColumn="0" w:firstRowLastColumn="0" w:lastRowFirstColumn="0" w:lastRowLastColumn="0"/>
              <w:rPr>
                <w:lang w:val="el-GR"/>
              </w:rPr>
            </w:pPr>
            <w:r w:rsidRPr="00E63BC9">
              <w:rPr>
                <w:lang w:val="el-GR"/>
              </w:rPr>
              <w:t>220</w:t>
            </w:r>
          </w:p>
        </w:tc>
        <w:tc>
          <w:tcPr>
            <w:tcW w:w="0" w:type="auto"/>
            <w:hideMark/>
          </w:tcPr>
          <w:p w14:paraId="030E022E" w14:textId="77777777" w:rsidR="00A1628D" w:rsidRPr="00E63BC9" w:rsidRDefault="00A1628D" w:rsidP="00F1153F">
            <w:pPr>
              <w:spacing w:line="360" w:lineRule="auto"/>
              <w:jc w:val="both"/>
              <w:cnfStyle w:val="000000100000" w:firstRow="0" w:lastRow="0" w:firstColumn="0" w:lastColumn="0" w:oddVBand="0" w:evenVBand="0" w:oddHBand="1" w:evenHBand="0" w:firstRowFirstColumn="0" w:firstRowLastColumn="0" w:lastRowFirstColumn="0" w:lastRowLastColumn="0"/>
              <w:rPr>
                <w:lang w:val="el-GR"/>
              </w:rPr>
            </w:pPr>
            <w:r w:rsidRPr="00E63BC9">
              <w:rPr>
                <w:lang w:val="el-GR"/>
              </w:rPr>
              <w:t>+36,8</w:t>
            </w:r>
          </w:p>
        </w:tc>
      </w:tr>
      <w:tr w:rsidR="00A1628D" w:rsidRPr="00E63BC9" w14:paraId="5FE80F28" w14:textId="77777777" w:rsidTr="00F1153F">
        <w:tc>
          <w:tcPr>
            <w:cnfStyle w:val="001000000000" w:firstRow="0" w:lastRow="0" w:firstColumn="1" w:lastColumn="0" w:oddVBand="0" w:evenVBand="0" w:oddHBand="0" w:evenHBand="0" w:firstRowFirstColumn="0" w:firstRowLastColumn="0" w:lastRowFirstColumn="0" w:lastRowLastColumn="0"/>
            <w:tcW w:w="0" w:type="auto"/>
            <w:hideMark/>
          </w:tcPr>
          <w:p w14:paraId="163301FE" w14:textId="77777777" w:rsidR="00A1628D" w:rsidRPr="00E63BC9" w:rsidRDefault="00A1628D" w:rsidP="00F1153F">
            <w:pPr>
              <w:spacing w:line="360" w:lineRule="auto"/>
              <w:jc w:val="both"/>
              <w:rPr>
                <w:lang w:val="el-GR"/>
              </w:rPr>
            </w:pPr>
            <w:proofErr w:type="spellStart"/>
            <w:r w:rsidRPr="00E63BC9">
              <w:rPr>
                <w:lang w:val="el-GR"/>
              </w:rPr>
              <w:t>AIvsHuman</w:t>
            </w:r>
            <w:proofErr w:type="spellEnd"/>
          </w:p>
        </w:tc>
        <w:tc>
          <w:tcPr>
            <w:tcW w:w="0" w:type="auto"/>
            <w:hideMark/>
          </w:tcPr>
          <w:p w14:paraId="3DE02E29" w14:textId="77777777" w:rsidR="00A1628D" w:rsidRPr="00E63BC9" w:rsidRDefault="00A1628D" w:rsidP="00F1153F">
            <w:pPr>
              <w:spacing w:line="360" w:lineRule="auto"/>
              <w:jc w:val="both"/>
              <w:cnfStyle w:val="000000000000" w:firstRow="0" w:lastRow="0" w:firstColumn="0" w:lastColumn="0" w:oddVBand="0" w:evenVBand="0" w:oddHBand="0" w:evenHBand="0" w:firstRowFirstColumn="0" w:firstRowLastColumn="0" w:lastRowFirstColumn="0" w:lastRowLastColumn="0"/>
              <w:rPr>
                <w:lang w:val="el-GR"/>
              </w:rPr>
            </w:pPr>
            <w:r w:rsidRPr="00E63BC9">
              <w:rPr>
                <w:lang w:val="el-GR"/>
              </w:rPr>
              <w:t>81 (36,5%)</w:t>
            </w:r>
          </w:p>
        </w:tc>
        <w:tc>
          <w:tcPr>
            <w:tcW w:w="0" w:type="auto"/>
            <w:hideMark/>
          </w:tcPr>
          <w:p w14:paraId="5C57C045" w14:textId="77777777" w:rsidR="00A1628D" w:rsidRPr="00E63BC9" w:rsidRDefault="00A1628D" w:rsidP="00F1153F">
            <w:pPr>
              <w:spacing w:line="360" w:lineRule="auto"/>
              <w:jc w:val="both"/>
              <w:cnfStyle w:val="000000000000" w:firstRow="0" w:lastRow="0" w:firstColumn="0" w:lastColumn="0" w:oddVBand="0" w:evenVBand="0" w:oddHBand="0" w:evenHBand="0" w:firstRowFirstColumn="0" w:firstRowLastColumn="0" w:lastRowFirstColumn="0" w:lastRowLastColumn="0"/>
              <w:rPr>
                <w:lang w:val="el-GR"/>
              </w:rPr>
            </w:pPr>
            <w:r w:rsidRPr="00E63BC9">
              <w:rPr>
                <w:lang w:val="el-GR"/>
              </w:rPr>
              <w:t>29 (13,1%)</w:t>
            </w:r>
          </w:p>
        </w:tc>
        <w:tc>
          <w:tcPr>
            <w:tcW w:w="0" w:type="auto"/>
            <w:hideMark/>
          </w:tcPr>
          <w:p w14:paraId="2D780E0E" w14:textId="77777777" w:rsidR="00A1628D" w:rsidRPr="00E63BC9" w:rsidRDefault="00A1628D" w:rsidP="00F1153F">
            <w:pPr>
              <w:spacing w:line="360" w:lineRule="auto"/>
              <w:jc w:val="both"/>
              <w:cnfStyle w:val="000000000000" w:firstRow="0" w:lastRow="0" w:firstColumn="0" w:lastColumn="0" w:oddVBand="0" w:evenVBand="0" w:oddHBand="0" w:evenHBand="0" w:firstRowFirstColumn="0" w:firstRowLastColumn="0" w:lastRowFirstColumn="0" w:lastRowLastColumn="0"/>
              <w:rPr>
                <w:lang w:val="el-GR"/>
              </w:rPr>
            </w:pPr>
            <w:r w:rsidRPr="00E63BC9">
              <w:rPr>
                <w:lang w:val="el-GR"/>
              </w:rPr>
              <w:t>112 (50,5%)</w:t>
            </w:r>
          </w:p>
        </w:tc>
        <w:tc>
          <w:tcPr>
            <w:tcW w:w="0" w:type="auto"/>
            <w:hideMark/>
          </w:tcPr>
          <w:p w14:paraId="71BFF3A5" w14:textId="77777777" w:rsidR="00A1628D" w:rsidRPr="00E63BC9" w:rsidRDefault="00A1628D" w:rsidP="00F1153F">
            <w:pPr>
              <w:spacing w:line="360" w:lineRule="auto"/>
              <w:jc w:val="both"/>
              <w:cnfStyle w:val="000000000000" w:firstRow="0" w:lastRow="0" w:firstColumn="0" w:lastColumn="0" w:oddVBand="0" w:evenVBand="0" w:oddHBand="0" w:evenHBand="0" w:firstRowFirstColumn="0" w:firstRowLastColumn="0" w:lastRowFirstColumn="0" w:lastRowLastColumn="0"/>
              <w:rPr>
                <w:lang w:val="el-GR"/>
              </w:rPr>
            </w:pPr>
            <w:r w:rsidRPr="00E63BC9">
              <w:rPr>
                <w:lang w:val="el-GR"/>
              </w:rPr>
              <w:t>222</w:t>
            </w:r>
          </w:p>
        </w:tc>
        <w:tc>
          <w:tcPr>
            <w:tcW w:w="0" w:type="auto"/>
            <w:hideMark/>
          </w:tcPr>
          <w:p w14:paraId="6BF2E27F" w14:textId="77777777" w:rsidR="00A1628D" w:rsidRPr="00E63BC9" w:rsidRDefault="00A1628D" w:rsidP="00F1153F">
            <w:pPr>
              <w:spacing w:line="360" w:lineRule="auto"/>
              <w:jc w:val="both"/>
              <w:cnfStyle w:val="000000000000" w:firstRow="0" w:lastRow="0" w:firstColumn="0" w:lastColumn="0" w:oddVBand="0" w:evenVBand="0" w:oddHBand="0" w:evenHBand="0" w:firstRowFirstColumn="0" w:firstRowLastColumn="0" w:lastRowFirstColumn="0" w:lastRowLastColumn="0"/>
              <w:rPr>
                <w:lang w:val="el-GR"/>
              </w:rPr>
            </w:pPr>
            <w:r w:rsidRPr="00E63BC9">
              <w:rPr>
                <w:lang w:val="el-GR"/>
              </w:rPr>
              <w:t>−14,0</w:t>
            </w:r>
          </w:p>
        </w:tc>
      </w:tr>
    </w:tbl>
    <w:p w14:paraId="649A5675" w14:textId="77777777" w:rsidR="00A1628D" w:rsidRDefault="00A1628D" w:rsidP="00A1628D">
      <w:pPr>
        <w:spacing w:line="360" w:lineRule="auto"/>
        <w:jc w:val="both"/>
        <w:rPr>
          <w:b/>
          <w:bCs/>
          <w:lang w:val="el-GR"/>
        </w:rPr>
      </w:pPr>
    </w:p>
    <w:p w14:paraId="0FF3BA0C" w14:textId="77777777" w:rsidR="00A1628D" w:rsidRPr="00E63BC9" w:rsidRDefault="00A1628D" w:rsidP="00A1628D">
      <w:pPr>
        <w:spacing w:line="360" w:lineRule="auto"/>
        <w:jc w:val="both"/>
        <w:rPr>
          <w:b/>
          <w:bCs/>
          <w:lang w:val="el-GR"/>
        </w:rPr>
      </w:pPr>
      <w:r w:rsidRPr="00E63BC9">
        <w:rPr>
          <w:b/>
          <w:bCs/>
          <w:lang w:val="el-GR"/>
        </w:rPr>
        <w:t>Πίνακας 2 — Τυποποιημένα υπόλοιπα (</w:t>
      </w:r>
      <w:proofErr w:type="spellStart"/>
      <w:r w:rsidRPr="00E63BC9">
        <w:rPr>
          <w:b/>
          <w:bCs/>
          <w:lang w:val="el-GR"/>
        </w:rPr>
        <w:t>Pearson</w:t>
      </w:r>
      <w:proofErr w:type="spellEnd"/>
      <w:r w:rsidRPr="00E63BC9">
        <w:rPr>
          <w:b/>
          <w:bCs/>
          <w:lang w:val="el-GR"/>
        </w:rPr>
        <w:t>)</w:t>
      </w:r>
    </w:p>
    <w:tbl>
      <w:tblPr>
        <w:tblStyle w:val="10"/>
        <w:tblW w:w="0" w:type="auto"/>
        <w:tblLook w:val="04A0" w:firstRow="1" w:lastRow="0" w:firstColumn="1" w:lastColumn="0" w:noHBand="0" w:noVBand="1"/>
      </w:tblPr>
      <w:tblGrid>
        <w:gridCol w:w="1261"/>
        <w:gridCol w:w="823"/>
        <w:gridCol w:w="1050"/>
        <w:gridCol w:w="1036"/>
      </w:tblGrid>
      <w:tr w:rsidR="00A1628D" w:rsidRPr="00E63BC9" w14:paraId="607BAB62" w14:textId="77777777" w:rsidTr="00F115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351549" w14:textId="77777777" w:rsidR="00A1628D" w:rsidRPr="00E63BC9" w:rsidRDefault="00A1628D" w:rsidP="00F1153F">
            <w:pPr>
              <w:spacing w:line="360" w:lineRule="auto"/>
              <w:jc w:val="both"/>
              <w:rPr>
                <w:lang w:val="el-GR"/>
              </w:rPr>
            </w:pPr>
            <w:r w:rsidRPr="00E63BC9">
              <w:rPr>
                <w:lang w:val="el-GR"/>
              </w:rPr>
              <w:t>Θέμα</w:t>
            </w:r>
          </w:p>
        </w:tc>
        <w:tc>
          <w:tcPr>
            <w:tcW w:w="0" w:type="auto"/>
            <w:hideMark/>
          </w:tcPr>
          <w:p w14:paraId="537E4A77" w14:textId="77777777" w:rsidR="00A1628D" w:rsidRPr="00E63BC9" w:rsidRDefault="00A1628D" w:rsidP="00F1153F">
            <w:pPr>
              <w:spacing w:line="360" w:lineRule="auto"/>
              <w:jc w:val="both"/>
              <w:cnfStyle w:val="100000000000" w:firstRow="1" w:lastRow="0" w:firstColumn="0" w:lastColumn="0" w:oddVBand="0" w:evenVBand="0" w:oddHBand="0" w:evenHBand="0" w:firstRowFirstColumn="0" w:firstRowLastColumn="0" w:lastRowFirstColumn="0" w:lastRowLastColumn="0"/>
              <w:rPr>
                <w:lang w:val="el-GR"/>
              </w:rPr>
            </w:pPr>
            <w:r w:rsidRPr="00E63BC9">
              <w:rPr>
                <w:lang w:val="el-GR"/>
              </w:rPr>
              <w:t>Θετικό</w:t>
            </w:r>
          </w:p>
        </w:tc>
        <w:tc>
          <w:tcPr>
            <w:tcW w:w="0" w:type="auto"/>
            <w:hideMark/>
          </w:tcPr>
          <w:p w14:paraId="2EFB92DE" w14:textId="77777777" w:rsidR="00A1628D" w:rsidRPr="00E63BC9" w:rsidRDefault="00A1628D" w:rsidP="00F1153F">
            <w:pPr>
              <w:spacing w:line="360" w:lineRule="auto"/>
              <w:jc w:val="both"/>
              <w:cnfStyle w:val="100000000000" w:firstRow="1" w:lastRow="0" w:firstColumn="0" w:lastColumn="0" w:oddVBand="0" w:evenVBand="0" w:oddHBand="0" w:evenHBand="0" w:firstRowFirstColumn="0" w:firstRowLastColumn="0" w:lastRowFirstColumn="0" w:lastRowLastColumn="0"/>
              <w:rPr>
                <w:lang w:val="el-GR"/>
              </w:rPr>
            </w:pPr>
            <w:r w:rsidRPr="00E63BC9">
              <w:rPr>
                <w:lang w:val="el-GR"/>
              </w:rPr>
              <w:t>Ουδέτερο</w:t>
            </w:r>
          </w:p>
        </w:tc>
        <w:tc>
          <w:tcPr>
            <w:tcW w:w="0" w:type="auto"/>
            <w:hideMark/>
          </w:tcPr>
          <w:p w14:paraId="043E2E1C" w14:textId="77777777" w:rsidR="00A1628D" w:rsidRPr="00E63BC9" w:rsidRDefault="00A1628D" w:rsidP="00F1153F">
            <w:pPr>
              <w:spacing w:line="360" w:lineRule="auto"/>
              <w:jc w:val="both"/>
              <w:cnfStyle w:val="100000000000" w:firstRow="1" w:lastRow="0" w:firstColumn="0" w:lastColumn="0" w:oddVBand="0" w:evenVBand="0" w:oddHBand="0" w:evenHBand="0" w:firstRowFirstColumn="0" w:firstRowLastColumn="0" w:lastRowFirstColumn="0" w:lastRowLastColumn="0"/>
              <w:rPr>
                <w:lang w:val="el-GR"/>
              </w:rPr>
            </w:pPr>
            <w:r w:rsidRPr="00E63BC9">
              <w:rPr>
                <w:lang w:val="el-GR"/>
              </w:rPr>
              <w:t>Αρνητικό</w:t>
            </w:r>
          </w:p>
        </w:tc>
      </w:tr>
      <w:tr w:rsidR="00A1628D" w:rsidRPr="00E63BC9" w14:paraId="4ACFD809" w14:textId="77777777" w:rsidTr="00F11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6AA5D2" w14:textId="77777777" w:rsidR="00A1628D" w:rsidRPr="00E63BC9" w:rsidRDefault="00A1628D" w:rsidP="00F1153F">
            <w:pPr>
              <w:spacing w:line="360" w:lineRule="auto"/>
              <w:jc w:val="both"/>
              <w:rPr>
                <w:lang w:val="el-GR"/>
              </w:rPr>
            </w:pPr>
            <w:proofErr w:type="spellStart"/>
            <w:r w:rsidRPr="00E63BC9">
              <w:rPr>
                <w:lang w:val="el-GR"/>
              </w:rPr>
              <w:t>Mundial</w:t>
            </w:r>
            <w:proofErr w:type="spellEnd"/>
          </w:p>
        </w:tc>
        <w:tc>
          <w:tcPr>
            <w:tcW w:w="0" w:type="auto"/>
            <w:hideMark/>
          </w:tcPr>
          <w:p w14:paraId="2D682D40" w14:textId="77777777" w:rsidR="00A1628D" w:rsidRPr="00E63BC9" w:rsidRDefault="00A1628D" w:rsidP="00F1153F">
            <w:pPr>
              <w:spacing w:line="360" w:lineRule="auto"/>
              <w:jc w:val="both"/>
              <w:cnfStyle w:val="000000100000" w:firstRow="0" w:lastRow="0" w:firstColumn="0" w:lastColumn="0" w:oddVBand="0" w:evenVBand="0" w:oddHBand="1" w:evenHBand="0" w:firstRowFirstColumn="0" w:firstRowLastColumn="0" w:lastRowFirstColumn="0" w:lastRowLastColumn="0"/>
              <w:rPr>
                <w:lang w:val="el-GR"/>
              </w:rPr>
            </w:pPr>
            <w:r w:rsidRPr="00E63BC9">
              <w:rPr>
                <w:lang w:val="el-GR"/>
              </w:rPr>
              <w:t>+3,57</w:t>
            </w:r>
          </w:p>
        </w:tc>
        <w:tc>
          <w:tcPr>
            <w:tcW w:w="0" w:type="auto"/>
            <w:hideMark/>
          </w:tcPr>
          <w:p w14:paraId="109CC06D" w14:textId="77777777" w:rsidR="00A1628D" w:rsidRPr="00E63BC9" w:rsidRDefault="00A1628D" w:rsidP="00F1153F">
            <w:pPr>
              <w:spacing w:line="360" w:lineRule="auto"/>
              <w:jc w:val="both"/>
              <w:cnfStyle w:val="000000100000" w:firstRow="0" w:lastRow="0" w:firstColumn="0" w:lastColumn="0" w:oddVBand="0" w:evenVBand="0" w:oddHBand="1" w:evenHBand="0" w:firstRowFirstColumn="0" w:firstRowLastColumn="0" w:lastRowFirstColumn="0" w:lastRowLastColumn="0"/>
              <w:rPr>
                <w:lang w:val="el-GR"/>
              </w:rPr>
            </w:pPr>
            <w:r w:rsidRPr="00E63BC9">
              <w:rPr>
                <w:lang w:val="el-GR"/>
              </w:rPr>
              <w:t>−1,52</w:t>
            </w:r>
          </w:p>
        </w:tc>
        <w:tc>
          <w:tcPr>
            <w:tcW w:w="0" w:type="auto"/>
            <w:hideMark/>
          </w:tcPr>
          <w:p w14:paraId="688ED6B5" w14:textId="77777777" w:rsidR="00A1628D" w:rsidRPr="00E63BC9" w:rsidRDefault="00A1628D" w:rsidP="00F1153F">
            <w:pPr>
              <w:spacing w:line="360" w:lineRule="auto"/>
              <w:jc w:val="both"/>
              <w:cnfStyle w:val="000000100000" w:firstRow="0" w:lastRow="0" w:firstColumn="0" w:lastColumn="0" w:oddVBand="0" w:evenVBand="0" w:oddHBand="1" w:evenHBand="0" w:firstRowFirstColumn="0" w:firstRowLastColumn="0" w:lastRowFirstColumn="0" w:lastRowLastColumn="0"/>
              <w:rPr>
                <w:lang w:val="el-GR"/>
              </w:rPr>
            </w:pPr>
            <w:r w:rsidRPr="00E63BC9">
              <w:rPr>
                <w:lang w:val="el-GR"/>
              </w:rPr>
              <w:t>−4,78</w:t>
            </w:r>
          </w:p>
        </w:tc>
      </w:tr>
      <w:tr w:rsidR="00A1628D" w:rsidRPr="00E63BC9" w14:paraId="00C3B737" w14:textId="77777777" w:rsidTr="00F1153F">
        <w:tc>
          <w:tcPr>
            <w:cnfStyle w:val="001000000000" w:firstRow="0" w:lastRow="0" w:firstColumn="1" w:lastColumn="0" w:oddVBand="0" w:evenVBand="0" w:oddHBand="0" w:evenHBand="0" w:firstRowFirstColumn="0" w:firstRowLastColumn="0" w:lastRowFirstColumn="0" w:lastRowLastColumn="0"/>
            <w:tcW w:w="0" w:type="auto"/>
            <w:hideMark/>
          </w:tcPr>
          <w:p w14:paraId="229FBBE5" w14:textId="77777777" w:rsidR="00A1628D" w:rsidRPr="00E63BC9" w:rsidRDefault="00A1628D" w:rsidP="00F1153F">
            <w:pPr>
              <w:spacing w:line="360" w:lineRule="auto"/>
              <w:jc w:val="both"/>
              <w:rPr>
                <w:lang w:val="el-GR"/>
              </w:rPr>
            </w:pPr>
            <w:proofErr w:type="spellStart"/>
            <w:r w:rsidRPr="00E63BC9">
              <w:rPr>
                <w:lang w:val="el-GR"/>
              </w:rPr>
              <w:t>Eurovision</w:t>
            </w:r>
            <w:proofErr w:type="spellEnd"/>
          </w:p>
        </w:tc>
        <w:tc>
          <w:tcPr>
            <w:tcW w:w="0" w:type="auto"/>
            <w:hideMark/>
          </w:tcPr>
          <w:p w14:paraId="64F805DF" w14:textId="77777777" w:rsidR="00A1628D" w:rsidRPr="00E63BC9" w:rsidRDefault="00A1628D" w:rsidP="00F1153F">
            <w:pPr>
              <w:spacing w:line="360" w:lineRule="auto"/>
              <w:jc w:val="both"/>
              <w:cnfStyle w:val="000000000000" w:firstRow="0" w:lastRow="0" w:firstColumn="0" w:lastColumn="0" w:oddVBand="0" w:evenVBand="0" w:oddHBand="0" w:evenHBand="0" w:firstRowFirstColumn="0" w:firstRowLastColumn="0" w:lastRowFirstColumn="0" w:lastRowLastColumn="0"/>
              <w:rPr>
                <w:lang w:val="el-GR"/>
              </w:rPr>
            </w:pPr>
            <w:r w:rsidRPr="00E63BC9">
              <w:rPr>
                <w:lang w:val="el-GR"/>
              </w:rPr>
              <w:t>+1,33</w:t>
            </w:r>
          </w:p>
        </w:tc>
        <w:tc>
          <w:tcPr>
            <w:tcW w:w="0" w:type="auto"/>
            <w:hideMark/>
          </w:tcPr>
          <w:p w14:paraId="1A06395F" w14:textId="77777777" w:rsidR="00A1628D" w:rsidRPr="00E63BC9" w:rsidRDefault="00A1628D" w:rsidP="00F1153F">
            <w:pPr>
              <w:spacing w:line="360" w:lineRule="auto"/>
              <w:jc w:val="both"/>
              <w:cnfStyle w:val="000000000000" w:firstRow="0" w:lastRow="0" w:firstColumn="0" w:lastColumn="0" w:oddVBand="0" w:evenVBand="0" w:oddHBand="0" w:evenHBand="0" w:firstRowFirstColumn="0" w:firstRowLastColumn="0" w:lastRowFirstColumn="0" w:lastRowLastColumn="0"/>
              <w:rPr>
                <w:lang w:val="el-GR"/>
              </w:rPr>
            </w:pPr>
            <w:r w:rsidRPr="00E63BC9">
              <w:rPr>
                <w:lang w:val="el-GR"/>
              </w:rPr>
              <w:t>+2,78</w:t>
            </w:r>
          </w:p>
        </w:tc>
        <w:tc>
          <w:tcPr>
            <w:tcW w:w="0" w:type="auto"/>
            <w:hideMark/>
          </w:tcPr>
          <w:p w14:paraId="7BD3A090" w14:textId="77777777" w:rsidR="00A1628D" w:rsidRPr="00E63BC9" w:rsidRDefault="00A1628D" w:rsidP="00F1153F">
            <w:pPr>
              <w:spacing w:line="360" w:lineRule="auto"/>
              <w:jc w:val="both"/>
              <w:cnfStyle w:val="000000000000" w:firstRow="0" w:lastRow="0" w:firstColumn="0" w:lastColumn="0" w:oddVBand="0" w:evenVBand="0" w:oddHBand="0" w:evenHBand="0" w:firstRowFirstColumn="0" w:firstRowLastColumn="0" w:lastRowFirstColumn="0" w:lastRowLastColumn="0"/>
              <w:rPr>
                <w:lang w:val="el-GR"/>
              </w:rPr>
            </w:pPr>
            <w:r w:rsidRPr="00E63BC9">
              <w:rPr>
                <w:lang w:val="el-GR"/>
              </w:rPr>
              <w:t>−4,64</w:t>
            </w:r>
          </w:p>
        </w:tc>
      </w:tr>
      <w:tr w:rsidR="00A1628D" w:rsidRPr="00E63BC9" w14:paraId="0C30F660" w14:textId="77777777" w:rsidTr="00F11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58790B" w14:textId="77777777" w:rsidR="00A1628D" w:rsidRPr="00E63BC9" w:rsidRDefault="00A1628D" w:rsidP="00F1153F">
            <w:pPr>
              <w:spacing w:line="360" w:lineRule="auto"/>
              <w:jc w:val="both"/>
              <w:rPr>
                <w:lang w:val="el-GR"/>
              </w:rPr>
            </w:pPr>
            <w:proofErr w:type="spellStart"/>
            <w:r w:rsidRPr="00E63BC9">
              <w:rPr>
                <w:lang w:val="el-GR"/>
              </w:rPr>
              <w:t>Climate</w:t>
            </w:r>
            <w:proofErr w:type="spellEnd"/>
          </w:p>
        </w:tc>
        <w:tc>
          <w:tcPr>
            <w:tcW w:w="0" w:type="auto"/>
            <w:hideMark/>
          </w:tcPr>
          <w:p w14:paraId="30288074" w14:textId="77777777" w:rsidR="00A1628D" w:rsidRPr="00E63BC9" w:rsidRDefault="00A1628D" w:rsidP="00F1153F">
            <w:pPr>
              <w:spacing w:line="360" w:lineRule="auto"/>
              <w:jc w:val="both"/>
              <w:cnfStyle w:val="000000100000" w:firstRow="0" w:lastRow="0" w:firstColumn="0" w:lastColumn="0" w:oddVBand="0" w:evenVBand="0" w:oddHBand="1" w:evenHBand="0" w:firstRowFirstColumn="0" w:firstRowLastColumn="0" w:lastRowFirstColumn="0" w:lastRowLastColumn="0"/>
              <w:rPr>
                <w:lang w:val="el-GR"/>
              </w:rPr>
            </w:pPr>
            <w:r w:rsidRPr="00E63BC9">
              <w:rPr>
                <w:lang w:val="el-GR"/>
              </w:rPr>
              <w:t>−0,30</w:t>
            </w:r>
          </w:p>
        </w:tc>
        <w:tc>
          <w:tcPr>
            <w:tcW w:w="0" w:type="auto"/>
            <w:hideMark/>
          </w:tcPr>
          <w:p w14:paraId="1CD49EE9" w14:textId="77777777" w:rsidR="00A1628D" w:rsidRPr="00E63BC9" w:rsidRDefault="00A1628D" w:rsidP="00F1153F">
            <w:pPr>
              <w:spacing w:line="360" w:lineRule="auto"/>
              <w:jc w:val="both"/>
              <w:cnfStyle w:val="000000100000" w:firstRow="0" w:lastRow="0" w:firstColumn="0" w:lastColumn="0" w:oddVBand="0" w:evenVBand="0" w:oddHBand="1" w:evenHBand="0" w:firstRowFirstColumn="0" w:firstRowLastColumn="0" w:lastRowFirstColumn="0" w:lastRowLastColumn="0"/>
              <w:rPr>
                <w:lang w:val="el-GR"/>
              </w:rPr>
            </w:pPr>
            <w:r w:rsidRPr="00E63BC9">
              <w:rPr>
                <w:lang w:val="el-GR"/>
              </w:rPr>
              <w:t>−0,30</w:t>
            </w:r>
          </w:p>
        </w:tc>
        <w:tc>
          <w:tcPr>
            <w:tcW w:w="0" w:type="auto"/>
            <w:hideMark/>
          </w:tcPr>
          <w:p w14:paraId="23E11009" w14:textId="77777777" w:rsidR="00A1628D" w:rsidRPr="00E63BC9" w:rsidRDefault="00A1628D" w:rsidP="00F1153F">
            <w:pPr>
              <w:spacing w:line="360" w:lineRule="auto"/>
              <w:jc w:val="both"/>
              <w:cnfStyle w:val="000000100000" w:firstRow="0" w:lastRow="0" w:firstColumn="0" w:lastColumn="0" w:oddVBand="0" w:evenVBand="0" w:oddHBand="1" w:evenHBand="0" w:firstRowFirstColumn="0" w:firstRowLastColumn="0" w:lastRowFirstColumn="0" w:lastRowLastColumn="0"/>
              <w:rPr>
                <w:lang w:val="el-GR"/>
              </w:rPr>
            </w:pPr>
            <w:r w:rsidRPr="00E63BC9">
              <w:rPr>
                <w:lang w:val="el-GR"/>
              </w:rPr>
              <w:t>+0,78</w:t>
            </w:r>
          </w:p>
        </w:tc>
      </w:tr>
      <w:tr w:rsidR="00A1628D" w:rsidRPr="00E63BC9" w14:paraId="4A23F7D5" w14:textId="77777777" w:rsidTr="00F1153F">
        <w:tc>
          <w:tcPr>
            <w:cnfStyle w:val="001000000000" w:firstRow="0" w:lastRow="0" w:firstColumn="1" w:lastColumn="0" w:oddVBand="0" w:evenVBand="0" w:oddHBand="0" w:evenHBand="0" w:firstRowFirstColumn="0" w:firstRowLastColumn="0" w:lastRowFirstColumn="0" w:lastRowLastColumn="0"/>
            <w:tcW w:w="0" w:type="auto"/>
            <w:hideMark/>
          </w:tcPr>
          <w:p w14:paraId="4D6870D4" w14:textId="77777777" w:rsidR="00A1628D" w:rsidRPr="00E63BC9" w:rsidRDefault="00A1628D" w:rsidP="00F1153F">
            <w:pPr>
              <w:spacing w:line="360" w:lineRule="auto"/>
              <w:jc w:val="both"/>
              <w:rPr>
                <w:lang w:val="el-GR"/>
              </w:rPr>
            </w:pPr>
            <w:proofErr w:type="spellStart"/>
            <w:r w:rsidRPr="00E63BC9">
              <w:rPr>
                <w:lang w:val="el-GR"/>
              </w:rPr>
              <w:t>AIvsHuman</w:t>
            </w:r>
            <w:proofErr w:type="spellEnd"/>
          </w:p>
        </w:tc>
        <w:tc>
          <w:tcPr>
            <w:tcW w:w="0" w:type="auto"/>
            <w:hideMark/>
          </w:tcPr>
          <w:p w14:paraId="3ABD5872" w14:textId="77777777" w:rsidR="00A1628D" w:rsidRPr="00E63BC9" w:rsidRDefault="00A1628D" w:rsidP="00F1153F">
            <w:pPr>
              <w:spacing w:line="360" w:lineRule="auto"/>
              <w:jc w:val="both"/>
              <w:cnfStyle w:val="000000000000" w:firstRow="0" w:lastRow="0" w:firstColumn="0" w:lastColumn="0" w:oddVBand="0" w:evenVBand="0" w:oddHBand="0" w:evenHBand="0" w:firstRowFirstColumn="0" w:firstRowLastColumn="0" w:lastRowFirstColumn="0" w:lastRowLastColumn="0"/>
              <w:rPr>
                <w:lang w:val="el-GR"/>
              </w:rPr>
            </w:pPr>
            <w:r w:rsidRPr="00E63BC9">
              <w:rPr>
                <w:lang w:val="el-GR"/>
              </w:rPr>
              <w:t>−4,91</w:t>
            </w:r>
          </w:p>
        </w:tc>
        <w:tc>
          <w:tcPr>
            <w:tcW w:w="0" w:type="auto"/>
            <w:hideMark/>
          </w:tcPr>
          <w:p w14:paraId="0CF6E8AE" w14:textId="77777777" w:rsidR="00A1628D" w:rsidRPr="00E63BC9" w:rsidRDefault="00A1628D" w:rsidP="00F1153F">
            <w:pPr>
              <w:spacing w:line="360" w:lineRule="auto"/>
              <w:jc w:val="both"/>
              <w:cnfStyle w:val="000000000000" w:firstRow="0" w:lastRow="0" w:firstColumn="0" w:lastColumn="0" w:oddVBand="0" w:evenVBand="0" w:oddHBand="0" w:evenHBand="0" w:firstRowFirstColumn="0" w:firstRowLastColumn="0" w:lastRowFirstColumn="0" w:lastRowLastColumn="0"/>
              <w:rPr>
                <w:lang w:val="el-GR"/>
              </w:rPr>
            </w:pPr>
            <w:r w:rsidRPr="00E63BC9">
              <w:rPr>
                <w:lang w:val="el-GR"/>
              </w:rPr>
              <w:t>−1,03</w:t>
            </w:r>
          </w:p>
        </w:tc>
        <w:tc>
          <w:tcPr>
            <w:tcW w:w="0" w:type="auto"/>
            <w:hideMark/>
          </w:tcPr>
          <w:p w14:paraId="774917D3" w14:textId="77777777" w:rsidR="00A1628D" w:rsidRPr="00E63BC9" w:rsidRDefault="00A1628D" w:rsidP="00F1153F">
            <w:pPr>
              <w:spacing w:line="360" w:lineRule="auto"/>
              <w:jc w:val="both"/>
              <w:cnfStyle w:val="000000000000" w:firstRow="0" w:lastRow="0" w:firstColumn="0" w:lastColumn="0" w:oddVBand="0" w:evenVBand="0" w:oddHBand="0" w:evenHBand="0" w:firstRowFirstColumn="0" w:firstRowLastColumn="0" w:lastRowFirstColumn="0" w:lastRowLastColumn="0"/>
              <w:rPr>
                <w:lang w:val="el-GR"/>
              </w:rPr>
            </w:pPr>
            <w:r w:rsidRPr="00E63BC9">
              <w:rPr>
                <w:b/>
                <w:bCs/>
                <w:lang w:val="el-GR"/>
              </w:rPr>
              <w:t>+9,22</w:t>
            </w:r>
          </w:p>
        </w:tc>
      </w:tr>
    </w:tbl>
    <w:p w14:paraId="60E77BB8" w14:textId="77777777" w:rsidR="00A1628D" w:rsidRPr="00E63BC9" w:rsidRDefault="00A1628D" w:rsidP="00A1628D">
      <w:pPr>
        <w:spacing w:line="360" w:lineRule="auto"/>
        <w:jc w:val="both"/>
        <w:rPr>
          <w:lang w:val="el-GR"/>
        </w:rPr>
      </w:pPr>
      <w:r w:rsidRPr="00E63BC9">
        <w:rPr>
          <w:i/>
          <w:iCs/>
          <w:lang w:val="el-GR"/>
        </w:rPr>
        <w:t>Τιμές πέραν του ±2 υποδεικνύουν κελιά που περιέχουν ουσιωδώς περισσότερες (θετικό πρόσημο) ή λιγότερες (αρνητικό πρόσημο) δημοσιεύσεις από τις αναμενόμενες υπό συνθήκη ανεξαρτησίας.</w:t>
      </w:r>
    </w:p>
    <w:p w14:paraId="2B823DC7" w14:textId="77777777" w:rsidR="00A1628D" w:rsidRDefault="00A1628D" w:rsidP="00A1628D">
      <w:pPr>
        <w:spacing w:line="360" w:lineRule="auto"/>
        <w:jc w:val="both"/>
        <w:rPr>
          <w:b/>
          <w:bCs/>
          <w:lang w:val="el-GR"/>
        </w:rPr>
      </w:pPr>
    </w:p>
    <w:p w14:paraId="3E88BF67" w14:textId="77777777" w:rsidR="00A1628D" w:rsidRPr="00E63BC9" w:rsidRDefault="00A1628D" w:rsidP="00A1628D">
      <w:pPr>
        <w:spacing w:line="360" w:lineRule="auto"/>
        <w:jc w:val="both"/>
        <w:rPr>
          <w:b/>
          <w:bCs/>
          <w:lang w:val="el-GR"/>
        </w:rPr>
      </w:pPr>
      <w:r w:rsidRPr="00E63BC9">
        <w:rPr>
          <w:b/>
          <w:bCs/>
          <w:lang w:val="el-GR"/>
        </w:rPr>
        <w:t>Πίνακας 3 — Συμφωνία επισημείωσης ανά θέμα</w:t>
      </w:r>
    </w:p>
    <w:tbl>
      <w:tblPr>
        <w:tblStyle w:val="10"/>
        <w:tblW w:w="0" w:type="auto"/>
        <w:tblLook w:val="04A0" w:firstRow="1" w:lastRow="0" w:firstColumn="1" w:lastColumn="0" w:noHBand="0" w:noVBand="1"/>
      </w:tblPr>
      <w:tblGrid>
        <w:gridCol w:w="1261"/>
        <w:gridCol w:w="2839"/>
        <w:gridCol w:w="1969"/>
      </w:tblGrid>
      <w:tr w:rsidR="00A1628D" w:rsidRPr="00E63BC9" w14:paraId="1ED70473" w14:textId="77777777" w:rsidTr="00F115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23B088" w14:textId="77777777" w:rsidR="00A1628D" w:rsidRPr="00E63BC9" w:rsidRDefault="00A1628D" w:rsidP="00F1153F">
            <w:pPr>
              <w:spacing w:line="360" w:lineRule="auto"/>
              <w:jc w:val="both"/>
              <w:rPr>
                <w:lang w:val="el-GR"/>
              </w:rPr>
            </w:pPr>
            <w:r w:rsidRPr="00E63BC9">
              <w:rPr>
                <w:lang w:val="el-GR"/>
              </w:rPr>
              <w:t>Θέμα</w:t>
            </w:r>
          </w:p>
        </w:tc>
        <w:tc>
          <w:tcPr>
            <w:tcW w:w="0" w:type="auto"/>
            <w:hideMark/>
          </w:tcPr>
          <w:p w14:paraId="37380A47" w14:textId="77777777" w:rsidR="00A1628D" w:rsidRPr="00E63BC9" w:rsidRDefault="00A1628D" w:rsidP="00F1153F">
            <w:pPr>
              <w:spacing w:line="360" w:lineRule="auto"/>
              <w:jc w:val="both"/>
              <w:cnfStyle w:val="100000000000" w:firstRow="1" w:lastRow="0" w:firstColumn="0" w:lastColumn="0" w:oddVBand="0" w:evenVBand="0" w:oddHBand="0" w:evenHBand="0" w:firstRowFirstColumn="0" w:firstRowLastColumn="0" w:lastRowFirstColumn="0" w:lastRowLastColumn="0"/>
              <w:rPr>
                <w:lang w:val="el-GR"/>
              </w:rPr>
            </w:pPr>
            <w:proofErr w:type="spellStart"/>
            <w:r w:rsidRPr="00E63BC9">
              <w:rPr>
                <w:lang w:val="el-GR"/>
              </w:rPr>
              <w:t>Επισημειωτές</w:t>
            </w:r>
            <w:proofErr w:type="spellEnd"/>
            <w:r w:rsidRPr="00E63BC9">
              <w:rPr>
                <w:lang w:val="el-GR"/>
              </w:rPr>
              <w:t xml:space="preserve"> ανά δημοσίευση</w:t>
            </w:r>
          </w:p>
        </w:tc>
        <w:tc>
          <w:tcPr>
            <w:tcW w:w="0" w:type="auto"/>
            <w:hideMark/>
          </w:tcPr>
          <w:p w14:paraId="7BEF1A75" w14:textId="77777777" w:rsidR="00A1628D" w:rsidRPr="00E63BC9" w:rsidRDefault="00A1628D" w:rsidP="00F1153F">
            <w:pPr>
              <w:spacing w:line="360" w:lineRule="auto"/>
              <w:jc w:val="both"/>
              <w:cnfStyle w:val="100000000000" w:firstRow="1" w:lastRow="0" w:firstColumn="0" w:lastColumn="0" w:oddVBand="0" w:evenVBand="0" w:oddHBand="0" w:evenHBand="0" w:firstRowFirstColumn="0" w:firstRowLastColumn="0" w:lastRowFirstColumn="0" w:lastRowLastColumn="0"/>
              <w:rPr>
                <w:lang w:val="el-GR"/>
              </w:rPr>
            </w:pPr>
            <w:r w:rsidRPr="00E63BC9">
              <w:rPr>
                <w:lang w:val="el-GR"/>
              </w:rPr>
              <w:t>Ομόφωνη συμφωνία</w:t>
            </w:r>
          </w:p>
        </w:tc>
      </w:tr>
      <w:tr w:rsidR="00A1628D" w:rsidRPr="00E63BC9" w14:paraId="56CF7DA3" w14:textId="77777777" w:rsidTr="00F11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D272B0" w14:textId="77777777" w:rsidR="00A1628D" w:rsidRPr="00E63BC9" w:rsidRDefault="00A1628D" w:rsidP="00F1153F">
            <w:pPr>
              <w:spacing w:line="360" w:lineRule="auto"/>
              <w:jc w:val="both"/>
              <w:rPr>
                <w:lang w:val="el-GR"/>
              </w:rPr>
            </w:pPr>
            <w:proofErr w:type="spellStart"/>
            <w:r w:rsidRPr="00E63BC9">
              <w:rPr>
                <w:lang w:val="el-GR"/>
              </w:rPr>
              <w:t>Eurovision</w:t>
            </w:r>
            <w:proofErr w:type="spellEnd"/>
          </w:p>
        </w:tc>
        <w:tc>
          <w:tcPr>
            <w:tcW w:w="0" w:type="auto"/>
            <w:hideMark/>
          </w:tcPr>
          <w:p w14:paraId="5986ABA5" w14:textId="77777777" w:rsidR="00A1628D" w:rsidRPr="00E63BC9" w:rsidRDefault="00A1628D" w:rsidP="00F1153F">
            <w:pPr>
              <w:spacing w:line="360" w:lineRule="auto"/>
              <w:jc w:val="both"/>
              <w:cnfStyle w:val="000000100000" w:firstRow="0" w:lastRow="0" w:firstColumn="0" w:lastColumn="0" w:oddVBand="0" w:evenVBand="0" w:oddHBand="1" w:evenHBand="0" w:firstRowFirstColumn="0" w:firstRowLastColumn="0" w:lastRowFirstColumn="0" w:lastRowLastColumn="0"/>
              <w:rPr>
                <w:lang w:val="el-GR"/>
              </w:rPr>
            </w:pPr>
            <w:r w:rsidRPr="00E63BC9">
              <w:rPr>
                <w:lang w:val="el-GR"/>
              </w:rPr>
              <w:t>5</w:t>
            </w:r>
          </w:p>
        </w:tc>
        <w:tc>
          <w:tcPr>
            <w:tcW w:w="0" w:type="auto"/>
            <w:hideMark/>
          </w:tcPr>
          <w:p w14:paraId="1E73AD63" w14:textId="77777777" w:rsidR="00A1628D" w:rsidRPr="00E63BC9" w:rsidRDefault="00A1628D" w:rsidP="00F1153F">
            <w:pPr>
              <w:spacing w:line="360" w:lineRule="auto"/>
              <w:jc w:val="both"/>
              <w:cnfStyle w:val="000000100000" w:firstRow="0" w:lastRow="0" w:firstColumn="0" w:lastColumn="0" w:oddVBand="0" w:evenVBand="0" w:oddHBand="1" w:evenHBand="0" w:firstRowFirstColumn="0" w:firstRowLastColumn="0" w:lastRowFirstColumn="0" w:lastRowLastColumn="0"/>
              <w:rPr>
                <w:lang w:val="el-GR"/>
              </w:rPr>
            </w:pPr>
            <w:r w:rsidRPr="00E63BC9">
              <w:rPr>
                <w:lang w:val="el-GR"/>
              </w:rPr>
              <w:t>58,4%</w:t>
            </w:r>
          </w:p>
        </w:tc>
      </w:tr>
      <w:tr w:rsidR="00A1628D" w:rsidRPr="00E63BC9" w14:paraId="74F086E5" w14:textId="77777777" w:rsidTr="00F1153F">
        <w:tc>
          <w:tcPr>
            <w:cnfStyle w:val="001000000000" w:firstRow="0" w:lastRow="0" w:firstColumn="1" w:lastColumn="0" w:oddVBand="0" w:evenVBand="0" w:oddHBand="0" w:evenHBand="0" w:firstRowFirstColumn="0" w:firstRowLastColumn="0" w:lastRowFirstColumn="0" w:lastRowLastColumn="0"/>
            <w:tcW w:w="0" w:type="auto"/>
            <w:hideMark/>
          </w:tcPr>
          <w:p w14:paraId="7113CBC6" w14:textId="77777777" w:rsidR="00A1628D" w:rsidRPr="00E63BC9" w:rsidRDefault="00A1628D" w:rsidP="00F1153F">
            <w:pPr>
              <w:spacing w:line="360" w:lineRule="auto"/>
              <w:jc w:val="both"/>
              <w:rPr>
                <w:lang w:val="el-GR"/>
              </w:rPr>
            </w:pPr>
            <w:proofErr w:type="spellStart"/>
            <w:r w:rsidRPr="00E63BC9">
              <w:rPr>
                <w:lang w:val="el-GR"/>
              </w:rPr>
              <w:t>Mundial</w:t>
            </w:r>
            <w:proofErr w:type="spellEnd"/>
          </w:p>
        </w:tc>
        <w:tc>
          <w:tcPr>
            <w:tcW w:w="0" w:type="auto"/>
            <w:hideMark/>
          </w:tcPr>
          <w:p w14:paraId="1F7D6AE9" w14:textId="77777777" w:rsidR="00A1628D" w:rsidRPr="00E63BC9" w:rsidRDefault="00A1628D" w:rsidP="00F1153F">
            <w:pPr>
              <w:spacing w:line="360" w:lineRule="auto"/>
              <w:jc w:val="both"/>
              <w:cnfStyle w:val="000000000000" w:firstRow="0" w:lastRow="0" w:firstColumn="0" w:lastColumn="0" w:oddVBand="0" w:evenVBand="0" w:oddHBand="0" w:evenHBand="0" w:firstRowFirstColumn="0" w:firstRowLastColumn="0" w:lastRowFirstColumn="0" w:lastRowLastColumn="0"/>
              <w:rPr>
                <w:lang w:val="el-GR"/>
              </w:rPr>
            </w:pPr>
            <w:r w:rsidRPr="00E63BC9">
              <w:rPr>
                <w:lang w:val="el-GR"/>
              </w:rPr>
              <w:t>5</w:t>
            </w:r>
          </w:p>
        </w:tc>
        <w:tc>
          <w:tcPr>
            <w:tcW w:w="0" w:type="auto"/>
            <w:hideMark/>
          </w:tcPr>
          <w:p w14:paraId="297B296A" w14:textId="77777777" w:rsidR="00A1628D" w:rsidRPr="00E63BC9" w:rsidRDefault="00A1628D" w:rsidP="00F1153F">
            <w:pPr>
              <w:spacing w:line="360" w:lineRule="auto"/>
              <w:jc w:val="both"/>
              <w:cnfStyle w:val="000000000000" w:firstRow="0" w:lastRow="0" w:firstColumn="0" w:lastColumn="0" w:oddVBand="0" w:evenVBand="0" w:oddHBand="0" w:evenHBand="0" w:firstRowFirstColumn="0" w:firstRowLastColumn="0" w:lastRowFirstColumn="0" w:lastRowLastColumn="0"/>
              <w:rPr>
                <w:lang w:val="el-GR"/>
              </w:rPr>
            </w:pPr>
            <w:r w:rsidRPr="00E63BC9">
              <w:rPr>
                <w:lang w:val="el-GR"/>
              </w:rPr>
              <w:t>30,0%</w:t>
            </w:r>
          </w:p>
        </w:tc>
      </w:tr>
      <w:tr w:rsidR="00A1628D" w:rsidRPr="00E63BC9" w14:paraId="63D047FE" w14:textId="77777777" w:rsidTr="00F11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73F2A8" w14:textId="77777777" w:rsidR="00A1628D" w:rsidRPr="00E63BC9" w:rsidRDefault="00A1628D" w:rsidP="00F1153F">
            <w:pPr>
              <w:spacing w:line="360" w:lineRule="auto"/>
              <w:jc w:val="both"/>
              <w:rPr>
                <w:lang w:val="el-GR"/>
              </w:rPr>
            </w:pPr>
            <w:proofErr w:type="spellStart"/>
            <w:r w:rsidRPr="00E63BC9">
              <w:rPr>
                <w:lang w:val="el-GR"/>
              </w:rPr>
              <w:t>Climate</w:t>
            </w:r>
            <w:proofErr w:type="spellEnd"/>
          </w:p>
        </w:tc>
        <w:tc>
          <w:tcPr>
            <w:tcW w:w="0" w:type="auto"/>
            <w:hideMark/>
          </w:tcPr>
          <w:p w14:paraId="5D30ED6C" w14:textId="77777777" w:rsidR="00A1628D" w:rsidRPr="00E63BC9" w:rsidRDefault="00A1628D" w:rsidP="00F1153F">
            <w:pPr>
              <w:spacing w:line="360" w:lineRule="auto"/>
              <w:jc w:val="both"/>
              <w:cnfStyle w:val="000000100000" w:firstRow="0" w:lastRow="0" w:firstColumn="0" w:lastColumn="0" w:oddVBand="0" w:evenVBand="0" w:oddHBand="1" w:evenHBand="0" w:firstRowFirstColumn="0" w:firstRowLastColumn="0" w:lastRowFirstColumn="0" w:lastRowLastColumn="0"/>
              <w:rPr>
                <w:lang w:val="el-GR"/>
              </w:rPr>
            </w:pPr>
            <w:r w:rsidRPr="00E63BC9">
              <w:rPr>
                <w:lang w:val="el-GR"/>
              </w:rPr>
              <w:t>5</w:t>
            </w:r>
          </w:p>
        </w:tc>
        <w:tc>
          <w:tcPr>
            <w:tcW w:w="0" w:type="auto"/>
            <w:hideMark/>
          </w:tcPr>
          <w:p w14:paraId="391132A2" w14:textId="77777777" w:rsidR="00A1628D" w:rsidRPr="00E63BC9" w:rsidRDefault="00A1628D" w:rsidP="00F1153F">
            <w:pPr>
              <w:spacing w:line="360" w:lineRule="auto"/>
              <w:jc w:val="both"/>
              <w:cnfStyle w:val="000000100000" w:firstRow="0" w:lastRow="0" w:firstColumn="0" w:lastColumn="0" w:oddVBand="0" w:evenVBand="0" w:oddHBand="1" w:evenHBand="0" w:firstRowFirstColumn="0" w:firstRowLastColumn="0" w:lastRowFirstColumn="0" w:lastRowLastColumn="0"/>
              <w:rPr>
                <w:lang w:val="el-GR"/>
              </w:rPr>
            </w:pPr>
            <w:r w:rsidRPr="00E63BC9">
              <w:rPr>
                <w:lang w:val="el-GR"/>
              </w:rPr>
              <w:t>29,1%</w:t>
            </w:r>
          </w:p>
        </w:tc>
      </w:tr>
      <w:tr w:rsidR="00A1628D" w:rsidRPr="00E63BC9" w14:paraId="437036EB" w14:textId="77777777" w:rsidTr="00F1153F">
        <w:tc>
          <w:tcPr>
            <w:cnfStyle w:val="001000000000" w:firstRow="0" w:lastRow="0" w:firstColumn="1" w:lastColumn="0" w:oddVBand="0" w:evenVBand="0" w:oddHBand="0" w:evenHBand="0" w:firstRowFirstColumn="0" w:firstRowLastColumn="0" w:lastRowFirstColumn="0" w:lastRowLastColumn="0"/>
            <w:tcW w:w="0" w:type="auto"/>
            <w:hideMark/>
          </w:tcPr>
          <w:p w14:paraId="4866BEA1" w14:textId="77777777" w:rsidR="00A1628D" w:rsidRPr="00E63BC9" w:rsidRDefault="00A1628D" w:rsidP="00F1153F">
            <w:pPr>
              <w:spacing w:line="360" w:lineRule="auto"/>
              <w:jc w:val="both"/>
              <w:rPr>
                <w:lang w:val="el-GR"/>
              </w:rPr>
            </w:pPr>
            <w:proofErr w:type="spellStart"/>
            <w:r w:rsidRPr="00E63BC9">
              <w:rPr>
                <w:lang w:val="el-GR"/>
              </w:rPr>
              <w:t>AIvsHuman</w:t>
            </w:r>
            <w:proofErr w:type="spellEnd"/>
          </w:p>
        </w:tc>
        <w:tc>
          <w:tcPr>
            <w:tcW w:w="0" w:type="auto"/>
            <w:hideMark/>
          </w:tcPr>
          <w:p w14:paraId="28ABFAC9" w14:textId="77777777" w:rsidR="00A1628D" w:rsidRPr="00E63BC9" w:rsidRDefault="00A1628D" w:rsidP="00F1153F">
            <w:pPr>
              <w:spacing w:line="360" w:lineRule="auto"/>
              <w:jc w:val="both"/>
              <w:cnfStyle w:val="000000000000" w:firstRow="0" w:lastRow="0" w:firstColumn="0" w:lastColumn="0" w:oddVBand="0" w:evenVBand="0" w:oddHBand="0" w:evenHBand="0" w:firstRowFirstColumn="0" w:firstRowLastColumn="0" w:lastRowFirstColumn="0" w:lastRowLastColumn="0"/>
              <w:rPr>
                <w:lang w:val="el-GR"/>
              </w:rPr>
            </w:pPr>
            <w:r w:rsidRPr="00E63BC9">
              <w:rPr>
                <w:lang w:val="el-GR"/>
              </w:rPr>
              <w:t>5</w:t>
            </w:r>
          </w:p>
        </w:tc>
        <w:tc>
          <w:tcPr>
            <w:tcW w:w="0" w:type="auto"/>
            <w:hideMark/>
          </w:tcPr>
          <w:p w14:paraId="68C0B1C1" w14:textId="77777777" w:rsidR="00A1628D" w:rsidRPr="00E63BC9" w:rsidRDefault="00A1628D" w:rsidP="00F1153F">
            <w:pPr>
              <w:spacing w:line="360" w:lineRule="auto"/>
              <w:jc w:val="both"/>
              <w:cnfStyle w:val="000000000000" w:firstRow="0" w:lastRow="0" w:firstColumn="0" w:lastColumn="0" w:oddVBand="0" w:evenVBand="0" w:oddHBand="0" w:evenHBand="0" w:firstRowFirstColumn="0" w:firstRowLastColumn="0" w:lastRowFirstColumn="0" w:lastRowLastColumn="0"/>
              <w:rPr>
                <w:lang w:val="el-GR"/>
              </w:rPr>
            </w:pPr>
            <w:r w:rsidRPr="00E63BC9">
              <w:rPr>
                <w:lang w:val="el-GR"/>
              </w:rPr>
              <w:t>21,2%</w:t>
            </w:r>
          </w:p>
        </w:tc>
      </w:tr>
    </w:tbl>
    <w:p w14:paraId="42F7AE3C" w14:textId="77777777" w:rsidR="00A1628D" w:rsidRDefault="00A1628D" w:rsidP="00A1628D">
      <w:pPr>
        <w:spacing w:line="360" w:lineRule="auto"/>
        <w:jc w:val="both"/>
        <w:rPr>
          <w:lang w:val="el-GR"/>
        </w:rPr>
      </w:pPr>
    </w:p>
    <w:p w14:paraId="32E41DF9" w14:textId="77777777" w:rsidR="00A1628D" w:rsidRPr="00965C39" w:rsidRDefault="00A1628D" w:rsidP="00A1628D">
      <w:pPr>
        <w:spacing w:line="360" w:lineRule="auto"/>
        <w:jc w:val="both"/>
        <w:rPr>
          <w:lang w:val="el-GR"/>
        </w:rPr>
      </w:pPr>
    </w:p>
    <w:p w14:paraId="7FD33448" w14:textId="77777777" w:rsidR="00FE0D1B" w:rsidRDefault="00FE0D1B"/>
    <w:sectPr w:rsidR="00FE0D1B" w:rsidSect="00EC3F87">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28D"/>
    <w:rsid w:val="000B3C3B"/>
    <w:rsid w:val="00A1628D"/>
    <w:rsid w:val="00AD2AB2"/>
    <w:rsid w:val="00D45142"/>
    <w:rsid w:val="00D56293"/>
    <w:rsid w:val="00EC3F87"/>
    <w:rsid w:val="00FE0D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C6A13"/>
  <w15:chartTrackingRefBased/>
  <w15:docId w15:val="{0BDB8E7F-1C81-428F-8C46-BD7DF9DFD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1628D"/>
    <w:pPr>
      <w:pBdr>
        <w:top w:val="nil"/>
        <w:left w:val="nil"/>
        <w:bottom w:val="nil"/>
        <w:right w:val="nil"/>
        <w:between w:val="nil"/>
        <w:bar w:val="nil"/>
      </w:pBdr>
      <w:spacing w:after="0" w:line="240" w:lineRule="auto"/>
    </w:pPr>
    <w:rPr>
      <w:rFonts w:ascii="Times New Roman" w:eastAsia="Arial Unicode MS" w:hAnsi="Times New Roman" w:cs="Times New Roman"/>
      <w:kern w:val="0"/>
      <w:bdr w:val="nil"/>
      <w:lang w:val="en-US"/>
      <w14:ligatures w14:val="none"/>
    </w:rPr>
  </w:style>
  <w:style w:type="paragraph" w:styleId="1">
    <w:name w:val="heading 1"/>
    <w:basedOn w:val="a"/>
    <w:next w:val="a"/>
    <w:link w:val="1Char"/>
    <w:uiPriority w:val="9"/>
    <w:qFormat/>
    <w:rsid w:val="00A1628D"/>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360" w:after="80" w:line="278" w:lineRule="auto"/>
      <w:outlineLvl w:val="0"/>
    </w:pPr>
    <w:rPr>
      <w:rFonts w:asciiTheme="majorHAnsi" w:eastAsiaTheme="majorEastAsia" w:hAnsiTheme="majorHAnsi" w:cstheme="majorBidi"/>
      <w:color w:val="0F4761" w:themeColor="accent1" w:themeShade="BF"/>
      <w:kern w:val="2"/>
      <w:sz w:val="40"/>
      <w:szCs w:val="40"/>
      <w:bdr w:val="none" w:sz="0" w:space="0" w:color="auto"/>
      <w:lang w:val="el-GR"/>
      <w14:ligatures w14:val="standardContextual"/>
    </w:rPr>
  </w:style>
  <w:style w:type="paragraph" w:styleId="2">
    <w:name w:val="heading 2"/>
    <w:basedOn w:val="a"/>
    <w:next w:val="a"/>
    <w:link w:val="2Char"/>
    <w:uiPriority w:val="9"/>
    <w:unhideWhenUsed/>
    <w:qFormat/>
    <w:rsid w:val="00A1628D"/>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160" w:after="80" w:line="278" w:lineRule="auto"/>
      <w:outlineLvl w:val="1"/>
    </w:pPr>
    <w:rPr>
      <w:rFonts w:asciiTheme="majorHAnsi" w:eastAsiaTheme="majorEastAsia" w:hAnsiTheme="majorHAnsi" w:cstheme="majorBidi"/>
      <w:color w:val="0F4761" w:themeColor="accent1" w:themeShade="BF"/>
      <w:kern w:val="2"/>
      <w:sz w:val="32"/>
      <w:szCs w:val="32"/>
      <w:bdr w:val="none" w:sz="0" w:space="0" w:color="auto"/>
      <w:lang w:val="el-GR"/>
      <w14:ligatures w14:val="standardContextual"/>
    </w:rPr>
  </w:style>
  <w:style w:type="paragraph" w:styleId="3">
    <w:name w:val="heading 3"/>
    <w:basedOn w:val="a"/>
    <w:next w:val="a"/>
    <w:link w:val="3Char"/>
    <w:uiPriority w:val="9"/>
    <w:semiHidden/>
    <w:unhideWhenUsed/>
    <w:qFormat/>
    <w:rsid w:val="00A1628D"/>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160" w:after="80" w:line="278" w:lineRule="auto"/>
      <w:outlineLvl w:val="2"/>
    </w:pPr>
    <w:rPr>
      <w:rFonts w:asciiTheme="minorHAnsi" w:eastAsiaTheme="majorEastAsia" w:hAnsiTheme="minorHAnsi" w:cstheme="majorBidi"/>
      <w:color w:val="0F4761" w:themeColor="accent1" w:themeShade="BF"/>
      <w:kern w:val="2"/>
      <w:sz w:val="28"/>
      <w:szCs w:val="28"/>
      <w:bdr w:val="none" w:sz="0" w:space="0" w:color="auto"/>
      <w:lang w:val="el-GR"/>
      <w14:ligatures w14:val="standardContextual"/>
    </w:rPr>
  </w:style>
  <w:style w:type="paragraph" w:styleId="4">
    <w:name w:val="heading 4"/>
    <w:basedOn w:val="a"/>
    <w:next w:val="a"/>
    <w:link w:val="4Char"/>
    <w:uiPriority w:val="9"/>
    <w:semiHidden/>
    <w:unhideWhenUsed/>
    <w:qFormat/>
    <w:rsid w:val="00A1628D"/>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80" w:after="40" w:line="278" w:lineRule="auto"/>
      <w:outlineLvl w:val="3"/>
    </w:pPr>
    <w:rPr>
      <w:rFonts w:asciiTheme="minorHAnsi" w:eastAsiaTheme="majorEastAsia" w:hAnsiTheme="minorHAnsi" w:cstheme="majorBidi"/>
      <w:i/>
      <w:iCs/>
      <w:color w:val="0F4761" w:themeColor="accent1" w:themeShade="BF"/>
      <w:kern w:val="2"/>
      <w:bdr w:val="none" w:sz="0" w:space="0" w:color="auto"/>
      <w:lang w:val="el-GR"/>
      <w14:ligatures w14:val="standardContextual"/>
    </w:rPr>
  </w:style>
  <w:style w:type="paragraph" w:styleId="5">
    <w:name w:val="heading 5"/>
    <w:basedOn w:val="a"/>
    <w:next w:val="a"/>
    <w:link w:val="5Char"/>
    <w:uiPriority w:val="9"/>
    <w:semiHidden/>
    <w:unhideWhenUsed/>
    <w:qFormat/>
    <w:rsid w:val="00A1628D"/>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80" w:after="40" w:line="278" w:lineRule="auto"/>
      <w:outlineLvl w:val="4"/>
    </w:pPr>
    <w:rPr>
      <w:rFonts w:asciiTheme="minorHAnsi" w:eastAsiaTheme="majorEastAsia" w:hAnsiTheme="minorHAnsi" w:cstheme="majorBidi"/>
      <w:color w:val="0F4761" w:themeColor="accent1" w:themeShade="BF"/>
      <w:kern w:val="2"/>
      <w:bdr w:val="none" w:sz="0" w:space="0" w:color="auto"/>
      <w:lang w:val="el-GR"/>
      <w14:ligatures w14:val="standardContextual"/>
    </w:rPr>
  </w:style>
  <w:style w:type="paragraph" w:styleId="6">
    <w:name w:val="heading 6"/>
    <w:basedOn w:val="a"/>
    <w:next w:val="a"/>
    <w:link w:val="6Char"/>
    <w:uiPriority w:val="9"/>
    <w:semiHidden/>
    <w:unhideWhenUsed/>
    <w:qFormat/>
    <w:rsid w:val="00A1628D"/>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40" w:line="278" w:lineRule="auto"/>
      <w:outlineLvl w:val="5"/>
    </w:pPr>
    <w:rPr>
      <w:rFonts w:asciiTheme="minorHAnsi" w:eastAsiaTheme="majorEastAsia" w:hAnsiTheme="minorHAnsi" w:cstheme="majorBidi"/>
      <w:i/>
      <w:iCs/>
      <w:color w:val="595959" w:themeColor="text1" w:themeTint="A6"/>
      <w:kern w:val="2"/>
      <w:bdr w:val="none" w:sz="0" w:space="0" w:color="auto"/>
      <w:lang w:val="el-GR"/>
      <w14:ligatures w14:val="standardContextual"/>
    </w:rPr>
  </w:style>
  <w:style w:type="paragraph" w:styleId="7">
    <w:name w:val="heading 7"/>
    <w:basedOn w:val="a"/>
    <w:next w:val="a"/>
    <w:link w:val="7Char"/>
    <w:uiPriority w:val="9"/>
    <w:semiHidden/>
    <w:unhideWhenUsed/>
    <w:qFormat/>
    <w:rsid w:val="00A1628D"/>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40" w:line="278" w:lineRule="auto"/>
      <w:outlineLvl w:val="6"/>
    </w:pPr>
    <w:rPr>
      <w:rFonts w:asciiTheme="minorHAnsi" w:eastAsiaTheme="majorEastAsia" w:hAnsiTheme="minorHAnsi" w:cstheme="majorBidi"/>
      <w:color w:val="595959" w:themeColor="text1" w:themeTint="A6"/>
      <w:kern w:val="2"/>
      <w:bdr w:val="none" w:sz="0" w:space="0" w:color="auto"/>
      <w:lang w:val="el-GR"/>
      <w14:ligatures w14:val="standardContextual"/>
    </w:rPr>
  </w:style>
  <w:style w:type="paragraph" w:styleId="8">
    <w:name w:val="heading 8"/>
    <w:basedOn w:val="a"/>
    <w:next w:val="a"/>
    <w:link w:val="8Char"/>
    <w:uiPriority w:val="9"/>
    <w:semiHidden/>
    <w:unhideWhenUsed/>
    <w:qFormat/>
    <w:rsid w:val="00A1628D"/>
    <w:pPr>
      <w:keepNext/>
      <w:keepLines/>
      <w:pBdr>
        <w:top w:val="none" w:sz="0" w:space="0" w:color="auto"/>
        <w:left w:val="none" w:sz="0" w:space="0" w:color="auto"/>
        <w:bottom w:val="none" w:sz="0" w:space="0" w:color="auto"/>
        <w:right w:val="none" w:sz="0" w:space="0" w:color="auto"/>
        <w:between w:val="none" w:sz="0" w:space="0" w:color="auto"/>
        <w:bar w:val="none" w:sz="0" w:color="auto"/>
      </w:pBdr>
      <w:spacing w:line="278" w:lineRule="auto"/>
      <w:outlineLvl w:val="7"/>
    </w:pPr>
    <w:rPr>
      <w:rFonts w:asciiTheme="minorHAnsi" w:eastAsiaTheme="majorEastAsia" w:hAnsiTheme="minorHAnsi" w:cstheme="majorBidi"/>
      <w:i/>
      <w:iCs/>
      <w:color w:val="272727" w:themeColor="text1" w:themeTint="D8"/>
      <w:kern w:val="2"/>
      <w:bdr w:val="none" w:sz="0" w:space="0" w:color="auto"/>
      <w:lang w:val="el-GR"/>
      <w14:ligatures w14:val="standardContextual"/>
    </w:rPr>
  </w:style>
  <w:style w:type="paragraph" w:styleId="9">
    <w:name w:val="heading 9"/>
    <w:basedOn w:val="a"/>
    <w:next w:val="a"/>
    <w:link w:val="9Char"/>
    <w:uiPriority w:val="9"/>
    <w:semiHidden/>
    <w:unhideWhenUsed/>
    <w:qFormat/>
    <w:rsid w:val="00A1628D"/>
    <w:pPr>
      <w:keepNext/>
      <w:keepLines/>
      <w:pBdr>
        <w:top w:val="none" w:sz="0" w:space="0" w:color="auto"/>
        <w:left w:val="none" w:sz="0" w:space="0" w:color="auto"/>
        <w:bottom w:val="none" w:sz="0" w:space="0" w:color="auto"/>
        <w:right w:val="none" w:sz="0" w:space="0" w:color="auto"/>
        <w:between w:val="none" w:sz="0" w:space="0" w:color="auto"/>
        <w:bar w:val="none" w:sz="0" w:color="auto"/>
      </w:pBdr>
      <w:spacing w:line="278" w:lineRule="auto"/>
      <w:outlineLvl w:val="8"/>
    </w:pPr>
    <w:rPr>
      <w:rFonts w:asciiTheme="minorHAnsi" w:eastAsiaTheme="majorEastAsia" w:hAnsiTheme="minorHAnsi" w:cstheme="majorBidi"/>
      <w:color w:val="272727" w:themeColor="text1" w:themeTint="D8"/>
      <w:kern w:val="2"/>
      <w:bdr w:val="none" w:sz="0" w:space="0" w:color="auto"/>
      <w:lang w:val="el-GR"/>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A1628D"/>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A1628D"/>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A1628D"/>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A1628D"/>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A1628D"/>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A1628D"/>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A1628D"/>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A1628D"/>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A1628D"/>
    <w:rPr>
      <w:rFonts w:eastAsiaTheme="majorEastAsia" w:cstheme="majorBidi"/>
      <w:color w:val="272727" w:themeColor="text1" w:themeTint="D8"/>
    </w:rPr>
  </w:style>
  <w:style w:type="paragraph" w:styleId="a3">
    <w:name w:val="Title"/>
    <w:basedOn w:val="a"/>
    <w:next w:val="a"/>
    <w:link w:val="Char"/>
    <w:uiPriority w:val="10"/>
    <w:qFormat/>
    <w:rsid w:val="00A1628D"/>
    <w:pPr>
      <w:pBdr>
        <w:top w:val="none" w:sz="0" w:space="0" w:color="auto"/>
        <w:left w:val="none" w:sz="0" w:space="0" w:color="auto"/>
        <w:bottom w:val="none" w:sz="0" w:space="0" w:color="auto"/>
        <w:right w:val="none" w:sz="0" w:space="0" w:color="auto"/>
        <w:between w:val="none" w:sz="0" w:space="0" w:color="auto"/>
        <w:bar w:val="none" w:sz="0" w:color="auto"/>
      </w:pBdr>
      <w:spacing w:after="80"/>
      <w:contextualSpacing/>
    </w:pPr>
    <w:rPr>
      <w:rFonts w:asciiTheme="majorHAnsi" w:eastAsiaTheme="majorEastAsia" w:hAnsiTheme="majorHAnsi" w:cstheme="majorBidi"/>
      <w:spacing w:val="-10"/>
      <w:kern w:val="28"/>
      <w:sz w:val="56"/>
      <w:szCs w:val="56"/>
      <w:bdr w:val="none" w:sz="0" w:space="0" w:color="auto"/>
      <w:lang w:val="el-GR"/>
      <w14:ligatures w14:val="standardContextual"/>
    </w:rPr>
  </w:style>
  <w:style w:type="character" w:customStyle="1" w:styleId="Char">
    <w:name w:val="Τίτλος Char"/>
    <w:basedOn w:val="a0"/>
    <w:link w:val="a3"/>
    <w:uiPriority w:val="10"/>
    <w:rsid w:val="00A1628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1628D"/>
    <w:pPr>
      <w:numPr>
        <w:ilvl w:val="1"/>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Pr>
      <w:rFonts w:asciiTheme="minorHAnsi" w:eastAsiaTheme="majorEastAsia" w:hAnsiTheme="minorHAnsi" w:cstheme="majorBidi"/>
      <w:color w:val="595959" w:themeColor="text1" w:themeTint="A6"/>
      <w:spacing w:val="15"/>
      <w:kern w:val="2"/>
      <w:sz w:val="28"/>
      <w:szCs w:val="28"/>
      <w:bdr w:val="none" w:sz="0" w:space="0" w:color="auto"/>
      <w:lang w:val="el-GR"/>
      <w14:ligatures w14:val="standardContextual"/>
    </w:rPr>
  </w:style>
  <w:style w:type="character" w:customStyle="1" w:styleId="Char0">
    <w:name w:val="Υπότιτλος Char"/>
    <w:basedOn w:val="a0"/>
    <w:link w:val="a4"/>
    <w:uiPriority w:val="11"/>
    <w:rsid w:val="00A1628D"/>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A1628D"/>
    <w:pPr>
      <w:pBdr>
        <w:top w:val="none" w:sz="0" w:space="0" w:color="auto"/>
        <w:left w:val="none" w:sz="0" w:space="0" w:color="auto"/>
        <w:bottom w:val="none" w:sz="0" w:space="0" w:color="auto"/>
        <w:right w:val="none" w:sz="0" w:space="0" w:color="auto"/>
        <w:between w:val="none" w:sz="0" w:space="0" w:color="auto"/>
        <w:bar w:val="none" w:sz="0" w:color="auto"/>
      </w:pBdr>
      <w:spacing w:before="160" w:after="160" w:line="278" w:lineRule="auto"/>
      <w:jc w:val="center"/>
    </w:pPr>
    <w:rPr>
      <w:rFonts w:asciiTheme="minorHAnsi" w:eastAsiaTheme="minorHAnsi" w:hAnsiTheme="minorHAnsi" w:cstheme="minorBidi"/>
      <w:i/>
      <w:iCs/>
      <w:color w:val="404040" w:themeColor="text1" w:themeTint="BF"/>
      <w:kern w:val="2"/>
      <w:bdr w:val="none" w:sz="0" w:space="0" w:color="auto"/>
      <w:lang w:val="el-GR"/>
      <w14:ligatures w14:val="standardContextual"/>
    </w:rPr>
  </w:style>
  <w:style w:type="character" w:customStyle="1" w:styleId="Char1">
    <w:name w:val="Απόσπασμα Char"/>
    <w:basedOn w:val="a0"/>
    <w:link w:val="a5"/>
    <w:uiPriority w:val="29"/>
    <w:rsid w:val="00A1628D"/>
    <w:rPr>
      <w:i/>
      <w:iCs/>
      <w:color w:val="404040" w:themeColor="text1" w:themeTint="BF"/>
    </w:rPr>
  </w:style>
  <w:style w:type="paragraph" w:styleId="a6">
    <w:name w:val="List Paragraph"/>
    <w:basedOn w:val="a"/>
    <w:uiPriority w:val="34"/>
    <w:qFormat/>
    <w:rsid w:val="00A1628D"/>
    <w:p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ind w:left="720"/>
      <w:contextualSpacing/>
    </w:pPr>
    <w:rPr>
      <w:rFonts w:asciiTheme="minorHAnsi" w:eastAsiaTheme="minorHAnsi" w:hAnsiTheme="minorHAnsi" w:cstheme="minorBidi"/>
      <w:kern w:val="2"/>
      <w:bdr w:val="none" w:sz="0" w:space="0" w:color="auto"/>
      <w:lang w:val="el-GR"/>
      <w14:ligatures w14:val="standardContextual"/>
    </w:rPr>
  </w:style>
  <w:style w:type="character" w:styleId="a7">
    <w:name w:val="Intense Emphasis"/>
    <w:basedOn w:val="a0"/>
    <w:uiPriority w:val="21"/>
    <w:qFormat/>
    <w:rsid w:val="00A1628D"/>
    <w:rPr>
      <w:i/>
      <w:iCs/>
      <w:color w:val="0F4761" w:themeColor="accent1" w:themeShade="BF"/>
    </w:rPr>
  </w:style>
  <w:style w:type="paragraph" w:styleId="a8">
    <w:name w:val="Intense Quote"/>
    <w:basedOn w:val="a"/>
    <w:next w:val="a"/>
    <w:link w:val="Char2"/>
    <w:uiPriority w:val="30"/>
    <w:qFormat/>
    <w:rsid w:val="00A1628D"/>
    <w:pPr>
      <w:pBdr>
        <w:top w:val="single" w:sz="4" w:space="10" w:color="0F4761" w:themeColor="accent1" w:themeShade="BF"/>
        <w:left w:val="none" w:sz="0" w:space="0" w:color="auto"/>
        <w:bottom w:val="single" w:sz="4" w:space="10" w:color="0F4761" w:themeColor="accent1" w:themeShade="BF"/>
        <w:right w:val="none" w:sz="0" w:space="0" w:color="auto"/>
        <w:between w:val="none" w:sz="0" w:space="0" w:color="auto"/>
        <w:bar w:val="none" w:sz="0" w:color="auto"/>
      </w:pBdr>
      <w:spacing w:before="360" w:after="360" w:line="278" w:lineRule="auto"/>
      <w:ind w:left="864" w:right="864"/>
      <w:jc w:val="center"/>
    </w:pPr>
    <w:rPr>
      <w:rFonts w:asciiTheme="minorHAnsi" w:eastAsiaTheme="minorHAnsi" w:hAnsiTheme="minorHAnsi" w:cstheme="minorBidi"/>
      <w:i/>
      <w:iCs/>
      <w:color w:val="0F4761" w:themeColor="accent1" w:themeShade="BF"/>
      <w:kern w:val="2"/>
      <w:bdr w:val="none" w:sz="0" w:space="0" w:color="auto"/>
      <w:lang w:val="el-GR"/>
      <w14:ligatures w14:val="standardContextual"/>
    </w:rPr>
  </w:style>
  <w:style w:type="character" w:customStyle="1" w:styleId="Char2">
    <w:name w:val="Έντονο απόσπ. Char"/>
    <w:basedOn w:val="a0"/>
    <w:link w:val="a8"/>
    <w:uiPriority w:val="30"/>
    <w:rsid w:val="00A1628D"/>
    <w:rPr>
      <w:i/>
      <w:iCs/>
      <w:color w:val="0F4761" w:themeColor="accent1" w:themeShade="BF"/>
    </w:rPr>
  </w:style>
  <w:style w:type="character" w:styleId="a9">
    <w:name w:val="Intense Reference"/>
    <w:basedOn w:val="a0"/>
    <w:uiPriority w:val="32"/>
    <w:qFormat/>
    <w:rsid w:val="00A1628D"/>
    <w:rPr>
      <w:b/>
      <w:bCs/>
      <w:smallCaps/>
      <w:color w:val="0F4761" w:themeColor="accent1" w:themeShade="BF"/>
      <w:spacing w:val="5"/>
    </w:rPr>
  </w:style>
  <w:style w:type="paragraph" w:styleId="aa">
    <w:name w:val="caption"/>
    <w:basedOn w:val="a"/>
    <w:next w:val="a"/>
    <w:uiPriority w:val="35"/>
    <w:unhideWhenUsed/>
    <w:qFormat/>
    <w:rsid w:val="00A1628D"/>
    <w:pPr>
      <w:spacing w:after="200"/>
    </w:pPr>
    <w:rPr>
      <w:i/>
      <w:iCs/>
      <w:color w:val="0E2841" w:themeColor="text2"/>
      <w:sz w:val="18"/>
      <w:szCs w:val="18"/>
    </w:rPr>
  </w:style>
  <w:style w:type="table" w:styleId="10">
    <w:name w:val="Plain Table 1"/>
    <w:basedOn w:val="a1"/>
    <w:uiPriority w:val="41"/>
    <w:rsid w:val="00A1628D"/>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lang w:val="en-GB" w:eastAsia="en-GB"/>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1995</Words>
  <Characters>10776</Characters>
  <Application>Microsoft Office Word</Application>
  <DocSecurity>0</DocSecurity>
  <Lines>89</Lines>
  <Paragraphs>25</Paragraphs>
  <ScaleCrop>false</ScaleCrop>
  <Company/>
  <LinksUpToDate>false</LinksUpToDate>
  <CharactersWithSpaces>12746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Helena Kazakidou</dc:creator>
  <cp:keywords/>
  <dc:description/>
  <cp:lastModifiedBy>Helena Kazakidou</cp:lastModifiedBy>
  <cp:revision>1</cp:revision>
  <dcterms:created xsi:type="dcterms:W3CDTF">2026-08-30T18:38:00Z</dcterms:created>
  <dcterms:modified xsi:type="dcterms:W3CDTF">2026-08-30T18:39:00Z</dcterms:modified>
</cp:coreProperties>
</file>