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/>
          <w:b/>
          <w:color w:val="003366"/>
          <w:sz w:val="44"/>
        </w:rPr>
        <w:t>鼠标制造执行系统</w:t>
      </w:r>
    </w:p>
    <w:p>
      <w:pPr>
        <w:pStyle w:val="Heading1"/>
        <w:jc w:val="center"/>
      </w:pPr>
      <w:r>
        <w:t>05.项目测试计划书</w:t>
      </w:r>
    </w:p>
    <w:p/>
    <w:p>
      <w:r>
        <w:t>文档版本：V1.0</w:t>
      </w:r>
    </w:p>
    <w:p>
      <w:r>
        <w:t>创建日期：2026年7月17日</w:t>
      </w:r>
    </w:p>
    <w:p>
      <w:r>
        <w:t>项目名称：鼠标制造执行系统（Mouse MES）</w:t>
      </w:r>
    </w:p>
    <w:p>
      <w:r>
        <w:t>技术栈：Spring Boot 3.x + Vue 3 + 微信小程序</w:t>
      </w:r>
    </w:p>
    <w:p/>
    <w:p>
      <w:pPr>
        <w:pStyle w:val="Heading1"/>
        <w:jc w:val="center"/>
      </w:pPr>
      <w:r>
        <w:t>鼠标制造执行系统 - 项目测试计划书</w:t>
      </w:r>
    </w:p>
    <w:p/>
    <w:p>
      <w:pPr>
        <w:pStyle w:val="Heading2"/>
      </w:pPr>
      <w:r>
        <w:t>1. 引言</w:t>
      </w:r>
    </w:p>
    <w:p/>
    <w:p>
      <w:pPr>
        <w:pStyle w:val="Heading3"/>
      </w:pPr>
      <w:r>
        <w:t>1.1 编写目的</w:t>
      </w:r>
    </w:p>
    <w:p>
      <w:r>
        <w:t>本测试计划书旨在详细描述鼠标制造执行系统（Mouse MES）的测试策略、测试范围、测试方法和测试流程，确保系统功能的正确性和稳定性。</w:t>
      </w:r>
    </w:p>
    <w:p/>
    <w:p>
      <w:pPr>
        <w:pStyle w:val="Heading3"/>
      </w:pPr>
      <w:r>
        <w:t>1.2 测试目标</w:t>
      </w:r>
    </w:p>
    <w:p>
      <w:pPr>
        <w:pStyle w:val="ListBullet"/>
      </w:pPr>
      <w:r>
        <w:rPr>
          <w:rFonts w:ascii="宋体" w:hAnsi="宋体"/>
        </w:rPr>
        <w:t>验证系统功能符合需求规约</w:t>
      </w:r>
    </w:p>
    <w:p>
      <w:pPr>
        <w:pStyle w:val="ListBullet"/>
      </w:pPr>
      <w:r>
        <w:rPr>
          <w:rFonts w:ascii="宋体" w:hAnsi="宋体"/>
        </w:rPr>
        <w:t>发现潜在的功能缺陷和性能问题</w:t>
      </w:r>
    </w:p>
    <w:p>
      <w:pPr>
        <w:pStyle w:val="ListBullet"/>
      </w:pPr>
      <w:r>
        <w:rPr>
          <w:rFonts w:ascii="宋体" w:hAnsi="宋体"/>
        </w:rPr>
        <w:t>确保系统在不同环境下稳定运行</w:t>
      </w:r>
    </w:p>
    <w:p>
      <w:pPr>
        <w:pStyle w:val="ListBullet"/>
      </w:pPr>
      <w:r>
        <w:rPr>
          <w:rFonts w:ascii="宋体" w:hAnsi="宋体"/>
        </w:rPr>
        <w:t>提供完整的测试报告和缺陷清单</w:t>
      </w:r>
    </w:p>
    <w:p/>
    <w:p>
      <w:pPr>
        <w:pStyle w:val="Heading2"/>
      </w:pPr>
      <w:r>
        <w:t>2. 测试范围</w:t>
      </w:r>
    </w:p>
    <w:p/>
    <w:p>
      <w:pPr>
        <w:pStyle w:val="Heading3"/>
      </w:pPr>
      <w:r>
        <w:t>2.1 功能测试范围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测试内容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用户认证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登录、退出、权限控制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订单管理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订单创建、查询、确认、取消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生产管理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生产计划、任务、工单、报工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采购管理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采购需求、订单、供应商管理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质量管理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质检任务、记录、标准管理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仓库管理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库存查询、出入库操作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设备管理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设备台账、维修、维护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考勤管理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考勤记录、请假管理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财务看板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财务统计、报表展示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系统管理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用户、角色、部门管理</w:t>
            </w:r>
          </w:p>
        </w:tc>
      </w:tr>
    </w:tbl>
    <w:p/>
    <w:p>
      <w:pPr>
        <w:pStyle w:val="Heading3"/>
      </w:pPr>
      <w:r>
        <w:t>2.2 非功能测试范围</w:t>
      </w:r>
    </w:p>
    <w:p>
      <w:pPr>
        <w:pStyle w:val="ListBullet"/>
      </w:pPr>
      <w:r>
        <w:rPr>
          <w:rFonts w:ascii="宋体" w:hAnsi="宋体"/>
        </w:rPr>
        <w:t>性能测试：响应时间、并发用户数</w:t>
      </w:r>
    </w:p>
    <w:p>
      <w:pPr>
        <w:pStyle w:val="ListBullet"/>
      </w:pPr>
      <w:r>
        <w:rPr>
          <w:rFonts w:ascii="宋体" w:hAnsi="宋体"/>
        </w:rPr>
        <w:t>兼容性测试：不同浏览器、不同设备</w:t>
      </w:r>
    </w:p>
    <w:p>
      <w:pPr>
        <w:pStyle w:val="ListBullet"/>
      </w:pPr>
      <w:r>
        <w:rPr>
          <w:rFonts w:ascii="宋体" w:hAnsi="宋体"/>
        </w:rPr>
        <w:t>安全测试：权限控制、数据加密</w:t>
      </w:r>
    </w:p>
    <w:p>
      <w:pPr>
        <w:pStyle w:val="ListBullet"/>
      </w:pPr>
      <w:r>
        <w:rPr>
          <w:rFonts w:ascii="宋体" w:hAnsi="宋体"/>
        </w:rPr>
        <w:t>易用性测试：操作流程、界面友好性</w:t>
      </w:r>
    </w:p>
    <w:p/>
    <w:p>
      <w:pPr>
        <w:pStyle w:val="Heading2"/>
      </w:pPr>
      <w:r>
        <w:t>3. 测试环境</w:t>
      </w:r>
    </w:p>
    <w:p/>
    <w:p>
      <w:pPr>
        <w:pStyle w:val="Heading3"/>
      </w:pPr>
      <w:r>
        <w:t>3.1 硬件环境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设备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配置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服务器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4核8GB内存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数据库服务器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MySQL 8.0+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测试终端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Windows 10/11</w:t>
            </w:r>
          </w:p>
        </w:tc>
      </w:tr>
    </w:tbl>
    <w:p/>
    <w:p>
      <w:pPr>
        <w:pStyle w:val="Heading3"/>
      </w:pPr>
      <w:r>
        <w:t>3.2 软件环境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软件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版本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Java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Node.js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18+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浏览器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Chrome 120+, Firefox 120+, Edge 120+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微信开发者工具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最新版</w:t>
            </w:r>
          </w:p>
        </w:tc>
      </w:tr>
    </w:tbl>
    <w:p/>
    <w:p>
      <w:pPr>
        <w:pStyle w:val="Heading3"/>
      </w:pPr>
      <w:r>
        <w:t>3.3 测试数据</w:t>
      </w:r>
    </w:p>
    <w:p>
      <w:pPr>
        <w:pStyle w:val="ListBullet"/>
      </w:pPr>
      <w:r>
        <w:rPr>
          <w:rFonts w:ascii="宋体" w:hAnsi="宋体"/>
        </w:rPr>
        <w:t>使用系统初始化的测试数据</w:t>
      </w:r>
    </w:p>
    <w:p>
      <w:pPr>
        <w:pStyle w:val="ListBullet"/>
      </w:pPr>
      <w:r>
        <w:rPr>
          <w:rFonts w:ascii="宋体" w:hAnsi="宋体"/>
        </w:rPr>
        <w:t>创建覆盖各业务场景的测试数据</w:t>
      </w:r>
    </w:p>
    <w:p/>
    <w:p>
      <w:pPr>
        <w:pStyle w:val="Heading2"/>
      </w:pPr>
      <w:r>
        <w:t>4. 测试方法</w:t>
      </w:r>
    </w:p>
    <w:p/>
    <w:p>
      <w:pPr>
        <w:pStyle w:val="Heading3"/>
      </w:pPr>
      <w:r>
        <w:t>4.1 黑盒测试</w:t>
      </w:r>
    </w:p>
    <w:p>
      <w:pPr>
        <w:pStyle w:val="ListBullet"/>
      </w:pPr>
      <w:r>
        <w:rPr>
          <w:rFonts w:ascii="宋体" w:hAnsi="宋体"/>
        </w:rPr>
        <w:t>不考虑内部实现，只验证输入输出</w:t>
      </w:r>
    </w:p>
    <w:p>
      <w:pPr>
        <w:pStyle w:val="ListBullet"/>
      </w:pPr>
      <w:r>
        <w:rPr>
          <w:rFonts w:ascii="宋体" w:hAnsi="宋体"/>
        </w:rPr>
        <w:t>覆盖所有功能点和业务流程</w:t>
      </w:r>
    </w:p>
    <w:p/>
    <w:p>
      <w:pPr>
        <w:pStyle w:val="Heading3"/>
      </w:pPr>
      <w:r>
        <w:t>4.2 白盒测试</w:t>
      </w:r>
    </w:p>
    <w:p>
      <w:pPr>
        <w:pStyle w:val="ListBullet"/>
      </w:pPr>
      <w:r>
        <w:rPr>
          <w:rFonts w:ascii="宋体" w:hAnsi="宋体"/>
        </w:rPr>
        <w:t>检查代码逻辑和路径覆盖</w:t>
      </w:r>
    </w:p>
    <w:p>
      <w:pPr>
        <w:pStyle w:val="ListBullet"/>
      </w:pPr>
      <w:r>
        <w:rPr>
          <w:rFonts w:ascii="宋体" w:hAnsi="宋体"/>
        </w:rPr>
        <w:t>重点关注关键业务逻辑</w:t>
      </w:r>
    </w:p>
    <w:p/>
    <w:p>
      <w:pPr>
        <w:pStyle w:val="Heading3"/>
      </w:pPr>
      <w:r>
        <w:t>4.3 自动化测试</w:t>
      </w:r>
    </w:p>
    <w:p>
      <w:pPr>
        <w:pStyle w:val="ListBullet"/>
      </w:pPr>
      <w:r>
        <w:rPr>
          <w:rFonts w:ascii="宋体" w:hAnsi="宋体"/>
        </w:rPr>
        <w:t>接口自动化测试</w:t>
      </w:r>
    </w:p>
    <w:p>
      <w:pPr>
        <w:pStyle w:val="ListBullet"/>
      </w:pPr>
      <w:r>
        <w:rPr>
          <w:rFonts w:ascii="宋体" w:hAnsi="宋体"/>
        </w:rPr>
        <w:t>前端UI自动化测试</w:t>
      </w:r>
    </w:p>
    <w:p/>
    <w:p>
      <w:pPr>
        <w:pStyle w:val="Heading3"/>
      </w:pPr>
      <w:r>
        <w:t>4.4 手动测试</w:t>
      </w:r>
    </w:p>
    <w:p>
      <w:pPr>
        <w:pStyle w:val="ListBullet"/>
      </w:pPr>
      <w:r>
        <w:rPr>
          <w:rFonts w:ascii="宋体" w:hAnsi="宋体"/>
        </w:rPr>
        <w:t>用户界面测试</w:t>
      </w:r>
    </w:p>
    <w:p>
      <w:pPr>
        <w:pStyle w:val="ListBullet"/>
      </w:pPr>
      <w:r>
        <w:rPr>
          <w:rFonts w:ascii="宋体" w:hAnsi="宋体"/>
        </w:rPr>
        <w:t>交互流程测试</w:t>
      </w:r>
    </w:p>
    <w:p>
      <w:pPr>
        <w:pStyle w:val="ListBullet"/>
      </w:pPr>
      <w:r>
        <w:rPr>
          <w:rFonts w:ascii="宋体" w:hAnsi="宋体"/>
        </w:rPr>
        <w:t>易用性测试</w:t>
      </w:r>
    </w:p>
    <w:p/>
    <w:p>
      <w:pPr>
        <w:pStyle w:val="Heading2"/>
      </w:pPr>
      <w:r>
        <w:t>5. 测试流程</w:t>
      </w:r>
    </w:p>
    <w:p/>
    <w:p>
      <w:pPr>
        <w:pStyle w:val="Heading3"/>
      </w:pPr>
      <w:r>
        <w:t>5.1 测试阶段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单元测试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7.10-7.12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后端接口测试、前端组件测试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集成测试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7.13-7.14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前后端联调测试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系统测试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7.15-7.16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完整系统功能测试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回归测试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7.17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Bug修复后验证</w:t>
            </w:r>
          </w:p>
        </w:tc>
      </w:tr>
    </w:tbl>
    <w:p/>
    <w:p>
      <w:pPr>
        <w:pStyle w:val="Heading3"/>
      </w:pPr>
      <w:r>
        <w:t>5.2 测试流程</w:t>
      </w:r>
    </w:p>
    <w:p/>
    <w:p>
      <w:r>
        <w:rPr>
          <w:rFonts w:ascii="Consolas" w:hAnsi="Consolas"/>
          <w:sz w:val="20"/>
        </w:rPr>
        <w:t>`</w:t>
      </w:r>
    </w:p>
    <w:p>
      <w:r>
        <w:t>编写测试用例 → 执行测试 → 记录缺陷 → 提交缺陷报告 → 开发修复 → 回归测试 → 测试通过</w:t>
      </w:r>
    </w:p>
    <w:p>
      <w:r>
        <w:rPr>
          <w:rFonts w:ascii="Consolas" w:hAnsi="Consolas"/>
          <w:sz w:val="20"/>
        </w:rPr>
        <w:t>`</w:t>
      </w:r>
    </w:p>
    <w:p/>
    <w:p>
      <w:pPr>
        <w:pStyle w:val="Heading2"/>
      </w:pPr>
      <w:r>
        <w:t>6. 测试用例设计</w:t>
      </w:r>
    </w:p>
    <w:p/>
    <w:p>
      <w:pPr>
        <w:pStyle w:val="Heading3"/>
      </w:pPr>
      <w:r>
        <w:t>6.1 测试用例分类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登录测试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正常登录、错误密码、空输入等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订单测试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创建、查询、确认、取消等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生产测试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计划、任务、工单、报工等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采购测试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需求、订单、供应商等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库存测试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查询、入库、出库等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质量测试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质检任务、记录等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设备测试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设备台账、维修等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考勤测试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打卡、请假等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系统测试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用户、角色、部门等</w:t>
            </w:r>
          </w:p>
        </w:tc>
      </w:tr>
    </w:tbl>
    <w:p/>
    <w:p>
      <w:pPr>
        <w:pStyle w:val="Heading3"/>
      </w:pPr>
      <w:r>
        <w:t>6.2 测试用例格式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用例编号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唯一标识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所属模块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测试的功能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执行前的条件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具体操作步骤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期望的输出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实际结果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实际的输出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通过/失败/阻塞</w:t>
            </w:r>
          </w:p>
        </w:tc>
      </w:tr>
    </w:tbl>
    <w:p/>
    <w:p>
      <w:pPr>
        <w:pStyle w:val="Heading2"/>
      </w:pPr>
      <w:r>
        <w:t>7. 缺陷管理</w:t>
      </w:r>
    </w:p>
    <w:p/>
    <w:p>
      <w:pPr>
        <w:pStyle w:val="Heading3"/>
      </w:pPr>
      <w:r>
        <w:t>7.1 缺陷分类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级别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定义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致命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系统无法启动或核心功能无法使用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登录失败、订单创建失败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严重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重要功能缺陷，影响业务流程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报工数据丢失、库存计算错误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一般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次要功能缺陷，不影响主要流程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界面显示异常、按钮样式错误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轻微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不影响功能的小问题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拼写错误、格式问题</w:t>
            </w:r>
          </w:p>
        </w:tc>
      </w:tr>
    </w:tbl>
    <w:p/>
    <w:p>
      <w:pPr>
        <w:pStyle w:val="Heading3"/>
      </w:pPr>
      <w:r>
        <w:t>7.2 缺陷报告格式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缺陷编号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唯一标识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缺陷标题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简洁描述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缺陷级别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致命/严重/一般/轻微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所属模块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相关模块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复现步骤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详细操作步骤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期望行为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实际结果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实际行为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截图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问题截图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优先级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修复优先级</w:t>
            </w:r>
          </w:p>
        </w:tc>
      </w:tr>
    </w:tbl>
    <w:p/>
    <w:p>
      <w:pPr>
        <w:pStyle w:val="Heading2"/>
      </w:pPr>
      <w:r>
        <w:t>8. 测试交付物</w:t>
      </w:r>
    </w:p>
    <w:p/>
    <w:p>
      <w:pPr>
        <w:pStyle w:val="Heading3"/>
      </w:pPr>
      <w:r>
        <w:t>8.1 测试文档</w:t>
      </w:r>
    </w:p>
    <w:p>
      <w:pPr>
        <w:pStyle w:val="ListBullet"/>
      </w:pPr>
      <w:r>
        <w:rPr>
          <w:rFonts w:ascii="宋体" w:hAnsi="宋体"/>
        </w:rPr>
        <w:t>测试用例文档</w:t>
      </w:r>
    </w:p>
    <w:p>
      <w:pPr>
        <w:pStyle w:val="ListBullet"/>
      </w:pPr>
      <w:r>
        <w:rPr>
          <w:rFonts w:ascii="宋体" w:hAnsi="宋体"/>
        </w:rPr>
        <w:t>测试执行报告</w:t>
      </w:r>
    </w:p>
    <w:p>
      <w:pPr>
        <w:pStyle w:val="ListBullet"/>
      </w:pPr>
      <w:r>
        <w:rPr>
          <w:rFonts w:ascii="宋体" w:hAnsi="宋体"/>
        </w:rPr>
        <w:t>缺陷清单</w:t>
      </w:r>
    </w:p>
    <w:p/>
    <w:p>
      <w:pPr>
        <w:pStyle w:val="Heading3"/>
      </w:pPr>
      <w:r>
        <w:t>8.2 测试工具</w:t>
      </w:r>
    </w:p>
    <w:p>
      <w:pPr>
        <w:pStyle w:val="ListBullet"/>
      </w:pPr>
      <w:r>
        <w:rPr>
          <w:rFonts w:ascii="宋体" w:hAnsi="宋体"/>
        </w:rPr>
        <w:t>测试用例管理工具</w:t>
      </w:r>
    </w:p>
    <w:p>
      <w:pPr>
        <w:pStyle w:val="ListBullet"/>
      </w:pPr>
      <w:r>
        <w:rPr>
          <w:rFonts w:ascii="宋体" w:hAnsi="宋体"/>
        </w:rPr>
        <w:t>缺陷管理工具</w:t>
      </w:r>
    </w:p>
    <w:p>
      <w:pPr>
        <w:pStyle w:val="ListBullet"/>
      </w:pPr>
      <w:r>
        <w:rPr>
          <w:rFonts w:ascii="宋体" w:hAnsi="宋体"/>
        </w:rPr>
        <w:t>自动化测试框架</w:t>
      </w:r>
    </w:p>
    <w:p/>
    <w:p>
      <w:pPr>
        <w:pStyle w:val="Heading2"/>
      </w:pPr>
      <w:r>
        <w:t>9. 测试人员安排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测试负责人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测试计划制定、进度把控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功能测试工程师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功能测试用例设计和执行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性能测试工程师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性能测试和优化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自动化测试工程师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自动化测试脚本开发</w:t>
            </w:r>
          </w:p>
        </w:tc>
      </w:tr>
    </w:tbl>
    <w:p/>
    <w:p>
      <w:pPr>
        <w:pStyle w:val="Heading2"/>
      </w:pPr>
      <w:r>
        <w:t>10. 测试进度</w:t>
      </w:r>
    </w:p>
    <w:p/>
    <w:p>
      <w:pPr>
        <w:pStyle w:val="Heading3"/>
      </w:pPr>
      <w:r>
        <w:t>10.1 测试时间安排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任务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7.10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编写测试用例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7.11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执行单元测试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7.12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执行单元测试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7.13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执行集成测试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7.14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执行集成测试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7.15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执行系统测试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7.16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执行系统测试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7.17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回归测试、测试报告</w:t>
            </w:r>
          </w:p>
        </w:tc>
      </w:tr>
    </w:tbl>
    <w:p/>
    <w:p>
      <w:pPr>
        <w:pStyle w:val="Heading3"/>
      </w:pPr>
      <w:r>
        <w:t>10.2 里程碑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里程碑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完成标准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测试用例完成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所有测试用例编写完毕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单元测试完成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单元测试覆盖率≥60%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集成测试完成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前后端联调通过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系统测试完成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所有功能测试通过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测试报告完成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提交完整测试报告</w:t>
            </w:r>
          </w:p>
        </w:tc>
      </w:tr>
    </w:tbl>
    <w:p/>
    <w:p>
      <w:pPr>
        <w:pStyle w:val="Heading2"/>
      </w:pPr>
      <w:r>
        <w:t>11. 风险评估</w:t>
      </w:r>
    </w:p>
    <w:p/>
    <w:p>
      <w:pPr>
        <w:pStyle w:val="Heading3"/>
      </w:pPr>
      <w:r>
        <w:t>11.1 测试风险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概率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影响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应对措施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测试环境不稳定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中等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中等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提前准备备用环境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测试数据不足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低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中等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提前准备测试数据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开发延期影响测试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预留缓冲时间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缺陷修复不及时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中等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建立缺陷跟踪机制</w:t>
            </w:r>
          </w:p>
        </w:tc>
      </w:tr>
    </w:tbl>
    <w:p/>
    <w:p>
      <w:pPr>
        <w:pStyle w:val="Heading3"/>
      </w:pPr>
      <w:r>
        <w:t>11.2 质量指标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目标值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测试用例覆盖率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致命缺陷数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严重缺陷数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≤5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测试通过率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≥95%</w:t>
            </w:r>
          </w:p>
        </w:tc>
      </w:tr>
    </w:tbl>
    <w:p/>
    <w:p>
      <w:pPr>
        <w:pStyle w:val="Heading2"/>
      </w:pPr>
      <w:r>
        <w:t>12. 参考文档</w:t>
      </w:r>
    </w:p>
    <w:p/>
    <w:p>
      <w:pPr>
        <w:pStyle w:val="ListBullet"/>
      </w:pPr>
      <w:r>
        <w:rPr>
          <w:rFonts w:ascii="宋体" w:hAnsi="宋体"/>
        </w:rPr>
        <w:t>需求规约文档</w:t>
      </w:r>
    </w:p>
    <w:p>
      <w:pPr>
        <w:pStyle w:val="ListBullet"/>
      </w:pPr>
      <w:r>
        <w:rPr>
          <w:rFonts w:ascii="宋体" w:hAnsi="宋体"/>
        </w:rPr>
        <w:t>项目概要设计书</w:t>
      </w:r>
    </w:p>
    <w:p>
      <w:pPr>
        <w:pStyle w:val="ListBullet"/>
      </w:pPr>
      <w:r>
        <w:rPr>
          <w:rFonts w:ascii="宋体" w:hAnsi="宋体"/>
        </w:rPr>
        <w:t>数据库设计书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黑体" w:hAnsi="黑体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黑体" w:hAnsi="黑体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黑体" w:hAnsi="黑体"/>
      <w:b/>
      <w:bCs/>
      <w:color w:val="0033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