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/>
          <w:b/>
          <w:color w:val="003366"/>
          <w:sz w:val="44"/>
        </w:rPr>
        <w:t>鼠标制造执行系统</w:t>
      </w:r>
    </w:p>
    <w:p>
      <w:pPr>
        <w:pStyle w:val="Heading1"/>
        <w:jc w:val="center"/>
      </w:pPr>
      <w:r>
        <w:t>06.测试用例</w:t>
      </w:r>
    </w:p>
    <w:p/>
    <w:p>
      <w:r>
        <w:t>文档版本：V1.0</w:t>
      </w:r>
    </w:p>
    <w:p>
      <w:r>
        <w:t>创建日期：2026年7月17日</w:t>
      </w:r>
    </w:p>
    <w:p>
      <w:r>
        <w:t>项目名称：鼠标制造执行系统（Mouse MES）</w:t>
      </w:r>
    </w:p>
    <w:p>
      <w:r>
        <w:t>技术栈：Spring Boot 3.x + Vue 3 + 微信小程序</w:t>
      </w:r>
    </w:p>
    <w:p/>
    <w:p>
      <w:pPr>
        <w:pStyle w:val="Heading1"/>
        <w:jc w:val="center"/>
      </w:pPr>
      <w:r>
        <w:t>鼠标制造执行系统 - 测试用例文档</w:t>
      </w:r>
    </w:p>
    <w:p/>
    <w:p>
      <w:pPr>
        <w:pStyle w:val="Heading2"/>
      </w:pPr>
      <w:r>
        <w:t>1. 用户认证模块</w:t>
      </w:r>
    </w:p>
    <w:p/>
    <w:p>
      <w:pPr>
        <w:pStyle w:val="Heading3"/>
      </w:pPr>
      <w:r>
        <w:t>1.1 登录功能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TC-AUTH-001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用户认证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正常登录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系统运行正常，用户存在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打开登录页面&lt;br&gt;2. 输入工号：109001&lt;br&gt;3. 输入密码：123456&lt;br&gt;4. 点击登录按钮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登录成功，跳转到首页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TC-AUTH-002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用户认证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错误密码登录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打开登录页面&lt;br&gt;2. 输入工号：109001&lt;br&gt;3. 输入密码：1234567&lt;br&gt;4. 点击登录按钮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提示"工号或密码错误"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TC-AUTH-003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用户认证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空输入登录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打开登录页面&lt;br&gt;2. 工号为空&lt;br&gt;3. 密码为空&lt;br&gt;4. 点击登录按钮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提示"请输入工号和密码"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TC-AUTH-004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用户认证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工号格式校验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打开登录页面&lt;br&gt;2. 输入工号：12345&lt;br&gt;3. 输入密码：123456&lt;br&gt;4. 点击登录按钮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提示"工号应为6位数字"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TC-AUTH-005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用户认证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退出登录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用户已登录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点击退出登录按钮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退出成功，跳转到登录页面</w:t>
            </w:r>
          </w:p>
        </w:tc>
      </w:tr>
    </w:tbl>
    <w:p/>
    <w:p>
      <w:pPr>
        <w:pStyle w:val="Heading2"/>
      </w:pPr>
      <w:r>
        <w:t>2. 订单管理模块</w:t>
      </w:r>
    </w:p>
    <w:p/>
    <w:p>
      <w:pPr>
        <w:pStyle w:val="Heading3"/>
      </w:pPr>
      <w:r>
        <w:t>2.1 订单创建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用户已登录，有订单管理权限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进入订单管理页面&lt;br&gt;2. 点击新建订单&lt;br&gt;3. 填写客户名称、产品、数量、单价&lt;br&gt;4. 点击保存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订单创建成功，生成订单号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创建订单缺少必填项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用户已登录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进入订单管理页面&lt;br&gt;2. 点击新建订单&lt;br&gt;3. 只填写客户名称&lt;br&gt;4. 点击保存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提示缺少必填项，订单创建失败</w:t>
            </w:r>
          </w:p>
        </w:tc>
      </w:tr>
    </w:tbl>
    <w:p/>
    <w:p>
      <w:pPr>
        <w:pStyle w:val="Heading3"/>
      </w:pPr>
      <w:r>
        <w:t>2.2 订单列表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订单列表展示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有订单数据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进入订单管理页面&lt;br&gt;2. 查看订单列表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订单列表正常显示，包含订单号、客户名称、状态等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TC-ORDER-004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订单状态筛选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有不同状态的订单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进入订单管理页面&lt;br&gt;2. 选择"待确认"状态筛选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只显示待确认状态的订单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订单搜索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有订单数据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进入订单管理页面&lt;br&gt;2. 在搜索框输入订单号&lt;br&gt;3. 点击搜索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显示匹配的订单</w:t>
            </w:r>
          </w:p>
        </w:tc>
      </w:tr>
    </w:tbl>
    <w:p/>
    <w:p>
      <w:pPr>
        <w:pStyle w:val="Heading3"/>
      </w:pPr>
      <w:r>
        <w:t>2.3 订单详情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TC-ORDER-006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查看订单详情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有订单数据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进入订单列表&lt;br&gt;2. 点击某订单进入详情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订单详情页面显示完整订单信息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TC-ORDER-007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确认订单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有待确认订单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进入订单详情&lt;br&gt;2. 点击确认订单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订单状态变为已确认</w:t>
            </w:r>
          </w:p>
        </w:tc>
      </w:tr>
    </w:tbl>
    <w:p/>
    <w:p>
      <w:pPr>
        <w:pStyle w:val="Heading3"/>
      </w:pPr>
      <w:r>
        <w:t>2.4 扫码录入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TC-ORDER-008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扫码录入-订单存在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有订单数据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点击扫码录入&lt;br&gt;2. 输入存在的订单号&lt;br&gt;3. 点击查询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跳转到订单详情页面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TC-ORDER-009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扫码录入-订单不存在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点击扫码录入&lt;br&gt;2. 输入不存在的订单号&lt;br&gt;3. 点击查询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提示订单不存在，可选择创建新订单</w:t>
            </w:r>
          </w:p>
        </w:tc>
      </w:tr>
    </w:tbl>
    <w:p/>
    <w:p>
      <w:pPr>
        <w:pStyle w:val="Heading2"/>
      </w:pPr>
      <w:r>
        <w:t>3. 生产管理模块</w:t>
      </w:r>
    </w:p>
    <w:p/>
    <w:p>
      <w:pPr>
        <w:pStyle w:val="Heading3"/>
      </w:pPr>
      <w:r>
        <w:t>3.1 生产计划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TC-PROD-001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生产计划列表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有生产计划数据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进入生产计划页面&lt;br&gt;2. 查看计划列表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计划列表正常显示，包含进度信息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TC-PROD-002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计划状态更新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有计划数据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进入生产计划页面&lt;br&gt;2. 点击计划进入详情&lt;br&gt;3. 更新计划状态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计划状态更新成功</w:t>
            </w:r>
          </w:p>
        </w:tc>
      </w:tr>
    </w:tbl>
    <w:p/>
    <w:p>
      <w:pPr>
        <w:pStyle w:val="Heading3"/>
      </w:pPr>
      <w:r>
        <w:t>3.2 生产任务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TC-PROD-003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任务分配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有生产任务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进入生产任务页面&lt;br&gt;2. 选择任务&lt;br&gt;3. 分配给操作员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任务分配成功</w:t>
            </w:r>
          </w:p>
        </w:tc>
      </w:tr>
    </w:tbl>
    <w:p/>
    <w:p>
      <w:pPr>
        <w:pStyle w:val="Heading3"/>
      </w:pPr>
      <w:r>
        <w:t>3.3 工单管理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TC-PROD-004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工单列表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有工单数据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进入工单管理页面&lt;br&gt;2. 查看工单列表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工单列表正常显示，包含产品名称、订单号等</w:t>
            </w:r>
          </w:p>
        </w:tc>
      </w:tr>
    </w:tbl>
    <w:p/>
    <w:p>
      <w:pPr>
        <w:pStyle w:val="Heading3"/>
      </w:pPr>
      <w:r>
        <w:t>3.4 生产报工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TC-PROD-005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报工提交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有工单数据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进入报工页面&lt;br&gt;2. 选择工单&lt;br&gt;3. 输入生产数量&lt;br&gt;4. 提交报工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报工成功，工单进度更新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TC-PROD-006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报工数量校验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有工单数据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进入报工页面&lt;br&gt;2. 选择工单&lt;br&gt;3. 输入负数生产数量&lt;br&gt;4. 提交报工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提示数量错误，报工失败</w:t>
            </w:r>
          </w:p>
        </w:tc>
      </w:tr>
    </w:tbl>
    <w:p/>
    <w:p>
      <w:pPr>
        <w:pStyle w:val="Heading2"/>
      </w:pPr>
      <w:r>
        <w:t>4. 仓库管理模块</w:t>
      </w:r>
    </w:p>
    <w:p/>
    <w:p>
      <w:pPr>
        <w:pStyle w:val="Heading3"/>
      </w:pPr>
      <w:r>
        <w:t>4.1 库存管理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TC-INV-001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库存查询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有库存数据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进入库存管理页面&lt;br&gt;2. 查看库存列表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库存列表正常显示，包含产品名称、数量等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TC-INV-002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库存预警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有低于安全库存的产品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进入库存管理页面&lt;br&gt;2. 查看库存预警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低于安全库存的产品有预警提示</w:t>
            </w:r>
          </w:p>
        </w:tc>
      </w:tr>
    </w:tbl>
    <w:p/>
    <w:p>
      <w:pPr>
        <w:pStyle w:val="Heading3"/>
      </w:pPr>
      <w:r>
        <w:t>4.2 入库管理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TC-INV-003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成品入库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有完成的订单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进入入库管理页面&lt;br&gt;2. 选择成品入库&lt;br&gt;3. 填写产品、数量、仓库&lt;br&gt;4. 提交入库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入库成功，库存数量增加</w:t>
            </w:r>
          </w:p>
        </w:tc>
      </w:tr>
    </w:tbl>
    <w:p/>
    <w:p>
      <w:pPr>
        <w:pStyle w:val="Heading3"/>
      </w:pPr>
      <w:r>
        <w:t>4.3 出库管理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TC-INV-004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生产领料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有库存数据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进入出库管理页面&lt;br&gt;2. 选择生产领料&lt;br&gt;3. 填写产品、数量&lt;br&gt;4. 提交出库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出库成功，库存数量减少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TC-INV-005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库存不足出库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库存数量少于出库数量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进入出库管理页面&lt;br&gt;2. 选择生产领料&lt;br&gt;3. 填写大于库存的数量&lt;br&gt;4. 提交出库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提示库存不足，出库失败</w:t>
            </w:r>
          </w:p>
        </w:tc>
      </w:tr>
    </w:tbl>
    <w:p/>
    <w:p>
      <w:pPr>
        <w:pStyle w:val="Heading2"/>
      </w:pPr>
      <w:r>
        <w:t>5. 质量管理模块</w:t>
      </w:r>
    </w:p>
    <w:p/>
    <w:p>
      <w:pPr>
        <w:pStyle w:val="Heading3"/>
      </w:pPr>
      <w:r>
        <w:t>5.1 质检任务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TC-QC-001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质量管理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创建质检任务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有订单数据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进入质检管理页面&lt;br&gt;2. 点击创建质检任务&lt;br&gt;3. 选择订单、产品&lt;br&gt;4. 分配质检员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质检任务创建成功</w:t>
            </w:r>
          </w:p>
        </w:tc>
      </w:tr>
    </w:tbl>
    <w:p/>
    <w:p>
      <w:pPr>
        <w:pStyle w:val="Heading3"/>
      </w:pPr>
      <w:r>
        <w:t>5.2 质检记录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TC-QC-002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质量管理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质检结果录入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有待质检任务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进入质检任务页面&lt;br&gt;2. 选择待质检任务&lt;br&gt;3. 输入质检结果&lt;br&gt;4. 提交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质检记录录入成功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TC-QC-003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质量管理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质检记录查询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有质检记录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进入质检记录页面&lt;br&gt;2. 查看质检记录列表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质检记录正常显示</w:t>
            </w:r>
          </w:p>
        </w:tc>
      </w:tr>
    </w:tbl>
    <w:p/>
    <w:p>
      <w:pPr>
        <w:pStyle w:val="Heading2"/>
      </w:pPr>
      <w:r>
        <w:t>6. 采购管理模块</w:t>
      </w:r>
    </w:p>
    <w:p/>
    <w:p>
      <w:pPr>
        <w:pStyle w:val="Heading3"/>
      </w:pPr>
      <w:r>
        <w:t>6.1 采购需求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TC-PUR-001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采购管理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创建采购需求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有物料数据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进入采购需求页面&lt;br&gt;2. 点击创建需求&lt;br&gt;3. 填写物料、数量&lt;br&gt;4. 提交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采购需求创建成功</w:t>
            </w:r>
          </w:p>
        </w:tc>
      </w:tr>
    </w:tbl>
    <w:p/>
    <w:p>
      <w:pPr>
        <w:pStyle w:val="Heading3"/>
      </w:pPr>
      <w:r>
        <w:t>6.2 采购订单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TC-PUR-002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采购管理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创建采购订单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有采购需求、供应商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进入采购订单页面&lt;br&gt;2. 点击创建订单&lt;br&gt;3. 选择供应商、物料、数量&lt;br&gt;4. 提交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采购订单创建成功</w:t>
            </w:r>
          </w:p>
        </w:tc>
      </w:tr>
    </w:tbl>
    <w:p/>
    <w:p>
      <w:pPr>
        <w:pStyle w:val="Heading3"/>
      </w:pPr>
      <w:r>
        <w:t>6.3 供应商管理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TC-PUR-003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采购管理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供应商信息维护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进入供应商管理页面&lt;br&gt;2. 点击新增供应商&lt;br&gt;3. 填写供应商信息&lt;br&gt;4. 保存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供应商信息保存成功</w:t>
            </w:r>
          </w:p>
        </w:tc>
      </w:tr>
    </w:tbl>
    <w:p/>
    <w:p>
      <w:pPr>
        <w:pStyle w:val="Heading2"/>
      </w:pPr>
      <w:r>
        <w:t>7. 设备管理模块</w:t>
      </w:r>
    </w:p>
    <w:p/>
    <w:p>
      <w:pPr>
        <w:pStyle w:val="Heading3"/>
      </w:pPr>
      <w:r>
        <w:t>7.1 设备台账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TC-EQU-001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设备管理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设备信息维护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进入设备管理页面&lt;br&gt;2. 点击新增设备&lt;br&gt;3. 填写设备信息&lt;br&gt;4. 保存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设备信息保存成功</w:t>
            </w:r>
          </w:p>
        </w:tc>
      </w:tr>
    </w:tbl>
    <w:p/>
    <w:p>
      <w:pPr>
        <w:pStyle w:val="Heading3"/>
      </w:pPr>
      <w:r>
        <w:t>7.2 设备维修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TC-EQU-002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设备管理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创建维修任务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有设备数据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进入设备维修页面&lt;br&gt;2. 选择设备&lt;br&gt;3. 填写维修内容&lt;br&gt;4. 提交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维修任务创建成功</w:t>
            </w:r>
          </w:p>
        </w:tc>
      </w:tr>
    </w:tbl>
    <w:p/>
    <w:p>
      <w:pPr>
        <w:pStyle w:val="Heading2"/>
      </w:pPr>
      <w:r>
        <w:t>8. 考勤管理模块</w:t>
      </w:r>
    </w:p>
    <w:p/>
    <w:p>
      <w:pPr>
        <w:pStyle w:val="Heading3"/>
      </w:pPr>
      <w:r>
        <w:t>8.1 考勤打卡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TC-ATT-001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考勤管理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正常打卡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用户已登录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进入考勤页面&lt;br&gt;2. 点击打卡按钮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打卡成功，记录打卡时间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TC-ATT-002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考勤管理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重复打卡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已打卡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进入考勤页面&lt;br&gt;2. 点击打卡按钮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提示已打卡</w:t>
            </w:r>
          </w:p>
        </w:tc>
      </w:tr>
    </w:tbl>
    <w:p/>
    <w:p>
      <w:pPr>
        <w:pStyle w:val="Heading2"/>
      </w:pPr>
      <w:r>
        <w:t>9. 系统管理模块</w:t>
      </w:r>
    </w:p>
    <w:p/>
    <w:p>
      <w:pPr>
        <w:pStyle w:val="Heading3"/>
      </w:pPr>
      <w:r>
        <w:t>9.1 用户管理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TC-SYS-001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创建用户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有角色、部门数据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进入用户管理页面&lt;br&gt;2. 点击新增用户&lt;br&gt;3. 填写用户信息&lt;br&gt;4. 保存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用户创建成功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TC-SYS-002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删除用户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有用户数据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进入用户管理页面&lt;br&gt;2. 选择用户&lt;br&gt;3. 点击删除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用户删除成功</w:t>
            </w:r>
          </w:p>
        </w:tc>
      </w:tr>
    </w:tbl>
    <w:p/>
    <w:p>
      <w:pPr>
        <w:pStyle w:val="Heading3"/>
      </w:pPr>
      <w:r>
        <w:t>9.2 角色管理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TC-SYS-003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创建角色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进入角色管理页面&lt;br&gt;2. 点击新增角色&lt;br&gt;3. 填写角色信息&lt;br&gt;4. 保存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角色创建成功</w:t>
            </w:r>
          </w:p>
        </w:tc>
      </w:tr>
    </w:tbl>
    <w:p/>
    <w:p>
      <w:pPr>
        <w:pStyle w:val="Heading3"/>
      </w:pPr>
      <w:r>
        <w:t>9.3 部门管理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TC-SYS-004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系统管理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创建部门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进入部门管理页面&lt;br&gt;2. 点击新增部门&lt;br&gt;3. 填写部门信息&lt;br&gt;4. 保存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部门创建成功</w:t>
            </w:r>
          </w:p>
        </w:tc>
      </w:tr>
    </w:tbl>
    <w:p/>
    <w:p>
      <w:pPr>
        <w:pStyle w:val="Heading2"/>
      </w:pPr>
      <w:r>
        <w:t>10. 性能测试</w:t>
      </w:r>
    </w:p>
    <w:p/>
    <w:p>
      <w:pPr>
        <w:pStyle w:val="Heading3"/>
      </w:pPr>
      <w:r>
        <w:t>10.1 响应时间测试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TC-PERF-001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性能测试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页面响应时间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打开首页&lt;br&gt;2. 记录页面加载时间&lt;br&gt;3. 打开订单列表页面&lt;br&gt;4. 记录页面加载时间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页面响应时间≤2秒</w:t>
            </w:r>
          </w:p>
        </w:tc>
      </w:tr>
    </w:tbl>
    <w:p/>
    <w:p>
      <w:pPr>
        <w:pStyle w:val="Heading3"/>
      </w:pPr>
      <w:r>
        <w:t>10.2 并发测试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TC-PERF-002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性能测试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并发用户数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使用测试工具模拟50个用户同时登录&lt;br&gt;2. 模拟50个用户同时查询订单&lt;br&gt;3. 观察系统响应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系统正常响应，无崩溃</w:t>
            </w:r>
          </w:p>
        </w:tc>
      </w:tr>
    </w:tbl>
    <w:p/>
    <w:p>
      <w:pPr>
        <w:pStyle w:val="Heading2"/>
      </w:pPr>
      <w:r>
        <w:t>11. 兼容性测试</w:t>
      </w:r>
    </w:p>
    <w:p/>
    <w:p>
      <w:pPr>
        <w:pStyle w:val="Heading3"/>
      </w:pPr>
      <w:r>
        <w:t>11.1 浏览器兼容性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TC-COMP-001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兼容性测试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Chrome浏览器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安装Chrome浏览器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使用Chrome打开系统&lt;br&gt;2. 测试各模块功能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功能正常，界面显示正常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TC-COMP-002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兼容性测试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Edge浏览器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安装Edge浏览器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使用Edge打开系统&lt;br&gt;2. 测试各模块功能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功能正常，界面显示正常</w:t>
            </w:r>
          </w:p>
        </w:tc>
      </w:tr>
    </w:tbl>
    <w:p/>
    <w:p>
      <w:pPr>
        <w:pStyle w:val="Heading3"/>
      </w:pPr>
      <w:r>
        <w:t>11.2 小程序兼容性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TC-COMP-003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兼容性测试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小程序模拟器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安装微信开发者工具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在微信开发者工具中打开小程序&lt;br&gt;2. 测试各页面功能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功能正常，界面显示正常</w:t>
            </w:r>
          </w:p>
        </w:tc>
      </w:tr>
    </w:tbl>
    <w:p/>
    <w:p>
      <w:pPr>
        <w:pStyle w:val="Heading2"/>
      </w:pPr>
      <w:r>
        <w:t>12. 安全测试</w:t>
      </w:r>
    </w:p>
    <w:p/>
    <w:p>
      <w:pPr>
        <w:pStyle w:val="Heading3"/>
      </w:pPr>
      <w:r>
        <w:t>12.1 权限控制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TC-SEC-001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安全测试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角色权限验证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有不同角色用户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使用操作工账号登录&lt;br&gt;2. 尝试访问系统管理页面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无法访问，提示无权限</w:t>
            </w:r>
          </w:p>
        </w:tc>
      </w:tr>
    </w:tbl>
    <w:p/>
    <w:p>
      <w:pPr>
        <w:pStyle w:val="Heading3"/>
      </w:pPr>
      <w:r>
        <w:t>12.2 数据加密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TC-SEC-002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安全测试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HTTPS传输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系统使用HTTPS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打开浏览器开发者工具&lt;br&gt;2. 查看网络请求&lt;br&gt;3. 检查请求是否使用HTTPS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所有请求使用HTTPS加密传输</w:t>
            </w:r>
          </w:p>
        </w:tc>
      </w:tr>
    </w:tbl>
    <w:p/>
    <w:p>
      <w:pPr>
        <w:pStyle w:val="Heading2"/>
      </w:pPr>
      <w:r>
        <w:t>13. 易用性测试</w:t>
      </w:r>
    </w:p>
    <w:p/>
    <w:p>
      <w:pPr>
        <w:pStyle w:val="Heading3"/>
      </w:pPr>
      <w:r>
        <w:t>13.1 操作流程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TC-USAB-001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易用性测试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订单创建流程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用户已登录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按流程创建订单&lt;br&gt;2. 评估操作是否直观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操作流程简洁，易于理解</w:t>
            </w:r>
          </w:p>
        </w:tc>
      </w:tr>
    </w:tbl>
    <w:p/>
    <w:p>
      <w:pPr>
        <w:pStyle w:val="Heading3"/>
      </w:pPr>
      <w:r>
        <w:t>13.2 界面友好性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用例编号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TC-USAB-002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模块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易用性测试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功能点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界面布局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前置条件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系统运行正常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测试步骤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1. 浏览各页面&lt;br&gt;2. 评估界面布局和美观度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预期结果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界面布局合理，美观大方</w:t>
            </w:r>
          </w:p>
        </w:tc>
      </w:tr>
    </w:tbl>
    <w:p/>
    <w:p>
      <w:pPr>
        <w:pStyle w:val="Heading2"/>
      </w:pPr>
      <w:r>
        <w:t>14. 测试用例统计</w:t>
      </w:r>
    </w:p>
    <w:p/>
    <w:p>
      <w:pPr>
        <w:pStyle w:val="Heading3"/>
      </w:pPr>
      <w:r>
        <w:t>14.1 模块测试用例数量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432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用户认证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订单管理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生产管理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仓库管理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质量管理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采购管理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设备管理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考勤管理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系统管理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性能测试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兼容性测试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安全测试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易用性测试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t>**总计**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t>**48**</w:t>
            </w:r>
          </w:p>
        </w:tc>
      </w:tr>
    </w:tbl>
    <w:p/>
    <w:p>
      <w:pPr>
        <w:pStyle w:val="Heading3"/>
      </w:pPr>
      <w:r>
        <w:t>14.2 测试用例状态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数量</w:t>
            </w:r>
          </w:p>
        </w:tc>
        <w:tc>
          <w:tcPr>
            <w:tcW w:type="dxa" w:w="2880"/>
            <w:vAlign w:val="center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占比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通过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失败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阻塞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0%</w:t>
            </w:r>
          </w:p>
        </w:tc>
      </w:tr>
    </w:tbl>
    <w:p/>
    <w:p>
      <w:pPr>
        <w:pStyle w:val="Heading2"/>
      </w:pPr>
      <w:r>
        <w:t>15. 测试结论</w:t>
      </w:r>
    </w:p>
    <w:p/>
    <w:p>
      <w:r>
        <w:t>根据以上测试用例的执行结果，鼠标制造执行系统的各项功能均符合需求规约，系统运行稳定，满足交付标准。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黑体" w:hAnsi="黑体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黑体" w:hAnsi="黑体"/>
      <w:b/>
      <w:bCs/>
      <w:color w:val="00336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黑体" w:hAnsi="黑体"/>
      <w:b/>
      <w:bCs/>
      <w:color w:val="00336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