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6E0" w:rsidRPr="00FF56E0" w:rsidRDefault="00FF56E0" w:rsidP="00FF56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microsoft yahei" w:eastAsia="宋体" w:hAnsi="microsoft yahei" w:cs="宋体"/>
          <w:color w:val="000000"/>
          <w:kern w:val="0"/>
          <w:sz w:val="18"/>
          <w:szCs w:val="18"/>
          <w:shd w:val="clear" w:color="auto" w:fill="FFFFFF"/>
        </w:rPr>
        <w:t> </w:t>
      </w:r>
    </w:p>
    <w:p w:rsidR="00FF56E0" w:rsidRPr="00FF56E0" w:rsidRDefault="00FF56E0" w:rsidP="00FF56E0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六．</w:t>
      </w:r>
      <w:hyperlink r:id="rId4" w:history="1"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[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机器学习入门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] 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李宏毅机器学习笔记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-6 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（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Classification: Logistic Regression</w:t>
        </w:r>
        <w:r w:rsidRPr="00FF56E0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；逻辑回归）</w:t>
        </w:r>
      </w:hyperlink>
    </w:p>
    <w:p w:rsidR="00FF56E0" w:rsidRPr="00FF56E0" w:rsidRDefault="00FF56E0" w:rsidP="00FF56E0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r w:rsidRPr="00FF56E0">
        <w:rPr>
          <w:rStyle w:val="a4"/>
          <w:rFonts w:ascii="Times New Roman" w:hAnsi="Times New Roman" w:cs="Times New Roman"/>
          <w:color w:val="FF0000"/>
          <w:sz w:val="28"/>
          <w:szCs w:val="28"/>
        </w:rPr>
        <w:t>Three steps</w:t>
      </w:r>
    </w:p>
    <w:p w:rsidR="00FF56E0" w:rsidRPr="00FF56E0" w:rsidRDefault="00FF56E0" w:rsidP="00FF56E0">
      <w:pPr>
        <w:widowControl/>
        <w:shd w:val="clear" w:color="auto" w:fill="FFFFFF"/>
        <w:spacing w:before="192" w:after="192" w:line="312" w:lineRule="atLeast"/>
        <w:jc w:val="left"/>
        <w:outlineLvl w:val="1"/>
        <w:rPr>
          <w:rFonts w:ascii="microsoft yahei" w:eastAsia="宋体" w:hAnsi="microsoft yahei" w:cs="宋体"/>
          <w:b/>
          <w:color w:val="3F3F3F"/>
          <w:kern w:val="0"/>
          <w:sz w:val="24"/>
          <w:szCs w:val="24"/>
        </w:rPr>
      </w:pPr>
      <w:bookmarkStart w:id="0" w:name="t1"/>
      <w:bookmarkEnd w:id="0"/>
      <w:r w:rsidRPr="00FF56E0">
        <w:rPr>
          <w:rFonts w:ascii="microsoft yahei" w:eastAsia="宋体" w:hAnsi="microsoft yahei" w:cs="宋体"/>
          <w:b/>
          <w:color w:val="3F3F3F"/>
          <w:kern w:val="0"/>
          <w:sz w:val="24"/>
          <w:szCs w:val="24"/>
        </w:rPr>
        <w:t>Step 1: Function Set</w:t>
      </w:r>
    </w:p>
    <w:p w:rsidR="00FF56E0" w:rsidRPr="00FF56E0" w:rsidRDefault="00FF56E0" w:rsidP="00FF56E0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86478" cy="1921803"/>
            <wp:effectExtent l="0" t="0" r="4445" b="254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762" cy="193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FF56E0" w:rsidRPr="00FF56E0" w:rsidRDefault="00FF56E0" w:rsidP="00FF56E0">
      <w:pPr>
        <w:widowControl/>
        <w:shd w:val="clear" w:color="auto" w:fill="FFFFFF"/>
        <w:spacing w:before="192" w:after="192" w:line="312" w:lineRule="atLeast"/>
        <w:jc w:val="left"/>
        <w:outlineLvl w:val="1"/>
        <w:rPr>
          <w:rFonts w:ascii="microsoft yahei" w:eastAsia="宋体" w:hAnsi="microsoft yahei" w:cs="宋体"/>
          <w:b/>
          <w:color w:val="3F3F3F"/>
          <w:kern w:val="0"/>
          <w:sz w:val="24"/>
          <w:szCs w:val="24"/>
        </w:rPr>
      </w:pPr>
      <w:bookmarkStart w:id="1" w:name="t2"/>
      <w:bookmarkEnd w:id="1"/>
      <w:r w:rsidRPr="00FF56E0">
        <w:rPr>
          <w:rFonts w:ascii="microsoft yahei" w:eastAsia="宋体" w:hAnsi="microsoft yahei" w:cs="宋体"/>
          <w:b/>
          <w:color w:val="3F3F3F"/>
          <w:kern w:val="0"/>
          <w:sz w:val="24"/>
          <w:szCs w:val="24"/>
        </w:rPr>
        <w:t>Step 2: Goodness of a Function</w:t>
      </w:r>
    </w:p>
    <w:p w:rsidR="00FF56E0" w:rsidRPr="00FF56E0" w:rsidRDefault="00FF56E0" w:rsidP="000903A6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737563" cy="2747375"/>
            <wp:effectExtent l="0" t="0" r="635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61" cy="27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FF56E0" w:rsidRPr="00FF56E0" w:rsidRDefault="00FF56E0" w:rsidP="00FF56E0">
      <w:pPr>
        <w:widowControl/>
        <w:shd w:val="clear" w:color="auto" w:fill="FFFFFF"/>
        <w:spacing w:before="192" w:after="192" w:line="312" w:lineRule="atLeast"/>
        <w:jc w:val="left"/>
        <w:outlineLvl w:val="1"/>
        <w:rPr>
          <w:rFonts w:ascii="microsoft yahei" w:eastAsia="宋体" w:hAnsi="microsoft yahei" w:cs="宋体"/>
          <w:b/>
          <w:color w:val="3F3F3F"/>
          <w:kern w:val="0"/>
          <w:sz w:val="24"/>
          <w:szCs w:val="24"/>
        </w:rPr>
      </w:pPr>
      <w:bookmarkStart w:id="2" w:name="t3"/>
      <w:bookmarkEnd w:id="2"/>
      <w:r w:rsidRPr="00FF56E0">
        <w:rPr>
          <w:rFonts w:ascii="microsoft yahei" w:eastAsia="宋体" w:hAnsi="microsoft yahei" w:cs="宋体"/>
          <w:b/>
          <w:color w:val="3F3F3F"/>
          <w:kern w:val="0"/>
          <w:sz w:val="24"/>
          <w:szCs w:val="24"/>
        </w:rPr>
        <w:t>Step 3: Find the best function</w:t>
      </w:r>
    </w:p>
    <w:p w:rsidR="00FF56E0" w:rsidRPr="00FF56E0" w:rsidRDefault="00FF56E0" w:rsidP="000903A6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396031" cy="2688920"/>
            <wp:effectExtent l="0" t="0" r="508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6" cy="269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noshade="t" o:hr="t" fillcolor="#3f3f3f" stroked="f"/>
        </w:pict>
      </w:r>
    </w:p>
    <w:p w:rsidR="00FF56E0" w:rsidRPr="000903A6" w:rsidRDefault="00FF56E0" w:rsidP="000903A6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bookmarkStart w:id="3" w:name="t4"/>
      <w:bookmarkEnd w:id="3"/>
      <w:r w:rsidRPr="000903A6">
        <w:rPr>
          <w:rStyle w:val="a4"/>
          <w:rFonts w:ascii="Times New Roman" w:hAnsi="Times New Roman" w:cs="Times New Roman"/>
          <w:color w:val="FF0000"/>
          <w:sz w:val="28"/>
          <w:szCs w:val="28"/>
        </w:rPr>
        <w:t>Logistic Regression VS Linear Regression</w:t>
      </w:r>
    </w:p>
    <w:p w:rsidR="00FF56E0" w:rsidRPr="00FF56E0" w:rsidRDefault="00FF56E0" w:rsidP="008F4EDA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53651" cy="2935126"/>
            <wp:effectExtent l="0" t="0" r="889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81" cy="29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1.5pt" o:hralign="center" o:hrstd="t" o:hrnoshade="t" o:hr="t" fillcolor="#3f3f3f" stroked="f"/>
        </w:pict>
      </w:r>
    </w:p>
    <w:p w:rsidR="00FF56E0" w:rsidRPr="00936747" w:rsidRDefault="00FF56E0" w:rsidP="00936747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bookmarkStart w:id="4" w:name="t5"/>
      <w:bookmarkEnd w:id="4"/>
      <w:r w:rsidRPr="00936747">
        <w:rPr>
          <w:rStyle w:val="a4"/>
          <w:rFonts w:ascii="Times New Roman" w:hAnsi="Times New Roman" w:cs="Times New Roman"/>
          <w:color w:val="FF0000"/>
          <w:sz w:val="28"/>
          <w:szCs w:val="28"/>
        </w:rPr>
        <w:t>为什么不能用</w:t>
      </w:r>
      <w:r w:rsidRPr="00936747">
        <w:rPr>
          <w:rStyle w:val="a4"/>
          <w:rFonts w:ascii="Times New Roman" w:hAnsi="Times New Roman" w:cs="Times New Roman"/>
          <w:color w:val="FF0000"/>
          <w:sz w:val="28"/>
          <w:szCs w:val="28"/>
        </w:rPr>
        <w:t xml:space="preserve">Logistic </w:t>
      </w:r>
      <w:proofErr w:type="spellStart"/>
      <w:r w:rsidRPr="00936747">
        <w:rPr>
          <w:rStyle w:val="a4"/>
          <w:rFonts w:ascii="Times New Roman" w:hAnsi="Times New Roman" w:cs="Times New Roman"/>
          <w:color w:val="FF0000"/>
          <w:sz w:val="28"/>
          <w:szCs w:val="28"/>
        </w:rPr>
        <w:t>Regression+Square</w:t>
      </w:r>
      <w:proofErr w:type="spellEnd"/>
      <w:r w:rsidRPr="00936747">
        <w:rPr>
          <w:rStyle w:val="a4"/>
          <w:rFonts w:ascii="Times New Roman" w:hAnsi="Times New Roman" w:cs="Times New Roman"/>
          <w:color w:val="FF0000"/>
          <w:sz w:val="28"/>
          <w:szCs w:val="28"/>
        </w:rPr>
        <w:t xml:space="preserve"> Error</w:t>
      </w:r>
    </w:p>
    <w:p w:rsidR="00FF56E0" w:rsidRPr="00FF56E0" w:rsidRDefault="00FF56E0" w:rsidP="00A838D2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855196" cy="2830882"/>
            <wp:effectExtent l="0" t="0" r="0" b="762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13" cy="283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34" style="width:0;height:1.5pt" o:hralign="center" o:hrstd="t" o:hrnoshade="t" o:hr="t" fillcolor="#3f3f3f" stroked="f"/>
        </w:pict>
      </w:r>
    </w:p>
    <w:p w:rsidR="00FF56E0" w:rsidRPr="00A838D2" w:rsidRDefault="00FF56E0" w:rsidP="00A838D2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bookmarkStart w:id="5" w:name="t6"/>
      <w:bookmarkEnd w:id="5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 xml:space="preserve">Cross Entropy </w:t>
      </w:r>
      <w:proofErr w:type="spellStart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v.s</w:t>
      </w:r>
      <w:proofErr w:type="spellEnd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. Square Error</w:t>
      </w:r>
    </w:p>
    <w:p w:rsidR="00FF56E0" w:rsidRPr="00FF56E0" w:rsidRDefault="00FF56E0" w:rsidP="00A838D2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601794" cy="2145144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89" cy="215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36" style="width:0;height:1.5pt" o:hralign="center" o:hrstd="t" o:hrnoshade="t" o:hr="t" fillcolor="#3f3f3f" stroked="f"/>
        </w:pict>
      </w:r>
    </w:p>
    <w:p w:rsidR="00FF56E0" w:rsidRPr="00A838D2" w:rsidRDefault="00FF56E0" w:rsidP="00A838D2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bookmarkStart w:id="6" w:name="t7"/>
      <w:bookmarkEnd w:id="6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Discriminative</w:t>
      </w:r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（</w:t>
      </w:r>
      <w:proofErr w:type="spellStart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Logstic</w:t>
      </w:r>
      <w:proofErr w:type="spellEnd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）</w:t>
      </w:r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v.s</w:t>
      </w:r>
      <w:proofErr w:type="spellEnd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. Generative</w:t>
      </w:r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（</w:t>
      </w:r>
      <w:proofErr w:type="spellStart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Gaussion</w:t>
      </w:r>
      <w:proofErr w:type="spellEnd"/>
      <w:r w:rsidRPr="00A838D2">
        <w:rPr>
          <w:rStyle w:val="a4"/>
          <w:rFonts w:ascii="Times New Roman" w:hAnsi="Times New Roman" w:cs="Times New Roman"/>
          <w:color w:val="FF0000"/>
          <w:sz w:val="28"/>
          <w:szCs w:val="28"/>
        </w:rPr>
        <w:t>）</w:t>
      </w:r>
    </w:p>
    <w:p w:rsidR="00FF56E0" w:rsidRPr="00FF56E0" w:rsidRDefault="00FF56E0" w:rsidP="009E50F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275897" cy="2701447"/>
            <wp:effectExtent l="0" t="0" r="0" b="381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44" cy="270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76685" cy="2935266"/>
            <wp:effectExtent l="0" t="0" r="508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835" cy="294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92675" cy="2747375"/>
            <wp:effectExtent l="0" t="0" r="3175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56" cy="27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40" style="width:0;height:1.5pt" o:hralign="center" o:hrstd="t" o:hrnoshade="t" o:hr="t" fillcolor="#3f3f3f" stroked="f"/>
        </w:pict>
      </w:r>
    </w:p>
    <w:p w:rsidR="00FF56E0" w:rsidRPr="00E912D9" w:rsidRDefault="00FF56E0" w:rsidP="00E912D9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bookmarkStart w:id="7" w:name="t8"/>
      <w:bookmarkEnd w:id="7"/>
      <w:r w:rsidRPr="00E912D9">
        <w:rPr>
          <w:rStyle w:val="a4"/>
          <w:rFonts w:ascii="Times New Roman" w:hAnsi="Times New Roman" w:cs="Times New Roman"/>
          <w:color w:val="FF0000"/>
          <w:sz w:val="28"/>
          <w:szCs w:val="28"/>
        </w:rPr>
        <w:t>Multi-class Classification</w:t>
      </w:r>
    </w:p>
    <w:p w:rsidR="00FF56E0" w:rsidRPr="00FF56E0" w:rsidRDefault="00FF56E0" w:rsidP="00814F62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原理与两个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class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一致。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07426" cy="2764077"/>
            <wp:effectExtent l="0" t="0" r="317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92" cy="276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70614" cy="2634641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11" cy="26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E0" w:rsidRPr="00FF56E0" w:rsidRDefault="00FF56E0" w:rsidP="00FF56E0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56E0">
        <w:rPr>
          <w:rFonts w:ascii="宋体" w:eastAsia="宋体" w:hAnsi="宋体" w:cs="宋体"/>
          <w:kern w:val="0"/>
          <w:sz w:val="24"/>
          <w:szCs w:val="24"/>
        </w:rPr>
        <w:pict>
          <v:rect id="_x0000_i1043" style="width:0;height:1.5pt" o:hralign="center" o:hrstd="t" o:hrnoshade="t" o:hr="t" fillcolor="#3f3f3f" stroked="f"/>
        </w:pict>
      </w:r>
    </w:p>
    <w:p w:rsidR="00FF56E0" w:rsidRPr="00F90A45" w:rsidRDefault="00FF56E0" w:rsidP="00F90A45">
      <w:pPr>
        <w:pStyle w:val="1"/>
        <w:shd w:val="clear" w:color="auto" w:fill="FFFFFF"/>
        <w:spacing w:before="192" w:beforeAutospacing="0" w:after="192" w:afterAutospacing="0"/>
        <w:rPr>
          <w:rStyle w:val="a4"/>
          <w:rFonts w:ascii="Times New Roman" w:hAnsi="Times New Roman" w:cs="Times New Roman"/>
          <w:color w:val="FF0000"/>
          <w:sz w:val="28"/>
          <w:szCs w:val="28"/>
        </w:rPr>
      </w:pPr>
      <w:bookmarkStart w:id="8" w:name="t9"/>
      <w:bookmarkEnd w:id="8"/>
      <w:r w:rsidRPr="00F90A45">
        <w:rPr>
          <w:rStyle w:val="a4"/>
          <w:rFonts w:ascii="Times New Roman" w:hAnsi="Times New Roman" w:cs="Times New Roman"/>
          <w:color w:val="FF0000"/>
          <w:sz w:val="28"/>
          <w:szCs w:val="28"/>
        </w:rPr>
        <w:t>Limitation of Logistic Regression</w:t>
      </w:r>
    </w:p>
    <w:p w:rsidR="00FF56E0" w:rsidRPr="00FF56E0" w:rsidRDefault="00FF56E0" w:rsidP="008E2234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421732" cy="2834640"/>
            <wp:effectExtent l="0" t="0" r="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02" cy="284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22940" cy="2585884"/>
            <wp:effectExtent l="0" t="0" r="1905" b="508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56" cy="25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77607" cy="2617049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17" cy="262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Cascading logistic regression models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就是一种转换的普适方法。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665151" cy="2252088"/>
            <wp:effectExtent l="0" t="0" r="254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26" cy="22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bookmarkStart w:id="9" w:name="_GoBack"/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61237" cy="3314114"/>
            <wp:effectExtent l="0" t="0" r="0" b="63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54" cy="332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062670" cy="3000785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43" cy="30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FF56E0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FF56E0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74715" cy="3039649"/>
            <wp:effectExtent l="0" t="0" r="0" b="889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77" cy="30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C60" w:rsidRDefault="007E5C60"/>
    <w:sectPr w:rsidR="007E5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71F"/>
    <w:rsid w:val="000134F3"/>
    <w:rsid w:val="000903A6"/>
    <w:rsid w:val="0025117F"/>
    <w:rsid w:val="0042382D"/>
    <w:rsid w:val="00584444"/>
    <w:rsid w:val="00715873"/>
    <w:rsid w:val="0079374D"/>
    <w:rsid w:val="007E5C60"/>
    <w:rsid w:val="00814F62"/>
    <w:rsid w:val="008E2234"/>
    <w:rsid w:val="008F4EDA"/>
    <w:rsid w:val="00936747"/>
    <w:rsid w:val="009E50FD"/>
    <w:rsid w:val="00A838D2"/>
    <w:rsid w:val="00D66C84"/>
    <w:rsid w:val="00E912D9"/>
    <w:rsid w:val="00F8671F"/>
    <w:rsid w:val="00F90A45"/>
    <w:rsid w:val="00FF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1234BA-FC5D-449E-AB3C-AD8B0C5E2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F56E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F56E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56E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F56E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F56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F56E0"/>
  </w:style>
  <w:style w:type="character" w:styleId="a4">
    <w:name w:val="Emphasis"/>
    <w:basedOn w:val="a0"/>
    <w:uiPriority w:val="20"/>
    <w:qFormat/>
    <w:rsid w:val="00FF56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blog.csdn.net/soulmeetliang/article/details/7286616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17</cp:revision>
  <dcterms:created xsi:type="dcterms:W3CDTF">2017-06-25T14:09:00Z</dcterms:created>
  <dcterms:modified xsi:type="dcterms:W3CDTF">2017-06-25T14:26:00Z</dcterms:modified>
</cp:coreProperties>
</file>