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LG G3 Specification and features are mentioned below. The 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specification are</w:t>
      </w:r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from the 9 seller(s) and other reliable sources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General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Single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, Micro-SIM, GSM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Phone Dimensions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146.3 x 74.6 x 8.9 mm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Phone Weight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149 grams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Keypad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Touch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Display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Screen Size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5.5 inches (Screen to Body Ratio: 76.41%)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Screen Resolution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1440 x 2560 Pixels, 534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ppi</w:t>
      </w:r>
      <w:proofErr w:type="spellEnd"/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Screen Type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IPS LCD, With 16 M Colors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Touch Type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Capacitive With</w:t>
      </w:r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Multitouch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up to 5 fingers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Screen Protection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Corning Gorilla Glass 3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Photo &amp; Video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Camera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13 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Flash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Dual LED Flash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Front Camera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2.1 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Camera Features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Phase Detection/Laser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Autofocus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,Optical</w:t>
      </w:r>
      <w:proofErr w:type="spellEnd"/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Image Stabilization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Video Recording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1080 x 1920 Pixels at 30 fps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Front Flash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Technical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Operating System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Android 4.4.2 -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KitKat</w:t>
      </w:r>
      <w:proofErr w:type="spellEnd"/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Processor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2.5 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GHz ,</w:t>
      </w:r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Qualcomm Snapdragon 801 8974-AC Quad Core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RAM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2 GB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GPU (Graphics)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Adreno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330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User Interface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LG UI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3000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mAh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, Li-ion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Battery Standby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565 hrs (2G) / Up to 553 hrs (3G)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Battery Talk Time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19 hrs (2G) / Up to 21 hrs (3G)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Connectivity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GPRS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EDGE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Class 12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3G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HSDPA, 42 Mbps; HSUPA, 21 Mbps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4G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LTE, Cat4, 50 Mbps UL, 150 Mbps DL/ EV-DO Rev. A, up to 3.1 Mbps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Wi-Fi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Tethering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USB Connectivity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microUSB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v2.0, USB On-the-go, USB Host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GPS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A-GPS support and GLONASS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Bluetooth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v4.0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Support NFC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External Display Connectivity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Wifi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Direct, DLNA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Multimedia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E-mail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Push E-mail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Document Reader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FM Radio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Alert Types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Vibration, MP3, </w:t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WAV</w:t>
      </w:r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ringtones</w:t>
      </w:r>
    </w:p>
    <w:p w:rsidR="00FE5529" w:rsidRPr="003B59E4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3B59E4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Memory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Phonebook Memory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Practically</w:t>
      </w:r>
      <w:proofErr w:type="gram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unlimited contacts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Internal Memory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16 GB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Expandable Memory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microSD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upto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128 GB</w:t>
      </w:r>
    </w:p>
    <w:p w:rsidR="00FE5529" w:rsidRPr="00A009CA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009C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Other Features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Sensors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Accelerometer, Gyro, Proximity, Compass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Quick Charging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Speaker Quality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>Dolby mobile sound enhancement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Additional Features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Java MIDP emulator, Organizer, Voice memo/dial/commands, Predictive text input, Wireless charging, SNS applications, Document viewer, Photo viewer/editor, Active noise cancellation </w:t>
      </w:r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with dedicated </w:t>
      </w:r>
      <w:proofErr w:type="spellStart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mic</w:t>
      </w:r>
      <w:proofErr w:type="spellEnd"/>
      <w:r w:rsidRPr="00FE5529">
        <w:rPr>
          <w:rFonts w:ascii="Courier New" w:eastAsia="Times New Roman" w:hAnsi="Courier New" w:cs="Courier New"/>
          <w:sz w:val="20"/>
          <w:szCs w:val="20"/>
          <w:lang w:bidi="mr-IN"/>
        </w:rPr>
        <w:t>, Smart Keyboard, Knock Code, Smart Notice, Wireless Charging, Quick Circle</w:t>
      </w:r>
    </w:p>
    <w:p w:rsidR="00FE5529" w:rsidRPr="00FE5529" w:rsidRDefault="00FE5529" w:rsidP="00FE5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D3280D" w:rsidRDefault="00D3280D"/>
    <w:sectPr w:rsidR="00D3280D" w:rsidSect="00D3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E5529"/>
    <w:rsid w:val="003B59E4"/>
    <w:rsid w:val="00A009CA"/>
    <w:rsid w:val="00AF256E"/>
    <w:rsid w:val="00D3280D"/>
    <w:rsid w:val="00ED4FF7"/>
    <w:rsid w:val="00FE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529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3</cp:revision>
  <dcterms:created xsi:type="dcterms:W3CDTF">2016-02-22T00:07:00Z</dcterms:created>
  <dcterms:modified xsi:type="dcterms:W3CDTF">2016-03-28T01:27:00Z</dcterms:modified>
</cp:coreProperties>
</file>