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_rels/document.xml.rels" ContentType="application/vnd.openxmlformats-package.relationships+xml"/>
  <Override PartName="/word/media/image1.png" ContentType="image/png"/>
  <Override PartName="/word/media/image2.png" ContentType="image/png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ab/>
        <w:t>Московский государственный университет имени М. В. Ломоносова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599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ab/>
        <w:t>Факультет вычислительной математики и кибернетики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1198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ab/>
        <w:t>Кафедра системного программирования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lang w:val="ru-RU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lang w:val="ru-RU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lang w:val="ru-RU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ab/>
        <w:t>КУРСОВАЯ РАБОТА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2396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 xml:space="preserve">   студента 328 группы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 xml:space="preserve">          Скиба Глеб Андреевич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1797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1198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>«Разработка инфраструктурной платформы для сервиса кластеризации текстов»</w:t>
      </w: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> 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>Научный руководитель – проф. Серебряков В.А.</w:t>
      </w:r>
      <w:r>
        <w:rPr>
          <w:rFonts w:ascii="Times New Roman" w:hAnsi="Times New Roman"/>
          <w:sz w:val="26"/>
          <w:szCs w:val="26"/>
        </w:rPr>
        <w:t> </w:t>
        <w:br/>
        <w:br/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ContentsHeading"/>
            <w:bidi w:val="0"/>
            <w:jc w:val="left"/>
            <w:rPr/>
          </w:pPr>
          <w:r>
            <w:rPr/>
            <w:t>Оглавление</w:t>
          </w:r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r>
            <w:fldChar w:fldCharType="begin"/>
          </w:r>
          <w:r>
            <w:rPr>
              <w:rStyle w:val="IndexLink"/>
            </w:rPr>
            <w:instrText> TOC \f \o "1-9" \h</w:instrText>
          </w:r>
          <w:r>
            <w:rPr>
              <w:rStyle w:val="IndexLink"/>
            </w:rPr>
            <w:fldChar w:fldCharType="separate"/>
          </w:r>
          <w:hyperlink w:anchor="__RefHeading___Toc428_4211010654">
            <w:r>
              <w:rPr>
                <w:rStyle w:val="IndexLink"/>
              </w:rPr>
              <w:t>1. Введение</w:t>
              <w:tab/>
              <w:t>3</w:t>
            </w:r>
          </w:hyperlink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hyperlink w:anchor="__RefHeading___Toc449_4211010654">
            <w:r>
              <w:rPr>
                <w:rStyle w:val="IndexLink"/>
              </w:rPr>
              <w:t xml:space="preserve"> </w:t>
            </w:r>
            <w:r>
              <w:rPr>
                <w:rStyle w:val="IndexLink"/>
              </w:rPr>
              <w:t>2. Постановка задачи</w:t>
              <w:tab/>
              <w:t>3</w:t>
            </w:r>
          </w:hyperlink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hyperlink w:anchor="__RefHeading___Toc432_4211010654">
            <w:r>
              <w:rPr>
                <w:rStyle w:val="IndexLink"/>
              </w:rPr>
              <w:t>3. Описание практической части</w:t>
              <w:tab/>
              <w:t>4</w:t>
            </w:r>
          </w:hyperlink>
        </w:p>
        <w:p>
          <w:pPr>
            <w:pStyle w:val="Contents2"/>
            <w:tabs>
              <w:tab w:val="right" w:pos="9638" w:leader="dot"/>
            </w:tabs>
            <w:bidi w:val="0"/>
            <w:jc w:val="left"/>
            <w:rPr/>
          </w:pPr>
          <w:hyperlink w:anchor="__RefHeading___Toc434_4211010654">
            <w:r>
              <w:rPr>
                <w:rStyle w:val="IndexLink"/>
              </w:rPr>
              <w:t>3.1 Архитектура платформы.</w:t>
              <w:tab/>
              <w:t>4</w:t>
            </w:r>
          </w:hyperlink>
        </w:p>
        <w:p>
          <w:pPr>
            <w:pStyle w:val="Contents2"/>
            <w:tabs>
              <w:tab w:val="right" w:pos="9638" w:leader="dot"/>
            </w:tabs>
            <w:bidi w:val="0"/>
            <w:jc w:val="left"/>
            <w:rPr/>
          </w:pPr>
          <w:hyperlink w:anchor="__RefHeading___Toc436_4211010654">
            <w:r>
              <w:rPr>
                <w:rStyle w:val="IndexLink"/>
              </w:rPr>
              <w:t>3.2 Web-интерфейс.</w:t>
              <w:tab/>
              <w:t>4</w:t>
            </w:r>
          </w:hyperlink>
        </w:p>
        <w:p>
          <w:pPr>
            <w:pStyle w:val="Contents2"/>
            <w:tabs>
              <w:tab w:val="right" w:pos="9638" w:leader="dot"/>
            </w:tabs>
            <w:bidi w:val="0"/>
            <w:jc w:val="left"/>
            <w:rPr/>
          </w:pPr>
          <w:hyperlink w:anchor="__RefHeading___Toc438_4211010654">
            <w:r>
              <w:rPr>
                <w:rStyle w:val="IndexLink"/>
              </w:rPr>
              <w:t>3.3 Работа с базой дынных.</w:t>
              <w:tab/>
              <w:t>5</w:t>
            </w:r>
          </w:hyperlink>
        </w:p>
        <w:p>
          <w:pPr>
            <w:pStyle w:val="Contents2"/>
            <w:tabs>
              <w:tab w:val="right" w:pos="9638" w:leader="dot"/>
            </w:tabs>
            <w:bidi w:val="0"/>
            <w:jc w:val="left"/>
            <w:rPr/>
          </w:pPr>
          <w:hyperlink w:anchor="__RefHeading___Toc440_4211010654">
            <w:r>
              <w:rPr>
                <w:rStyle w:val="IndexLink"/>
              </w:rPr>
              <w:t>3.4 Фронтенд.</w:t>
              <w:tab/>
              <w:t>5</w:t>
            </w:r>
          </w:hyperlink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hyperlink w:anchor="__RefHeading___Toc442_4211010654">
            <w:r>
              <w:rPr>
                <w:rStyle w:val="IndexLink"/>
              </w:rPr>
              <w:t>4. Реализация.</w:t>
              <w:tab/>
              <w:t>6</w:t>
            </w:r>
          </w:hyperlink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hyperlink w:anchor="__RefHeading___Toc444_4211010654">
            <w:r>
              <w:rPr>
                <w:rStyle w:val="IndexLink"/>
              </w:rPr>
              <w:t>5. Заключение.</w:t>
              <w:tab/>
              <w:t>6</w:t>
            </w:r>
          </w:hyperlink>
        </w:p>
        <w:p>
          <w:pPr>
            <w:pStyle w:val="Contents1"/>
            <w:tabs>
              <w:tab w:val="right" w:pos="9638" w:leader="dot"/>
            </w:tabs>
            <w:bidi w:val="0"/>
            <w:jc w:val="left"/>
            <w:rPr/>
          </w:pPr>
          <w:hyperlink w:anchor="__RefHeading___Toc446_4211010654">
            <w:r>
              <w:rPr>
                <w:rStyle w:val="IndexLink"/>
              </w:rPr>
              <w:t>6. Список литературы.</w:t>
              <w:tab/>
              <w:t>6</w:t>
            </w:r>
          </w:hyperlink>
          <w:r>
            <w:rPr>
              <w:rStyle w:val="IndexLink"/>
            </w:rPr>
            <w:fldChar w:fldCharType="end"/>
          </w:r>
        </w:p>
      </w:sdtContent>
    </w:sdt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</w:rPr>
      </w:r>
      <w:r>
        <w:br w:type="page"/>
      </w:r>
    </w:p>
    <w:p>
      <w:pPr>
        <w:pStyle w:val="Heading1"/>
        <w:bidi w:val="0"/>
        <w:jc w:val="left"/>
        <w:rPr/>
      </w:pPr>
      <w:bookmarkStart w:id="0" w:name="__RefHeading___Toc428_4211010654"/>
      <w:bookmarkEnd w:id="0"/>
      <w:r>
        <w:rPr/>
        <w:t>1. Введение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 xml:space="preserve">В современном мире, после наступления эпохи компьютеров, люди не только не потеряли интерес к книгам, а на оборот они стали популярнее и доступнее среди обширного круга людей разного социального круга и национальностей. Современный читатель все больше предпочитает иметь книгу не в бумажном варианте, а в электронном на своем персональном компьютере, телефоне или даже электронной книге. </w:t>
      </w:r>
      <w:r>
        <w:rPr>
          <w:rFonts w:ascii="Times New Roman" w:hAnsi="Times New Roman"/>
          <w:sz w:val="26"/>
          <w:szCs w:val="26"/>
        </w:rPr>
        <w:t>З</w:t>
      </w:r>
      <w:r>
        <w:rPr>
          <w:rFonts w:ascii="Times New Roman" w:hAnsi="Times New Roman"/>
          <w:sz w:val="26"/>
          <w:szCs w:val="26"/>
        </w:rPr>
        <w:t>а ростом количества читателей, последовало появление новых жанром и рост популярности старых жанров, а вскоре читатели начали разделятся по предпоч</w:t>
      </w:r>
      <w:r>
        <w:rPr>
          <w:rFonts w:ascii="Times New Roman" w:hAnsi="Times New Roman"/>
          <w:sz w:val="26"/>
          <w:szCs w:val="26"/>
        </w:rPr>
        <w:t>итаемым жанрам.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 xml:space="preserve">В данной работе будет рассматриваться создание специальной </w:t>
      </w:r>
      <w:r>
        <w:rPr>
          <w:rFonts w:ascii="Times New Roman" w:hAnsi="Times New Roman"/>
          <w:sz w:val="26"/>
          <w:szCs w:val="26"/>
          <w:lang w:val="ru-RU"/>
        </w:rPr>
        <w:t>платформы,  реализующую инфраструктуру для специальных алгоритмов, которые на основе предпочтений читателей рекомендуют им более подходящие произведения.</w:t>
      </w:r>
    </w:p>
    <w:p>
      <w:pPr>
        <w:pStyle w:val="Heading1"/>
        <w:bidi w:val="0"/>
        <w:jc w:val="left"/>
        <w:rPr/>
      </w:pPr>
      <w:bookmarkStart w:id="1" w:name="__RefHeading___Toc449_4211010654"/>
      <w:bookmarkEnd w:id="1"/>
      <w:r>
        <w:rPr>
          <w:rFonts w:ascii="Times New Roman" w:hAnsi="Times New Roman"/>
          <w:sz w:val="26"/>
          <w:szCs w:val="26"/>
          <w:lang w:val="ru-RU"/>
        </w:rPr>
        <w:br/>
      </w:r>
      <w:r>
        <w:rPr/>
        <w:t>2. Постановка задачи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  <w:lang w:val="ru-RU"/>
        </w:rPr>
        <w:tab/>
        <w:t>Реализовать  инфраструктурную платформы для сервиса кластеризации текстов, которые на основе предпочтений и антипатий читателя к текстам, рекомендуют читателю произведения которые ему понравятся. Также предложить способ взаимодействия между самой платформой и искомыми сервисами кластеризации.</w:t>
        <w:br/>
      </w:r>
      <w:r>
        <w:br w:type="page"/>
      </w:r>
    </w:p>
    <w:p>
      <w:pPr>
        <w:pStyle w:val="Heading1"/>
        <w:bidi w:val="0"/>
        <w:jc w:val="left"/>
        <w:rPr/>
      </w:pPr>
      <w:bookmarkStart w:id="2" w:name="__RefHeading___Toc432_4211010654"/>
      <w:bookmarkEnd w:id="2"/>
      <w:r>
        <w:rPr/>
        <w:t>3. Описание практической части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Heading2"/>
        <w:bidi w:val="0"/>
        <w:jc w:val="left"/>
        <w:rPr/>
      </w:pPr>
      <w:bookmarkStart w:id="3" w:name="__RefHeading___Toc434_4211010654"/>
      <w:bookmarkEnd w:id="3"/>
      <w:r>
        <w:rPr/>
        <w:t>3.1 Архитектура платформы.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 xml:space="preserve">В качестве шаблона проектирования архитектуры используется шаблон микросервисов:  сервисы кластеризации, база данных и само </w:t>
      </w:r>
      <w:r>
        <w:rPr>
          <w:rFonts w:ascii="Times New Roman" w:hAnsi="Times New Roman"/>
          <w:sz w:val="26"/>
          <w:szCs w:val="26"/>
        </w:rPr>
        <w:t>web-приложение платформы реализованы в отдельных сервисах, которые общаются между собой по http. Данный подход упрощает  добавление  новых сервисов кластеризации, замены базы данных или изменения интерфейса общения пользователя с платформой и не изменять другие сервисы.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79654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7965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2"/>
        <w:bidi w:val="0"/>
        <w:jc w:val="left"/>
        <w:rPr/>
      </w:pPr>
      <w:bookmarkStart w:id="4" w:name="__RefHeading___Toc436_4211010654"/>
      <w:bookmarkEnd w:id="4"/>
      <w:r>
        <w:rPr/>
        <w:t>3.2 Web-интерфейс.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>Платформа реализует простоя и понятный Web-интерфейс с помощью Django — очень удобный фреймворка для веб-приложений, предоставляющий ORM API доступа к базе данных. При работе с Web-интерфейсом платформа передает по http данные о предпочитаемых и не очень текстов сервису кластеризации, но не сами тексты. Сервис кластеризации сам получает необходимые тексты из базы или проводит предобработку текстов в базе, а потом получает обработанные тексты по http, что позволяет оптимизировать передачу данных по сети.  Web-интерфейсом позволяет добавить тексты в базу данных, или запросить предсказание подходящих текстов на основе его предпочитаемых текстов, которые доступны в базе данных. Также предоставляется интерфейс администратора для прямой манипуляции с данными.</w:t>
      </w:r>
      <w:r>
        <w:br w:type="page"/>
      </w:r>
    </w:p>
    <w:p>
      <w:pPr>
        <w:pStyle w:val="Heading2"/>
        <w:bidi w:val="0"/>
        <w:jc w:val="left"/>
        <w:rPr/>
      </w:pPr>
      <w:bookmarkStart w:id="5" w:name="__RefHeading___Toc438_4211010654"/>
      <w:bookmarkEnd w:id="5"/>
      <w:r>
        <w:rPr/>
        <w:t>3.3 Работа с базой дынных.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>В качестве базы данных используется postgres10. Архитектура всей платформы не предполагает хранения важной или персональной информации, из-за этого достаточно хранить в базе только сами тексты и мета-информацию текстов. В качестве схемы базы используется  следущая довольно простая схема: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drawing>
          <wp:anchor behindDoc="0" distT="0" distB="0" distL="0" distR="0" simplePos="0" locked="0" layoutInCell="1" allowOverlap="1" relativeHeight="3">
            <wp:simplePos x="0" y="0"/>
            <wp:positionH relativeFrom="column">
              <wp:posOffset>943610</wp:posOffset>
            </wp:positionH>
            <wp:positionV relativeFrom="paragraph">
              <wp:posOffset>-25400</wp:posOffset>
            </wp:positionV>
            <wp:extent cx="3587750" cy="289242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87750" cy="28924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Heading2"/>
        <w:bidi w:val="0"/>
        <w:jc w:val="left"/>
        <w:rPr/>
      </w:pPr>
      <w:bookmarkStart w:id="6" w:name="__RefHeading___Toc440_4211010654"/>
      <w:bookmarkEnd w:id="6"/>
      <w:r>
        <w:rPr/>
        <w:t>3.4 Фронтенд.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>Для реализации интерфейса взаимодействия с пользуется дополнительно  используется фреймворк ReactJs, который позволяет удобно создавать красивый интерфейс и изменять его во время дальнейшего использования платформы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</w:r>
      <w:r>
        <w:br w:type="page"/>
      </w:r>
    </w:p>
    <w:p>
      <w:pPr>
        <w:pStyle w:val="Heading1"/>
        <w:bidi w:val="0"/>
        <w:jc w:val="left"/>
        <w:rPr/>
      </w:pPr>
      <w:bookmarkStart w:id="7" w:name="__RefHeading___Toc442_4211010654"/>
      <w:bookmarkEnd w:id="7"/>
      <w:r>
        <w:rPr/>
        <w:t>4. Реализация.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</w:rPr>
        <w:tab/>
        <w:t xml:space="preserve">Исходный код реализации платформы доступен по ссылке: </w:t>
      </w:r>
      <w:hyperlink r:id="rId4">
        <w:r>
          <w:rPr>
            <w:rStyle w:val="InternetLink"/>
            <w:rFonts w:ascii="Times New Roman" w:hAnsi="Times New Roman"/>
            <w:sz w:val="26"/>
            <w:szCs w:val="26"/>
          </w:rPr>
          <w:t>https://github.com/pansershrek/courswork</w:t>
        </w:r>
      </w:hyperlink>
      <w:r>
        <w:rPr>
          <w:rFonts w:ascii="Times New Roman" w:hAnsi="Times New Roman"/>
          <w:sz w:val="26"/>
          <w:szCs w:val="26"/>
        </w:rPr>
        <w:t xml:space="preserve"> </w:t>
      </w:r>
    </w:p>
    <w:p>
      <w:pPr>
        <w:pStyle w:val="Heading1"/>
        <w:bidi w:val="0"/>
        <w:jc w:val="left"/>
        <w:rPr/>
      </w:pPr>
      <w:bookmarkStart w:id="8" w:name="__RefHeading___Toc444_4211010654"/>
      <w:bookmarkEnd w:id="8"/>
      <w:r>
        <w:rPr/>
        <w:t>5. Заключение.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rFonts w:ascii="Times New Roman" w:hAnsi="Times New Roman"/>
          <w:sz w:val="26"/>
          <w:szCs w:val="26"/>
        </w:rPr>
      </w:pPr>
      <w:r>
        <w:rPr>
          <w:rFonts w:ascii="Times New Roman" w:hAnsi="Times New Roman"/>
          <w:sz w:val="26"/>
          <w:szCs w:val="26"/>
        </w:rPr>
        <w:tab/>
        <w:t xml:space="preserve">Во время выполнения курсовой работы была реализована </w:t>
      </w:r>
      <w:r>
        <w:rPr>
          <w:rFonts w:ascii="Times New Roman" w:hAnsi="Times New Roman"/>
          <w:sz w:val="26"/>
          <w:szCs w:val="26"/>
          <w:lang w:val="ru-RU"/>
        </w:rPr>
        <w:t xml:space="preserve">инфраструктурная платформа для сервиса кластеризации текстов и предложен способ взаимодействия сервисов с самой платформы, во время реализации были получены знания и опыт использования технологий </w:t>
      </w:r>
      <w:r>
        <w:rPr>
          <w:rFonts w:ascii="Times New Roman" w:hAnsi="Times New Roman"/>
          <w:sz w:val="26"/>
          <w:szCs w:val="26"/>
          <w:lang w:val="ru-RU"/>
        </w:rPr>
        <w:t>Django, ReactJs и Postgres.</w:t>
      </w:r>
      <w:r>
        <w:rPr>
          <w:rFonts w:ascii="Times New Roman" w:hAnsi="Times New Roman"/>
          <w:sz w:val="26"/>
          <w:szCs w:val="26"/>
          <w:lang w:val="ru-RU"/>
        </w:rPr>
        <w:t xml:space="preserve"> Исходный код самой платформы выложен в открытый доступ для использования всеми желающими, расширение функционала и улучшение самой платформы требует дальнейших работы.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>
          <w:lang w:val="ru-RU"/>
        </w:rPr>
      </w:pPr>
      <w:r>
        <w:rPr>
          <w:rFonts w:ascii="Times New Roman" w:hAnsi="Times New Roman"/>
          <w:sz w:val="26"/>
          <w:szCs w:val="26"/>
        </w:rPr>
      </w:r>
    </w:p>
    <w:p>
      <w:pPr>
        <w:pStyle w:val="Heading1"/>
        <w:bidi w:val="0"/>
        <w:jc w:val="left"/>
        <w:rPr/>
      </w:pPr>
      <w:bookmarkStart w:id="9" w:name="__RefHeading___Toc446_4211010654"/>
      <w:bookmarkEnd w:id="9"/>
      <w:r>
        <w:rPr/>
        <w:t>6. Список литературы.</w:t>
      </w:r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  <w:lang w:val="ru-RU"/>
        </w:rPr>
        <w:t>1</w:t>
      </w:r>
      <w:r>
        <w:rPr>
          <w:rFonts w:ascii="Times New Roman" w:hAnsi="Times New Roman"/>
          <w:sz w:val="26"/>
          <w:szCs w:val="26"/>
          <w:lang w:val="ru-RU"/>
        </w:rPr>
        <w:t>)</w:t>
      </w:r>
      <w:r>
        <w:rPr>
          <w:rFonts w:ascii="Times New Roman" w:hAnsi="Times New Roman"/>
          <w:sz w:val="26"/>
          <w:szCs w:val="26"/>
          <w:lang w:val="ru-RU"/>
        </w:rPr>
        <w:t xml:space="preserve"> </w:t>
      </w:r>
      <w:r>
        <w:rPr>
          <w:rFonts w:ascii="Times New Roman" w:hAnsi="Times New Roman"/>
          <w:sz w:val="26"/>
          <w:szCs w:val="26"/>
          <w:lang w:val="ru-RU"/>
        </w:rPr>
        <w:t xml:space="preserve">Django documentation - </w:t>
      </w:r>
      <w:hyperlink r:id="rId5">
        <w:r>
          <w:rPr>
            <w:rStyle w:val="InternetLink"/>
            <w:rFonts w:ascii="Times New Roman" w:hAnsi="Times New Roman"/>
            <w:sz w:val="26"/>
            <w:szCs w:val="26"/>
            <w:lang w:val="ru-RU"/>
          </w:rPr>
          <w:t>https://www.djangoproject.com/</w:t>
        </w:r>
      </w:hyperlink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  <w:lang w:val="ru-RU"/>
        </w:rPr>
        <w:t>2</w:t>
      </w:r>
      <w:r>
        <w:rPr>
          <w:rFonts w:ascii="Times New Roman" w:hAnsi="Times New Roman"/>
          <w:sz w:val="26"/>
          <w:szCs w:val="26"/>
          <w:lang w:val="ru-RU"/>
        </w:rPr>
        <w:t xml:space="preserve">) Reactjs documentation - </w:t>
      </w:r>
      <w:hyperlink r:id="rId7">
        <w:r>
          <w:rPr>
            <w:rStyle w:val="InternetLink"/>
            <w:rFonts w:ascii="Times New Roman" w:hAnsi="Times New Roman"/>
            <w:sz w:val="26"/>
            <w:szCs w:val="26"/>
            <w:lang w:val="ru-RU"/>
          </w:rPr>
          <w:t>https://ru.reactjs.org</w:t>
        </w:r>
      </w:hyperlink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  <w:lang w:val="ru-RU"/>
        </w:rPr>
        <w:t xml:space="preserve">3) Postgres documentation - </w:t>
      </w:r>
      <w:hyperlink r:id="rId9">
        <w:r>
          <w:rPr>
            <w:rStyle w:val="InternetLink"/>
            <w:rFonts w:ascii="Times New Roman" w:hAnsi="Times New Roman"/>
            <w:sz w:val="26"/>
            <w:szCs w:val="26"/>
            <w:lang w:val="ru-RU"/>
          </w:rPr>
          <w:t>https://www.postgresql.org/docs/</w:t>
        </w:r>
      </w:hyperlink>
    </w:p>
    <w:p>
      <w:pPr>
        <w:pStyle w:val="TextBody"/>
        <w:pBdr/>
        <w:bidi w:val="0"/>
        <w:spacing w:before="0" w:after="0"/>
        <w:ind w:left="0" w:right="0" w:hanging="0"/>
        <w:jc w:val="left"/>
        <w:rPr/>
      </w:pPr>
      <w:r>
        <w:rPr>
          <w:rFonts w:ascii="Times New Roman" w:hAnsi="Times New Roman"/>
          <w:sz w:val="26"/>
          <w:szCs w:val="26"/>
          <w:lang w:val="ru-RU"/>
        </w:rPr>
        <w:t>4)</w:t>
      </w:r>
      <w:hyperlink r:id="rId10">
        <w:r>
          <w:rPr>
            <w:rFonts w:ascii="Times New Roman" w:hAnsi="Times New Roman"/>
            <w:b w:val="false"/>
            <w:i w:val="false"/>
            <w:caps w:val="false"/>
            <w:smallCaps w:val="false"/>
            <w:strike w:val="false"/>
            <w:dstrike w:val="false"/>
            <w:color w:val="0B0080"/>
            <w:spacing w:val="0"/>
            <w:sz w:val="26"/>
            <w:szCs w:val="26"/>
            <w:highlight w:val="white"/>
            <w:u w:val="none"/>
            <w:effect w:val="none"/>
            <w:lang w:val="ru-RU"/>
          </w:rPr>
          <w:t xml:space="preserve"> Совершенный код. Мастер-класс / Пер. с англ. — М. : Издательско-торговый дом «Русская Редакция» ; СПб.: Питер, 2005. — 896 стр.: ил. ISBN 5-7502-0064-7 ISBN 5-469-00822-3</w:t>
        </w:r>
      </w:hyperlink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Times New Roman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Heading1"/>
      <w:numFmt w:val="none"/>
      <w:suff w:val="nothing"/>
      <w:lvlText w:val=""/>
      <w:lvlJc w:val="left"/>
      <w:pPr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ru-RU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Songti SC" w:cs="Arial Unicode MS"/>
      <w:color w:val="auto"/>
      <w:kern w:val="2"/>
      <w:sz w:val="24"/>
      <w:szCs w:val="24"/>
      <w:lang w:val="ru-RU" w:eastAsia="zh-CN" w:bidi="hi-IN"/>
    </w:rPr>
  </w:style>
  <w:style w:type="paragraph" w:styleId="Heading1">
    <w:name w:val="Heading 1"/>
    <w:basedOn w:val="Heading"/>
    <w:next w:val="TextBody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Heading2">
    <w:name w:val="Heading 2"/>
    <w:basedOn w:val="Heading"/>
    <w:next w:val="TextBody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InternetLink">
    <w:name w:val="Internet Link"/>
    <w:rPr>
      <w:color w:val="000080"/>
      <w:u w:val="single"/>
      <w:lang w:val="zxx" w:eastAsia="zxx" w:bidi="zxx"/>
    </w:rPr>
  </w:style>
  <w:style w:type="character" w:styleId="IndexLink">
    <w:name w:val="Index Link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  <w:style w:type="paragraph" w:styleId="ContentsHeading">
    <w:name w:val="TOA Heading"/>
    <w:basedOn w:val="Heading"/>
    <w:pPr>
      <w:suppressLineNumbers/>
      <w:ind w:left="0" w:hanging="0"/>
    </w:pPr>
    <w:rPr>
      <w:b/>
      <w:bCs/>
      <w:sz w:val="32"/>
      <w:szCs w:val="32"/>
    </w:rPr>
  </w:style>
  <w:style w:type="paragraph" w:styleId="Contents1">
    <w:name w:val="TOC 1"/>
    <w:basedOn w:val="Index"/>
    <w:pPr>
      <w:tabs>
        <w:tab w:val="clear" w:pos="709"/>
        <w:tab w:val="right" w:pos="9638" w:leader="dot"/>
      </w:tabs>
      <w:ind w:left="0" w:hanging="0"/>
    </w:pPr>
    <w:rPr/>
  </w:style>
  <w:style w:type="paragraph" w:styleId="Contents2">
    <w:name w:val="TOC 2"/>
    <w:basedOn w:val="Index"/>
    <w:pPr>
      <w:tabs>
        <w:tab w:val="clear" w:pos="709"/>
        <w:tab w:val="right" w:pos="9638" w:leader="dot"/>
      </w:tabs>
      <w:ind w:left="283" w:hanging="0"/>
    </w:pPr>
    <w:rPr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hyperlink" Target="https://github.com/pansershrek/courswork" TargetMode="External"/><Relationship Id="rId5" Type="http://schemas.openxmlformats.org/officeDocument/2006/relationships/hyperlink" Target="https://www.djangoproject.com/" TargetMode="External"/><Relationship Id="rId6" Type="http://schemas.openxmlformats.org/officeDocument/2006/relationships/hyperlink" Target="https://ru.reactjs.org/" TargetMode="External"/><Relationship Id="rId7" Type="http://schemas.openxmlformats.org/officeDocument/2006/relationships/hyperlink" Target="" TargetMode="External"/><Relationship Id="rId8" Type="http://schemas.openxmlformats.org/officeDocument/2006/relationships/hyperlink" Target="https://www.postgresql.org/docs/" TargetMode="External"/><Relationship Id="rId9" Type="http://schemas.openxmlformats.org/officeDocument/2006/relationships/hyperlink" Target="" TargetMode="External"/><Relationship Id="rId10" Type="http://schemas.openxmlformats.org/officeDocument/2006/relationships/hyperlink" Target="https://ru.wikipedia.org/wiki/&#1057;&#1083;&#1091;&#1078;&#1077;&#1073;&#1085;&#1072;&#1103;:&#1048;&#1089;&#1090;&#1086;&#1095;&#1085;&#1080;&#1082;&#1080;_&#1082;&#1085;&#1080;&#1075;/5469008223" TargetMode="External"/><Relationship Id="rId11" Type="http://schemas.openxmlformats.org/officeDocument/2006/relationships/numbering" Target="numbering.xml"/><Relationship Id="rId12" Type="http://schemas.openxmlformats.org/officeDocument/2006/relationships/fontTable" Target="fontTable.xml"/><Relationship Id="rId1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48</TotalTime>
  <Application>LibreOffice/6.3.1.2$MacOSX_X86_64 LibreOffice_project/b79626edf0065ac373bd1df5c28bd630b4424273</Application>
  <Pages>6</Pages>
  <Words>548</Words>
  <Characters>3805</Characters>
  <CharactersWithSpaces>4381</CharactersWithSpaces>
  <Paragraphs>54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2019-09-12T03:39:15Z</dcterms:created>
  <dc:creator/>
  <dc:description/>
  <dc:language>ru-RU</dc:language>
  <cp:lastModifiedBy/>
  <dcterms:modified xsi:type="dcterms:W3CDTF">2019-09-12T05:25:10Z</dcterms:modified>
  <cp:revision>9</cp:revision>
  <dc:subject/>
  <dc:title/>
</cp:coreProperties>
</file>