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96301" w14:textId="77777777" w:rsidR="001C20C9" w:rsidRPr="00E11CB9" w:rsidRDefault="001C20C9" w:rsidP="00D5580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94229A" w14:textId="01D4AF6E" w:rsidR="001C20C9" w:rsidRPr="00E11CB9" w:rsidRDefault="00A251DC" w:rsidP="00140F4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LAPORAN ANALISIS PENGELUARAN </w:t>
      </w:r>
      <w:bookmarkStart w:id="0" w:name="_Hlk185344797"/>
      <w:r>
        <w:rPr>
          <w:rFonts w:ascii="Times New Roman" w:eastAsia="Times New Roman" w:hAnsi="Times New Roman" w:cs="Times New Roman"/>
          <w:b/>
          <w:sz w:val="32"/>
          <w:szCs w:val="32"/>
        </w:rPr>
        <w:t>PELANGGAN WHOLESALE</w:t>
      </w:r>
      <w:bookmarkEnd w:id="0"/>
    </w:p>
    <w:p w14:paraId="7FDFFAE9" w14:textId="22CD4171" w:rsidR="001C20C9" w:rsidRPr="00E11CB9" w:rsidRDefault="001C20C9" w:rsidP="00A251DC">
      <w:pPr>
        <w:jc w:val="center"/>
        <w:rPr>
          <w:rFonts w:ascii="Times New Roman" w:eastAsia="Times New Roman" w:hAnsi="Times New Roman" w:cs="Times New Roman"/>
        </w:rPr>
      </w:pPr>
      <w:r w:rsidRPr="00E11CB9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A710432" wp14:editId="5CBAE733">
            <wp:extent cx="3268312" cy="32683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312" cy="3268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9CA09" w14:textId="77777777" w:rsidR="001C20C9" w:rsidRPr="00E11CB9" w:rsidRDefault="001C20C9" w:rsidP="001C20C9">
      <w:pPr>
        <w:rPr>
          <w:rFonts w:ascii="Times New Roman" w:eastAsia="Times New Roman" w:hAnsi="Times New Roman" w:cs="Times New Roman"/>
        </w:rPr>
      </w:pPr>
    </w:p>
    <w:p w14:paraId="62B88BD1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 w:rsidRPr="00E11CB9">
        <w:rPr>
          <w:rFonts w:ascii="Times New Roman" w:eastAsia="Times New Roman" w:hAnsi="Times New Roman" w:cs="Times New Roman"/>
          <w:b/>
          <w:sz w:val="30"/>
          <w:szCs w:val="30"/>
        </w:rPr>
        <w:t>Disusun</w:t>
      </w:r>
      <w:proofErr w:type="spellEnd"/>
      <w:r w:rsidRPr="00E11CB9">
        <w:rPr>
          <w:rFonts w:ascii="Times New Roman" w:eastAsia="Times New Roman" w:hAnsi="Times New Roman" w:cs="Times New Roman"/>
          <w:b/>
          <w:sz w:val="30"/>
          <w:szCs w:val="30"/>
        </w:rPr>
        <w:t xml:space="preserve"> oleh:</w:t>
      </w:r>
    </w:p>
    <w:p w14:paraId="5CD8B4E1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0A0016C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E11CB9">
        <w:rPr>
          <w:rFonts w:ascii="Times New Roman" w:eastAsia="Times New Roman" w:hAnsi="Times New Roman" w:cs="Times New Roman"/>
          <w:b/>
          <w:sz w:val="30"/>
          <w:szCs w:val="30"/>
        </w:rPr>
        <w:t>Nama: Irfan Saleh</w:t>
      </w:r>
    </w:p>
    <w:p w14:paraId="15632C02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E11CB9">
        <w:rPr>
          <w:rFonts w:ascii="Times New Roman" w:eastAsia="Times New Roman" w:hAnsi="Times New Roman" w:cs="Times New Roman"/>
          <w:b/>
          <w:sz w:val="30"/>
          <w:szCs w:val="30"/>
        </w:rPr>
        <w:t>NIM: 1242002059</w:t>
      </w:r>
    </w:p>
    <w:p w14:paraId="189BFCCE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33E3308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E11CB9">
        <w:rPr>
          <w:rFonts w:ascii="Times New Roman" w:eastAsia="Times New Roman" w:hAnsi="Times New Roman" w:cs="Times New Roman"/>
          <w:b/>
          <w:sz w:val="30"/>
          <w:szCs w:val="30"/>
        </w:rPr>
        <w:t>SISTEM INFORMASI</w:t>
      </w:r>
    </w:p>
    <w:p w14:paraId="743880F9" w14:textId="77777777" w:rsidR="001C20C9" w:rsidRPr="00E11CB9" w:rsidRDefault="001C20C9" w:rsidP="001C20C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6B8C875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1CB9">
        <w:rPr>
          <w:rFonts w:ascii="Times New Roman" w:eastAsia="Times New Roman" w:hAnsi="Times New Roman" w:cs="Times New Roman"/>
          <w:sz w:val="28"/>
          <w:szCs w:val="28"/>
        </w:rPr>
        <w:t>Fakultas Teknik dan Ilmu Komputer</w:t>
      </w:r>
    </w:p>
    <w:p w14:paraId="69EEF343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1CB9">
        <w:rPr>
          <w:rFonts w:ascii="Times New Roman" w:eastAsia="Times New Roman" w:hAnsi="Times New Roman" w:cs="Times New Roman"/>
          <w:sz w:val="28"/>
          <w:szCs w:val="28"/>
        </w:rPr>
        <w:t>Universitas Bakrie</w:t>
      </w:r>
    </w:p>
    <w:p w14:paraId="0EF74B7A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1CB9">
        <w:rPr>
          <w:rFonts w:ascii="Times New Roman" w:eastAsia="Times New Roman" w:hAnsi="Times New Roman" w:cs="Times New Roman"/>
          <w:sz w:val="28"/>
          <w:szCs w:val="28"/>
        </w:rPr>
        <w:t xml:space="preserve">Kawasan Rasuna Epicentrum Jl. HR Rasuna Said </w:t>
      </w:r>
      <w:proofErr w:type="spellStart"/>
      <w:r w:rsidRPr="00E11CB9">
        <w:rPr>
          <w:rFonts w:ascii="Times New Roman" w:eastAsia="Times New Roman" w:hAnsi="Times New Roman" w:cs="Times New Roman"/>
          <w:sz w:val="28"/>
          <w:szCs w:val="28"/>
        </w:rPr>
        <w:t>Kav</w:t>
      </w:r>
      <w:proofErr w:type="spellEnd"/>
      <w:r w:rsidRPr="00E11CB9">
        <w:rPr>
          <w:rFonts w:ascii="Times New Roman" w:eastAsia="Times New Roman" w:hAnsi="Times New Roman" w:cs="Times New Roman"/>
          <w:sz w:val="28"/>
          <w:szCs w:val="28"/>
        </w:rPr>
        <w:t xml:space="preserve"> C– 22, </w:t>
      </w:r>
      <w:proofErr w:type="spellStart"/>
      <w:r w:rsidRPr="00E11CB9">
        <w:rPr>
          <w:rFonts w:ascii="Times New Roman" w:eastAsia="Times New Roman" w:hAnsi="Times New Roman" w:cs="Times New Roman"/>
          <w:sz w:val="28"/>
          <w:szCs w:val="28"/>
        </w:rPr>
        <w:t>Kuningan</w:t>
      </w:r>
      <w:proofErr w:type="spellEnd"/>
      <w:r w:rsidRPr="00E11CB9">
        <w:rPr>
          <w:rFonts w:ascii="Times New Roman" w:eastAsia="Times New Roman" w:hAnsi="Times New Roman" w:cs="Times New Roman"/>
          <w:sz w:val="28"/>
          <w:szCs w:val="28"/>
        </w:rPr>
        <w:t>, Jakarta Selatan.</w:t>
      </w:r>
    </w:p>
    <w:p w14:paraId="40173DA5" w14:textId="77777777" w:rsidR="001C20C9" w:rsidRPr="00E11CB9" w:rsidRDefault="001C20C9" w:rsidP="001C20C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1CB9">
        <w:rPr>
          <w:rFonts w:ascii="Times New Roman" w:eastAsia="Times New Roman" w:hAnsi="Times New Roman" w:cs="Times New Roman"/>
          <w:sz w:val="28"/>
          <w:szCs w:val="28"/>
        </w:rPr>
        <w:t xml:space="preserve">Website: </w:t>
      </w:r>
      <w:hyperlink r:id="rId7">
        <w:r w:rsidRPr="00E11CB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http://www.bakrie.ac.id/2023</w:t>
        </w:r>
      </w:hyperlink>
    </w:p>
    <w:p w14:paraId="56A4B0DE" w14:textId="77777777" w:rsidR="001C20C9" w:rsidRDefault="001C20C9" w:rsidP="001C20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581A92" w14:textId="77777777" w:rsidR="00A251DC" w:rsidRDefault="00A251DC" w:rsidP="001C20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4DF65A" w14:textId="77777777" w:rsidR="00A251DC" w:rsidRDefault="00A251DC" w:rsidP="001C20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A3F06F" w14:textId="77777777" w:rsidR="00A251DC" w:rsidRDefault="00A251DC" w:rsidP="001C20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57CFF" w14:textId="77777777" w:rsidR="00A251DC" w:rsidRDefault="00A251DC" w:rsidP="001C20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956688" w14:textId="77777777" w:rsidR="00A251DC" w:rsidRDefault="00A251DC" w:rsidP="00A251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9F3B85" w14:textId="77777777" w:rsidR="00A251DC" w:rsidRDefault="00A251DC" w:rsidP="00A251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BA3459" w14:textId="77777777" w:rsidR="00D5580B" w:rsidRDefault="00D5580B" w:rsidP="00A251DC">
      <w:pPr>
        <w:pStyle w:val="Heading1"/>
        <w:spacing w:line="360" w:lineRule="auto"/>
      </w:pPr>
    </w:p>
    <w:p w14:paraId="1F7E77B7" w14:textId="7B1E4E99" w:rsidR="00A251DC" w:rsidRPr="00A251DC" w:rsidRDefault="00A251DC" w:rsidP="00A251DC">
      <w:pPr>
        <w:pStyle w:val="Heading1"/>
        <w:spacing w:line="360" w:lineRule="auto"/>
      </w:pPr>
      <w:bookmarkStart w:id="1" w:name="_Toc185402308"/>
      <w:r>
        <w:t>KATA PENGANTAR</w:t>
      </w:r>
      <w:bookmarkEnd w:id="1"/>
    </w:p>
    <w:p w14:paraId="42AC1088" w14:textId="77777777" w:rsidR="00A251DC" w:rsidRPr="00A251DC" w:rsidRDefault="00A251DC" w:rsidP="00A251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Puji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panjatkan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hadirat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Tuhan Yang Maha Esa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atas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karunia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-Nya, laporan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51DC">
        <w:rPr>
          <w:rFonts w:ascii="Times New Roman" w:eastAsia="Times New Roman" w:hAnsi="Times New Roman" w:cs="Times New Roman"/>
          <w:b/>
          <w:bCs/>
          <w:sz w:val="24"/>
          <w:szCs w:val="24"/>
        </w:rPr>
        <w:t>“Analisis Pengeluaran Pelanggan Wholesale”</w:t>
      </w:r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ini dapat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tepat waktu. Laporan ini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pengeluaran pelanggan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saluran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wholesale,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wilayah,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memberikan rekomendasi yang relevan.</w:t>
      </w:r>
    </w:p>
    <w:p w14:paraId="41D6EB14" w14:textId="74F402C3" w:rsidR="00A251DC" w:rsidRPr="009174E9" w:rsidRDefault="00A251DC" w:rsidP="00A251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Kami mengucapkan terima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semua pihak yang telah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laporan ini, baik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segi data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yang berharga. Kami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laporan ini dapat memberikan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dan menjadi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yang berguna.</w:t>
      </w:r>
    </w:p>
    <w:p w14:paraId="6D053BC6" w14:textId="77777777" w:rsidR="00A251DC" w:rsidRPr="009174E9" w:rsidRDefault="00A251DC" w:rsidP="00A251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D30F24" w14:textId="3211F2FE" w:rsidR="00A251DC" w:rsidRPr="009174E9" w:rsidRDefault="00A251DC" w:rsidP="00A251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firstLine="29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Jakarta,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 w:rsidRPr="0091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Desember</w:t>
      </w:r>
      <w:r w:rsidRPr="0091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47F8CDCA" w14:textId="77777777" w:rsidR="00A251DC" w:rsidRPr="009174E9" w:rsidRDefault="00A251DC" w:rsidP="00A251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firstLine="29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74E9">
        <w:rPr>
          <w:rFonts w:ascii="Times New Roman" w:eastAsia="Times New Roman" w:hAnsi="Times New Roman" w:cs="Times New Roman"/>
          <w:color w:val="000000"/>
          <w:sz w:val="24"/>
          <w:szCs w:val="24"/>
        </w:rPr>
        <w:t>Penulis,</w:t>
      </w:r>
    </w:p>
    <w:p w14:paraId="2EFBA603" w14:textId="77777777" w:rsidR="00A251DC" w:rsidRPr="009174E9" w:rsidRDefault="00A251DC" w:rsidP="00A251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firstLine="29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E44282" w14:textId="77777777" w:rsidR="00A251DC" w:rsidRPr="009174E9" w:rsidRDefault="00A251DC" w:rsidP="00A251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D86206" w14:textId="77777777" w:rsidR="00A251DC" w:rsidRPr="009174E9" w:rsidRDefault="00A251DC" w:rsidP="00A251DC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74E9">
        <w:rPr>
          <w:rFonts w:ascii="Times New Roman" w:eastAsia="Times New Roman" w:hAnsi="Times New Roman" w:cs="Times New Roman"/>
          <w:color w:val="000000"/>
          <w:sz w:val="24"/>
          <w:szCs w:val="24"/>
        </w:rPr>
        <w:t>Irfan Saleh</w:t>
      </w:r>
    </w:p>
    <w:p w14:paraId="788EA7E8" w14:textId="043E2EE9" w:rsidR="00A251DC" w:rsidRDefault="00A251DC" w:rsidP="00A251DC"/>
    <w:p w14:paraId="64A233DD" w14:textId="77777777" w:rsidR="008131C7" w:rsidRDefault="008131C7">
      <w:pPr>
        <w:spacing w:after="160" w:line="259" w:lineRule="auto"/>
      </w:pPr>
    </w:p>
    <w:p w14:paraId="02509D13" w14:textId="77777777" w:rsidR="008131C7" w:rsidRDefault="008131C7">
      <w:pP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b/>
          <w:bCs/>
          <w:color w:val="auto"/>
          <w:sz w:val="22"/>
          <w:szCs w:val="22"/>
        </w:rPr>
        <w:id w:val="20925098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A69287" w14:textId="208F3E38" w:rsidR="008131C7" w:rsidRDefault="008131C7" w:rsidP="008131C7">
          <w:pPr>
            <w:pStyle w:val="TOCHeading"/>
            <w:jc w:val="center"/>
            <w:rPr>
              <w:b/>
              <w:bCs/>
              <w:color w:val="auto"/>
            </w:rPr>
          </w:pPr>
          <w:r w:rsidRPr="008131C7">
            <w:rPr>
              <w:b/>
              <w:bCs/>
              <w:color w:val="auto"/>
            </w:rPr>
            <w:t>DAFTAR ISI</w:t>
          </w:r>
        </w:p>
        <w:p w14:paraId="277767B6" w14:textId="77777777" w:rsidR="008131C7" w:rsidRPr="008131C7" w:rsidRDefault="008131C7" w:rsidP="008131C7"/>
        <w:p w14:paraId="0079E812" w14:textId="49D5B856" w:rsidR="008131C7" w:rsidRPr="008131C7" w:rsidRDefault="008131C7">
          <w:pPr>
            <w:pStyle w:val="TOC1"/>
            <w:tabs>
              <w:tab w:val="right" w:leader="dot" w:pos="9017"/>
            </w:tabs>
            <w:rPr>
              <w:noProof/>
            </w:rPr>
          </w:pPr>
          <w:r w:rsidRPr="008131C7">
            <w:fldChar w:fldCharType="begin"/>
          </w:r>
          <w:r w:rsidRPr="008131C7">
            <w:instrText xml:space="preserve"> TOC \o "1-3" \h \z \u </w:instrText>
          </w:r>
          <w:r w:rsidRPr="008131C7">
            <w:fldChar w:fldCharType="separate"/>
          </w:r>
          <w:hyperlink w:anchor="_Toc185402308" w:history="1">
            <w:r w:rsidRPr="008131C7">
              <w:rPr>
                <w:rStyle w:val="Hyperlink"/>
                <w:noProof/>
                <w:color w:val="auto"/>
              </w:rPr>
              <w:t>KATA PENGANTAR</w:t>
            </w:r>
            <w:r w:rsidRPr="008131C7">
              <w:rPr>
                <w:noProof/>
                <w:webHidden/>
              </w:rPr>
              <w:tab/>
            </w:r>
            <w:r w:rsidRPr="008131C7">
              <w:rPr>
                <w:noProof/>
                <w:webHidden/>
              </w:rPr>
              <w:fldChar w:fldCharType="begin"/>
            </w:r>
            <w:r w:rsidRPr="008131C7">
              <w:rPr>
                <w:noProof/>
                <w:webHidden/>
              </w:rPr>
              <w:instrText xml:space="preserve"> PAGEREF _Toc185402308 \h </w:instrText>
            </w:r>
            <w:r w:rsidRPr="008131C7">
              <w:rPr>
                <w:noProof/>
                <w:webHidden/>
              </w:rPr>
            </w:r>
            <w:r w:rsidRPr="008131C7">
              <w:rPr>
                <w:noProof/>
                <w:webHidden/>
              </w:rPr>
              <w:fldChar w:fldCharType="separate"/>
            </w:r>
            <w:r w:rsidRPr="008131C7">
              <w:rPr>
                <w:noProof/>
                <w:webHidden/>
              </w:rPr>
              <w:t>2</w:t>
            </w:r>
            <w:r w:rsidRPr="008131C7">
              <w:rPr>
                <w:noProof/>
                <w:webHidden/>
              </w:rPr>
              <w:fldChar w:fldCharType="end"/>
            </w:r>
          </w:hyperlink>
        </w:p>
        <w:p w14:paraId="5FC8B9C7" w14:textId="2814FD16" w:rsidR="008131C7" w:rsidRPr="008131C7" w:rsidRDefault="00000000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85402309" w:history="1">
            <w:r w:rsidR="008131C7" w:rsidRPr="008131C7">
              <w:rPr>
                <w:rStyle w:val="Hyperlink"/>
                <w:noProof/>
                <w:color w:val="auto"/>
              </w:rPr>
              <w:t>BAB I PENDAHULUAN</w:t>
            </w:r>
            <w:r w:rsidR="008131C7" w:rsidRPr="008131C7">
              <w:rPr>
                <w:noProof/>
                <w:webHidden/>
              </w:rPr>
              <w:tab/>
            </w:r>
            <w:r w:rsidR="008131C7" w:rsidRPr="008131C7">
              <w:rPr>
                <w:noProof/>
                <w:webHidden/>
              </w:rPr>
              <w:fldChar w:fldCharType="begin"/>
            </w:r>
            <w:r w:rsidR="008131C7" w:rsidRPr="008131C7">
              <w:rPr>
                <w:noProof/>
                <w:webHidden/>
              </w:rPr>
              <w:instrText xml:space="preserve"> PAGEREF _Toc185402309 \h </w:instrText>
            </w:r>
            <w:r w:rsidR="008131C7" w:rsidRPr="008131C7">
              <w:rPr>
                <w:noProof/>
                <w:webHidden/>
              </w:rPr>
            </w:r>
            <w:r w:rsidR="008131C7" w:rsidRPr="008131C7">
              <w:rPr>
                <w:noProof/>
                <w:webHidden/>
              </w:rPr>
              <w:fldChar w:fldCharType="separate"/>
            </w:r>
            <w:r w:rsidR="008131C7" w:rsidRPr="008131C7">
              <w:rPr>
                <w:noProof/>
                <w:webHidden/>
              </w:rPr>
              <w:t>4</w:t>
            </w:r>
            <w:r w:rsidR="008131C7" w:rsidRPr="008131C7">
              <w:rPr>
                <w:noProof/>
                <w:webHidden/>
              </w:rPr>
              <w:fldChar w:fldCharType="end"/>
            </w:r>
          </w:hyperlink>
        </w:p>
        <w:p w14:paraId="328BECD3" w14:textId="3D3CF6A7" w:rsidR="008131C7" w:rsidRPr="008131C7" w:rsidRDefault="00000000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10" w:history="1">
            <w:r w:rsidR="008131C7" w:rsidRPr="008131C7">
              <w:rPr>
                <w:rStyle w:val="Hyperlink"/>
                <w:noProof/>
                <w:color w:val="auto"/>
              </w:rPr>
              <w:t>1.1.</w:t>
            </w:r>
            <w:r w:rsidR="008131C7" w:rsidRPr="008131C7">
              <w:rPr>
                <w:noProof/>
              </w:rPr>
              <w:tab/>
            </w:r>
            <w:r w:rsidR="008131C7" w:rsidRPr="008131C7">
              <w:rPr>
                <w:rStyle w:val="Hyperlink"/>
                <w:noProof/>
                <w:color w:val="auto"/>
              </w:rPr>
              <w:t>Latar Belakang</w:t>
            </w:r>
            <w:r w:rsidR="008131C7" w:rsidRPr="008131C7">
              <w:rPr>
                <w:noProof/>
                <w:webHidden/>
              </w:rPr>
              <w:tab/>
            </w:r>
            <w:r w:rsidR="008131C7" w:rsidRPr="008131C7">
              <w:rPr>
                <w:noProof/>
                <w:webHidden/>
              </w:rPr>
              <w:fldChar w:fldCharType="begin"/>
            </w:r>
            <w:r w:rsidR="008131C7" w:rsidRPr="008131C7">
              <w:rPr>
                <w:noProof/>
                <w:webHidden/>
              </w:rPr>
              <w:instrText xml:space="preserve"> PAGEREF _Toc185402310 \h </w:instrText>
            </w:r>
            <w:r w:rsidR="008131C7" w:rsidRPr="008131C7">
              <w:rPr>
                <w:noProof/>
                <w:webHidden/>
              </w:rPr>
            </w:r>
            <w:r w:rsidR="008131C7" w:rsidRPr="008131C7">
              <w:rPr>
                <w:noProof/>
                <w:webHidden/>
              </w:rPr>
              <w:fldChar w:fldCharType="separate"/>
            </w:r>
            <w:r w:rsidR="008131C7" w:rsidRPr="008131C7">
              <w:rPr>
                <w:noProof/>
                <w:webHidden/>
              </w:rPr>
              <w:t>4</w:t>
            </w:r>
            <w:r w:rsidR="008131C7" w:rsidRPr="008131C7">
              <w:rPr>
                <w:noProof/>
                <w:webHidden/>
              </w:rPr>
              <w:fldChar w:fldCharType="end"/>
            </w:r>
          </w:hyperlink>
        </w:p>
        <w:p w14:paraId="3D091E50" w14:textId="44C89FA1" w:rsidR="008131C7" w:rsidRPr="008131C7" w:rsidRDefault="00000000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11" w:history="1">
            <w:r w:rsidR="008131C7" w:rsidRPr="008131C7">
              <w:rPr>
                <w:rStyle w:val="Hyperlink"/>
                <w:noProof/>
                <w:color w:val="auto"/>
              </w:rPr>
              <w:t>1.2.</w:t>
            </w:r>
            <w:r w:rsidR="008131C7" w:rsidRPr="008131C7">
              <w:rPr>
                <w:noProof/>
              </w:rPr>
              <w:tab/>
            </w:r>
            <w:r w:rsidR="008131C7" w:rsidRPr="008131C7">
              <w:rPr>
                <w:rStyle w:val="Hyperlink"/>
                <w:noProof/>
                <w:color w:val="auto"/>
              </w:rPr>
              <w:t>Rumusan Masalah</w:t>
            </w:r>
            <w:r w:rsidR="008131C7" w:rsidRPr="008131C7">
              <w:rPr>
                <w:noProof/>
                <w:webHidden/>
              </w:rPr>
              <w:tab/>
            </w:r>
            <w:r w:rsidR="008131C7" w:rsidRPr="008131C7">
              <w:rPr>
                <w:noProof/>
                <w:webHidden/>
              </w:rPr>
              <w:fldChar w:fldCharType="begin"/>
            </w:r>
            <w:r w:rsidR="008131C7" w:rsidRPr="008131C7">
              <w:rPr>
                <w:noProof/>
                <w:webHidden/>
              </w:rPr>
              <w:instrText xml:space="preserve"> PAGEREF _Toc185402311 \h </w:instrText>
            </w:r>
            <w:r w:rsidR="008131C7" w:rsidRPr="008131C7">
              <w:rPr>
                <w:noProof/>
                <w:webHidden/>
              </w:rPr>
            </w:r>
            <w:r w:rsidR="008131C7" w:rsidRPr="008131C7">
              <w:rPr>
                <w:noProof/>
                <w:webHidden/>
              </w:rPr>
              <w:fldChar w:fldCharType="separate"/>
            </w:r>
            <w:r w:rsidR="008131C7" w:rsidRPr="008131C7">
              <w:rPr>
                <w:noProof/>
                <w:webHidden/>
              </w:rPr>
              <w:t>4</w:t>
            </w:r>
            <w:r w:rsidR="008131C7" w:rsidRPr="008131C7">
              <w:rPr>
                <w:noProof/>
                <w:webHidden/>
              </w:rPr>
              <w:fldChar w:fldCharType="end"/>
            </w:r>
          </w:hyperlink>
        </w:p>
        <w:p w14:paraId="21DCBDBA" w14:textId="6D25FA35" w:rsidR="008131C7" w:rsidRPr="008131C7" w:rsidRDefault="00000000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12" w:history="1">
            <w:r w:rsidR="008131C7" w:rsidRPr="008131C7">
              <w:rPr>
                <w:rStyle w:val="Hyperlink"/>
                <w:noProof/>
                <w:color w:val="auto"/>
              </w:rPr>
              <w:t>1.3.</w:t>
            </w:r>
            <w:r w:rsidR="008131C7" w:rsidRPr="008131C7">
              <w:rPr>
                <w:noProof/>
              </w:rPr>
              <w:tab/>
            </w:r>
            <w:r w:rsidR="008131C7" w:rsidRPr="008131C7">
              <w:rPr>
                <w:rStyle w:val="Hyperlink"/>
                <w:noProof/>
                <w:color w:val="auto"/>
              </w:rPr>
              <w:t>Tujuan Penulisan</w:t>
            </w:r>
            <w:r w:rsidR="008131C7" w:rsidRPr="008131C7">
              <w:rPr>
                <w:noProof/>
                <w:webHidden/>
              </w:rPr>
              <w:tab/>
            </w:r>
            <w:r w:rsidR="008131C7" w:rsidRPr="008131C7">
              <w:rPr>
                <w:noProof/>
                <w:webHidden/>
              </w:rPr>
              <w:fldChar w:fldCharType="begin"/>
            </w:r>
            <w:r w:rsidR="008131C7" w:rsidRPr="008131C7">
              <w:rPr>
                <w:noProof/>
                <w:webHidden/>
              </w:rPr>
              <w:instrText xml:space="preserve"> PAGEREF _Toc185402312 \h </w:instrText>
            </w:r>
            <w:r w:rsidR="008131C7" w:rsidRPr="008131C7">
              <w:rPr>
                <w:noProof/>
                <w:webHidden/>
              </w:rPr>
            </w:r>
            <w:r w:rsidR="008131C7" w:rsidRPr="008131C7">
              <w:rPr>
                <w:noProof/>
                <w:webHidden/>
              </w:rPr>
              <w:fldChar w:fldCharType="separate"/>
            </w:r>
            <w:r w:rsidR="008131C7" w:rsidRPr="008131C7">
              <w:rPr>
                <w:noProof/>
                <w:webHidden/>
              </w:rPr>
              <w:t>4</w:t>
            </w:r>
            <w:r w:rsidR="008131C7" w:rsidRPr="008131C7">
              <w:rPr>
                <w:noProof/>
                <w:webHidden/>
              </w:rPr>
              <w:fldChar w:fldCharType="end"/>
            </w:r>
          </w:hyperlink>
        </w:p>
        <w:p w14:paraId="2C675A2B" w14:textId="623B8381" w:rsidR="008131C7" w:rsidRPr="008131C7" w:rsidRDefault="00000000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85402313" w:history="1">
            <w:r w:rsidR="008131C7" w:rsidRPr="008131C7">
              <w:rPr>
                <w:rStyle w:val="Hyperlink"/>
                <w:noProof/>
                <w:color w:val="auto"/>
              </w:rPr>
              <w:t>BAB II PEMBAHASAN</w:t>
            </w:r>
            <w:r w:rsidR="008131C7" w:rsidRPr="008131C7">
              <w:rPr>
                <w:noProof/>
                <w:webHidden/>
              </w:rPr>
              <w:tab/>
            </w:r>
            <w:r w:rsidR="008131C7" w:rsidRPr="008131C7">
              <w:rPr>
                <w:noProof/>
                <w:webHidden/>
              </w:rPr>
              <w:fldChar w:fldCharType="begin"/>
            </w:r>
            <w:r w:rsidR="008131C7" w:rsidRPr="008131C7">
              <w:rPr>
                <w:noProof/>
                <w:webHidden/>
              </w:rPr>
              <w:instrText xml:space="preserve"> PAGEREF _Toc185402313 \h </w:instrText>
            </w:r>
            <w:r w:rsidR="008131C7" w:rsidRPr="008131C7">
              <w:rPr>
                <w:noProof/>
                <w:webHidden/>
              </w:rPr>
            </w:r>
            <w:r w:rsidR="008131C7" w:rsidRPr="008131C7">
              <w:rPr>
                <w:noProof/>
                <w:webHidden/>
              </w:rPr>
              <w:fldChar w:fldCharType="separate"/>
            </w:r>
            <w:r w:rsidR="008131C7" w:rsidRPr="008131C7">
              <w:rPr>
                <w:noProof/>
                <w:webHidden/>
              </w:rPr>
              <w:t>5</w:t>
            </w:r>
            <w:r w:rsidR="008131C7" w:rsidRPr="008131C7">
              <w:rPr>
                <w:noProof/>
                <w:webHidden/>
              </w:rPr>
              <w:fldChar w:fldCharType="end"/>
            </w:r>
          </w:hyperlink>
        </w:p>
        <w:p w14:paraId="13FAF60C" w14:textId="7DC960B4" w:rsidR="008131C7" w:rsidRPr="008131C7" w:rsidRDefault="00000000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16" w:history="1">
            <w:r w:rsidR="008131C7" w:rsidRPr="008131C7">
              <w:rPr>
                <w:rStyle w:val="Hyperlink"/>
                <w:noProof/>
                <w:color w:val="auto"/>
              </w:rPr>
              <w:t>2.1.</w:t>
            </w:r>
            <w:r w:rsidR="008131C7" w:rsidRPr="008131C7">
              <w:rPr>
                <w:noProof/>
              </w:rPr>
              <w:tab/>
            </w:r>
            <w:r w:rsidR="008131C7" w:rsidRPr="008131C7">
              <w:rPr>
                <w:rStyle w:val="Hyperlink"/>
                <w:noProof/>
                <w:color w:val="auto"/>
              </w:rPr>
              <w:t>Tabel Ringkasan Data Pengeluaran</w:t>
            </w:r>
            <w:r w:rsidR="008131C7" w:rsidRPr="008131C7">
              <w:rPr>
                <w:noProof/>
                <w:webHidden/>
              </w:rPr>
              <w:tab/>
            </w:r>
            <w:r w:rsidR="008131C7" w:rsidRPr="008131C7">
              <w:rPr>
                <w:noProof/>
                <w:webHidden/>
              </w:rPr>
              <w:fldChar w:fldCharType="begin"/>
            </w:r>
            <w:r w:rsidR="008131C7" w:rsidRPr="008131C7">
              <w:rPr>
                <w:noProof/>
                <w:webHidden/>
              </w:rPr>
              <w:instrText xml:space="preserve"> PAGEREF _Toc185402316 \h </w:instrText>
            </w:r>
            <w:r w:rsidR="008131C7" w:rsidRPr="008131C7">
              <w:rPr>
                <w:noProof/>
                <w:webHidden/>
              </w:rPr>
            </w:r>
            <w:r w:rsidR="008131C7" w:rsidRPr="008131C7">
              <w:rPr>
                <w:noProof/>
                <w:webHidden/>
              </w:rPr>
              <w:fldChar w:fldCharType="separate"/>
            </w:r>
            <w:r w:rsidR="008131C7" w:rsidRPr="008131C7">
              <w:rPr>
                <w:noProof/>
                <w:webHidden/>
              </w:rPr>
              <w:t>5</w:t>
            </w:r>
            <w:r w:rsidR="008131C7" w:rsidRPr="008131C7">
              <w:rPr>
                <w:noProof/>
                <w:webHidden/>
              </w:rPr>
              <w:fldChar w:fldCharType="end"/>
            </w:r>
          </w:hyperlink>
        </w:p>
        <w:p w14:paraId="1DBDD658" w14:textId="366443AA" w:rsidR="008131C7" w:rsidRPr="008131C7" w:rsidRDefault="00000000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17" w:history="1">
            <w:r w:rsidR="008131C7" w:rsidRPr="008131C7">
              <w:rPr>
                <w:rStyle w:val="Hyperlink"/>
                <w:noProof/>
                <w:color w:val="auto"/>
              </w:rPr>
              <w:t>2.2.</w:t>
            </w:r>
            <w:r w:rsidR="008131C7" w:rsidRPr="008131C7">
              <w:rPr>
                <w:noProof/>
              </w:rPr>
              <w:tab/>
            </w:r>
            <w:r w:rsidR="008131C7" w:rsidRPr="008131C7">
              <w:rPr>
                <w:rStyle w:val="Hyperlink"/>
                <w:noProof/>
                <w:color w:val="auto"/>
              </w:rPr>
              <w:t>Analisis Saluran Distribusi</w:t>
            </w:r>
            <w:r w:rsidR="008131C7" w:rsidRPr="008131C7">
              <w:rPr>
                <w:noProof/>
                <w:webHidden/>
              </w:rPr>
              <w:tab/>
            </w:r>
            <w:r w:rsidR="008131C7" w:rsidRPr="008131C7">
              <w:rPr>
                <w:noProof/>
                <w:webHidden/>
              </w:rPr>
              <w:fldChar w:fldCharType="begin"/>
            </w:r>
            <w:r w:rsidR="008131C7" w:rsidRPr="008131C7">
              <w:rPr>
                <w:noProof/>
                <w:webHidden/>
              </w:rPr>
              <w:instrText xml:space="preserve"> PAGEREF _Toc185402317 \h </w:instrText>
            </w:r>
            <w:r w:rsidR="008131C7" w:rsidRPr="008131C7">
              <w:rPr>
                <w:noProof/>
                <w:webHidden/>
              </w:rPr>
            </w:r>
            <w:r w:rsidR="008131C7" w:rsidRPr="008131C7">
              <w:rPr>
                <w:noProof/>
                <w:webHidden/>
              </w:rPr>
              <w:fldChar w:fldCharType="separate"/>
            </w:r>
            <w:r w:rsidR="008131C7" w:rsidRPr="008131C7">
              <w:rPr>
                <w:noProof/>
                <w:webHidden/>
              </w:rPr>
              <w:t>6</w:t>
            </w:r>
            <w:r w:rsidR="008131C7" w:rsidRPr="008131C7">
              <w:rPr>
                <w:noProof/>
                <w:webHidden/>
              </w:rPr>
              <w:fldChar w:fldCharType="end"/>
            </w:r>
          </w:hyperlink>
        </w:p>
        <w:p w14:paraId="16D4B959" w14:textId="5A7DFB00" w:rsidR="008131C7" w:rsidRPr="008131C7" w:rsidRDefault="00000000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18" w:history="1">
            <w:r w:rsidR="008131C7" w:rsidRPr="008131C7">
              <w:rPr>
                <w:rStyle w:val="Hyperlink"/>
                <w:noProof/>
                <w:color w:val="auto"/>
              </w:rPr>
              <w:t>2.3.</w:t>
            </w:r>
            <w:r w:rsidR="008131C7" w:rsidRPr="008131C7">
              <w:rPr>
                <w:noProof/>
              </w:rPr>
              <w:tab/>
            </w:r>
            <w:r w:rsidR="008131C7" w:rsidRPr="008131C7">
              <w:rPr>
                <w:rStyle w:val="Hyperlink"/>
                <w:noProof/>
                <w:color w:val="auto"/>
              </w:rPr>
              <w:t>Kategori Produk yang Mendominasi Pengeluaran</w:t>
            </w:r>
            <w:r w:rsidR="008131C7" w:rsidRPr="008131C7">
              <w:rPr>
                <w:noProof/>
                <w:webHidden/>
              </w:rPr>
              <w:tab/>
            </w:r>
            <w:r w:rsidR="008131C7" w:rsidRPr="008131C7">
              <w:rPr>
                <w:noProof/>
                <w:webHidden/>
              </w:rPr>
              <w:fldChar w:fldCharType="begin"/>
            </w:r>
            <w:r w:rsidR="008131C7" w:rsidRPr="008131C7">
              <w:rPr>
                <w:noProof/>
                <w:webHidden/>
              </w:rPr>
              <w:instrText xml:space="preserve"> PAGEREF _Toc185402318 \h </w:instrText>
            </w:r>
            <w:r w:rsidR="008131C7" w:rsidRPr="008131C7">
              <w:rPr>
                <w:noProof/>
                <w:webHidden/>
              </w:rPr>
            </w:r>
            <w:r w:rsidR="008131C7" w:rsidRPr="008131C7">
              <w:rPr>
                <w:noProof/>
                <w:webHidden/>
              </w:rPr>
              <w:fldChar w:fldCharType="separate"/>
            </w:r>
            <w:r w:rsidR="008131C7" w:rsidRPr="008131C7">
              <w:rPr>
                <w:noProof/>
                <w:webHidden/>
              </w:rPr>
              <w:t>7</w:t>
            </w:r>
            <w:r w:rsidR="008131C7" w:rsidRPr="008131C7">
              <w:rPr>
                <w:noProof/>
                <w:webHidden/>
              </w:rPr>
              <w:fldChar w:fldCharType="end"/>
            </w:r>
          </w:hyperlink>
        </w:p>
        <w:p w14:paraId="79D75AD4" w14:textId="4BE386A3" w:rsidR="008131C7" w:rsidRPr="008131C7" w:rsidRDefault="00000000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19" w:history="1">
            <w:r w:rsidR="008131C7" w:rsidRPr="008131C7">
              <w:rPr>
                <w:rStyle w:val="Hyperlink"/>
                <w:noProof/>
                <w:color w:val="auto"/>
              </w:rPr>
              <w:t>2.4.</w:t>
            </w:r>
            <w:r w:rsidR="008131C7" w:rsidRPr="008131C7">
              <w:rPr>
                <w:noProof/>
              </w:rPr>
              <w:tab/>
            </w:r>
            <w:r w:rsidR="008131C7" w:rsidRPr="008131C7">
              <w:rPr>
                <w:rStyle w:val="Hyperlink"/>
                <w:noProof/>
                <w:color w:val="auto"/>
              </w:rPr>
              <w:t>Pola Pengeluaran Berdasarkan Wilayah</w:t>
            </w:r>
            <w:r w:rsidR="008131C7" w:rsidRPr="008131C7">
              <w:rPr>
                <w:noProof/>
                <w:webHidden/>
              </w:rPr>
              <w:tab/>
            </w:r>
            <w:r w:rsidR="008131C7" w:rsidRPr="008131C7">
              <w:rPr>
                <w:noProof/>
                <w:webHidden/>
              </w:rPr>
              <w:fldChar w:fldCharType="begin"/>
            </w:r>
            <w:r w:rsidR="008131C7" w:rsidRPr="008131C7">
              <w:rPr>
                <w:noProof/>
                <w:webHidden/>
              </w:rPr>
              <w:instrText xml:space="preserve"> PAGEREF _Toc185402319 \h </w:instrText>
            </w:r>
            <w:r w:rsidR="008131C7" w:rsidRPr="008131C7">
              <w:rPr>
                <w:noProof/>
                <w:webHidden/>
              </w:rPr>
            </w:r>
            <w:r w:rsidR="008131C7" w:rsidRPr="008131C7">
              <w:rPr>
                <w:noProof/>
                <w:webHidden/>
              </w:rPr>
              <w:fldChar w:fldCharType="separate"/>
            </w:r>
            <w:r w:rsidR="008131C7" w:rsidRPr="008131C7">
              <w:rPr>
                <w:noProof/>
                <w:webHidden/>
              </w:rPr>
              <w:t>7</w:t>
            </w:r>
            <w:r w:rsidR="008131C7" w:rsidRPr="008131C7">
              <w:rPr>
                <w:noProof/>
                <w:webHidden/>
              </w:rPr>
              <w:fldChar w:fldCharType="end"/>
            </w:r>
          </w:hyperlink>
        </w:p>
        <w:p w14:paraId="55C46C81" w14:textId="0F62B397" w:rsidR="008131C7" w:rsidRPr="008131C7" w:rsidRDefault="00000000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20" w:history="1">
            <w:r w:rsidR="008131C7" w:rsidRPr="008131C7">
              <w:rPr>
                <w:rStyle w:val="Hyperlink"/>
                <w:rFonts w:eastAsia="Times New Roman"/>
                <w:noProof/>
                <w:color w:val="auto"/>
              </w:rPr>
              <w:t>2.5.</w:t>
            </w:r>
            <w:r w:rsidR="008131C7" w:rsidRPr="008131C7">
              <w:rPr>
                <w:noProof/>
              </w:rPr>
              <w:tab/>
            </w:r>
            <w:r w:rsidR="008131C7" w:rsidRPr="008131C7">
              <w:rPr>
                <w:rStyle w:val="Hyperlink"/>
                <w:rFonts w:eastAsia="Times New Roman"/>
                <w:noProof/>
                <w:color w:val="auto"/>
              </w:rPr>
              <w:t>Visualisasi Data dengan Tableau – Perbandingan Pengeluaran per Kategori Produk</w:t>
            </w:r>
            <w:r w:rsidR="008131C7" w:rsidRPr="008131C7">
              <w:rPr>
                <w:noProof/>
                <w:webHidden/>
              </w:rPr>
              <w:tab/>
            </w:r>
            <w:r w:rsidR="008131C7" w:rsidRPr="008131C7">
              <w:rPr>
                <w:noProof/>
                <w:webHidden/>
              </w:rPr>
              <w:fldChar w:fldCharType="begin"/>
            </w:r>
            <w:r w:rsidR="008131C7" w:rsidRPr="008131C7">
              <w:rPr>
                <w:noProof/>
                <w:webHidden/>
              </w:rPr>
              <w:instrText xml:space="preserve"> PAGEREF _Toc185402320 \h </w:instrText>
            </w:r>
            <w:r w:rsidR="008131C7" w:rsidRPr="008131C7">
              <w:rPr>
                <w:noProof/>
                <w:webHidden/>
              </w:rPr>
            </w:r>
            <w:r w:rsidR="008131C7" w:rsidRPr="008131C7">
              <w:rPr>
                <w:noProof/>
                <w:webHidden/>
              </w:rPr>
              <w:fldChar w:fldCharType="separate"/>
            </w:r>
            <w:r w:rsidR="008131C7" w:rsidRPr="008131C7">
              <w:rPr>
                <w:noProof/>
                <w:webHidden/>
              </w:rPr>
              <w:t>9</w:t>
            </w:r>
            <w:r w:rsidR="008131C7" w:rsidRPr="008131C7">
              <w:rPr>
                <w:noProof/>
                <w:webHidden/>
              </w:rPr>
              <w:fldChar w:fldCharType="end"/>
            </w:r>
          </w:hyperlink>
        </w:p>
        <w:p w14:paraId="6B836382" w14:textId="18A4F229" w:rsidR="008131C7" w:rsidRPr="008131C7" w:rsidRDefault="00000000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21" w:history="1">
            <w:r w:rsidR="008131C7" w:rsidRPr="008131C7">
              <w:rPr>
                <w:rStyle w:val="Hyperlink"/>
                <w:rFonts w:eastAsia="Times New Roman"/>
                <w:noProof/>
                <w:color w:val="auto"/>
              </w:rPr>
              <w:t>2.6.</w:t>
            </w:r>
            <w:r w:rsidR="008131C7" w:rsidRPr="008131C7">
              <w:rPr>
                <w:noProof/>
              </w:rPr>
              <w:tab/>
            </w:r>
            <w:r w:rsidR="008131C7" w:rsidRPr="008131C7">
              <w:rPr>
                <w:rStyle w:val="Hyperlink"/>
                <w:rFonts w:eastAsia="Times New Roman"/>
                <w:noProof/>
                <w:color w:val="auto"/>
              </w:rPr>
              <w:t>Visualisasi Data dengan Tableau – Segmentasi Pelanggan Berdasarkan Region dan Channel</w:t>
            </w:r>
            <w:r w:rsidR="008131C7" w:rsidRPr="008131C7">
              <w:rPr>
                <w:noProof/>
                <w:webHidden/>
              </w:rPr>
              <w:tab/>
            </w:r>
            <w:r w:rsidR="008131C7" w:rsidRPr="008131C7">
              <w:rPr>
                <w:noProof/>
                <w:webHidden/>
              </w:rPr>
              <w:fldChar w:fldCharType="begin"/>
            </w:r>
            <w:r w:rsidR="008131C7" w:rsidRPr="008131C7">
              <w:rPr>
                <w:noProof/>
                <w:webHidden/>
              </w:rPr>
              <w:instrText xml:space="preserve"> PAGEREF _Toc185402321 \h </w:instrText>
            </w:r>
            <w:r w:rsidR="008131C7" w:rsidRPr="008131C7">
              <w:rPr>
                <w:noProof/>
                <w:webHidden/>
              </w:rPr>
            </w:r>
            <w:r w:rsidR="008131C7" w:rsidRPr="008131C7">
              <w:rPr>
                <w:noProof/>
                <w:webHidden/>
              </w:rPr>
              <w:fldChar w:fldCharType="separate"/>
            </w:r>
            <w:r w:rsidR="008131C7" w:rsidRPr="008131C7">
              <w:rPr>
                <w:noProof/>
                <w:webHidden/>
              </w:rPr>
              <w:t>10</w:t>
            </w:r>
            <w:r w:rsidR="008131C7" w:rsidRPr="008131C7">
              <w:rPr>
                <w:noProof/>
                <w:webHidden/>
              </w:rPr>
              <w:fldChar w:fldCharType="end"/>
            </w:r>
          </w:hyperlink>
        </w:p>
        <w:p w14:paraId="2A8D597B" w14:textId="1CD9A02B" w:rsidR="008131C7" w:rsidRPr="008131C7" w:rsidRDefault="00000000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85402325" w:history="1">
            <w:r w:rsidR="008131C7" w:rsidRPr="008131C7">
              <w:rPr>
                <w:rStyle w:val="Hyperlink"/>
                <w:noProof/>
                <w:color w:val="auto"/>
              </w:rPr>
              <w:t>BAB III KESIMPULAN</w:t>
            </w:r>
            <w:r w:rsidR="008131C7" w:rsidRPr="008131C7">
              <w:rPr>
                <w:noProof/>
                <w:webHidden/>
              </w:rPr>
              <w:tab/>
            </w:r>
            <w:r w:rsidR="008131C7" w:rsidRPr="008131C7">
              <w:rPr>
                <w:noProof/>
                <w:webHidden/>
              </w:rPr>
              <w:fldChar w:fldCharType="begin"/>
            </w:r>
            <w:r w:rsidR="008131C7" w:rsidRPr="008131C7">
              <w:rPr>
                <w:noProof/>
                <w:webHidden/>
              </w:rPr>
              <w:instrText xml:space="preserve"> PAGEREF _Toc185402325 \h </w:instrText>
            </w:r>
            <w:r w:rsidR="008131C7" w:rsidRPr="008131C7">
              <w:rPr>
                <w:noProof/>
                <w:webHidden/>
              </w:rPr>
            </w:r>
            <w:r w:rsidR="008131C7" w:rsidRPr="008131C7">
              <w:rPr>
                <w:noProof/>
                <w:webHidden/>
              </w:rPr>
              <w:fldChar w:fldCharType="separate"/>
            </w:r>
            <w:r w:rsidR="008131C7" w:rsidRPr="008131C7">
              <w:rPr>
                <w:noProof/>
                <w:webHidden/>
              </w:rPr>
              <w:t>11</w:t>
            </w:r>
            <w:r w:rsidR="008131C7" w:rsidRPr="008131C7">
              <w:rPr>
                <w:noProof/>
                <w:webHidden/>
              </w:rPr>
              <w:fldChar w:fldCharType="end"/>
            </w:r>
          </w:hyperlink>
        </w:p>
        <w:p w14:paraId="0BAE82DA" w14:textId="6DE6D9C8" w:rsidR="008131C7" w:rsidRPr="008131C7" w:rsidRDefault="00000000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26" w:history="1">
            <w:r w:rsidR="008131C7" w:rsidRPr="008131C7">
              <w:rPr>
                <w:rStyle w:val="Hyperlink"/>
                <w:noProof/>
                <w:color w:val="auto"/>
              </w:rPr>
              <w:t>3.1.</w:t>
            </w:r>
            <w:r w:rsidR="008131C7" w:rsidRPr="008131C7">
              <w:rPr>
                <w:noProof/>
              </w:rPr>
              <w:tab/>
            </w:r>
            <w:r w:rsidR="008131C7" w:rsidRPr="008131C7">
              <w:rPr>
                <w:rStyle w:val="Hyperlink"/>
                <w:noProof/>
                <w:color w:val="auto"/>
              </w:rPr>
              <w:t>Kesimpulan</w:t>
            </w:r>
            <w:r w:rsidR="008131C7" w:rsidRPr="008131C7">
              <w:rPr>
                <w:noProof/>
                <w:webHidden/>
              </w:rPr>
              <w:tab/>
            </w:r>
            <w:r w:rsidR="008131C7" w:rsidRPr="008131C7">
              <w:rPr>
                <w:noProof/>
                <w:webHidden/>
              </w:rPr>
              <w:fldChar w:fldCharType="begin"/>
            </w:r>
            <w:r w:rsidR="008131C7" w:rsidRPr="008131C7">
              <w:rPr>
                <w:noProof/>
                <w:webHidden/>
              </w:rPr>
              <w:instrText xml:space="preserve"> PAGEREF _Toc185402326 \h </w:instrText>
            </w:r>
            <w:r w:rsidR="008131C7" w:rsidRPr="008131C7">
              <w:rPr>
                <w:noProof/>
                <w:webHidden/>
              </w:rPr>
            </w:r>
            <w:r w:rsidR="008131C7" w:rsidRPr="008131C7">
              <w:rPr>
                <w:noProof/>
                <w:webHidden/>
              </w:rPr>
              <w:fldChar w:fldCharType="separate"/>
            </w:r>
            <w:r w:rsidR="008131C7" w:rsidRPr="008131C7">
              <w:rPr>
                <w:noProof/>
                <w:webHidden/>
              </w:rPr>
              <w:t>11</w:t>
            </w:r>
            <w:r w:rsidR="008131C7" w:rsidRPr="008131C7">
              <w:rPr>
                <w:noProof/>
                <w:webHidden/>
              </w:rPr>
              <w:fldChar w:fldCharType="end"/>
            </w:r>
          </w:hyperlink>
        </w:p>
        <w:p w14:paraId="40DE9D64" w14:textId="42DFBBB8" w:rsidR="008131C7" w:rsidRPr="008131C7" w:rsidRDefault="00000000">
          <w:pPr>
            <w:pStyle w:val="TOC2"/>
            <w:tabs>
              <w:tab w:val="left" w:pos="960"/>
              <w:tab w:val="right" w:leader="dot" w:pos="9017"/>
            </w:tabs>
            <w:rPr>
              <w:noProof/>
            </w:rPr>
          </w:pPr>
          <w:hyperlink w:anchor="_Toc185402327" w:history="1">
            <w:r w:rsidR="008131C7" w:rsidRPr="008131C7">
              <w:rPr>
                <w:rStyle w:val="Hyperlink"/>
                <w:noProof/>
                <w:color w:val="auto"/>
              </w:rPr>
              <w:t>3.2.</w:t>
            </w:r>
            <w:r w:rsidR="008131C7" w:rsidRPr="008131C7">
              <w:rPr>
                <w:noProof/>
              </w:rPr>
              <w:tab/>
            </w:r>
            <w:r w:rsidR="008131C7" w:rsidRPr="008131C7">
              <w:rPr>
                <w:rStyle w:val="Hyperlink"/>
                <w:noProof/>
                <w:color w:val="auto"/>
              </w:rPr>
              <w:t>Rekomendasi</w:t>
            </w:r>
            <w:r w:rsidR="008131C7" w:rsidRPr="008131C7">
              <w:rPr>
                <w:noProof/>
                <w:webHidden/>
              </w:rPr>
              <w:tab/>
            </w:r>
            <w:r w:rsidR="008131C7" w:rsidRPr="008131C7">
              <w:rPr>
                <w:noProof/>
                <w:webHidden/>
              </w:rPr>
              <w:fldChar w:fldCharType="begin"/>
            </w:r>
            <w:r w:rsidR="008131C7" w:rsidRPr="008131C7">
              <w:rPr>
                <w:noProof/>
                <w:webHidden/>
              </w:rPr>
              <w:instrText xml:space="preserve"> PAGEREF _Toc185402327 \h </w:instrText>
            </w:r>
            <w:r w:rsidR="008131C7" w:rsidRPr="008131C7">
              <w:rPr>
                <w:noProof/>
                <w:webHidden/>
              </w:rPr>
            </w:r>
            <w:r w:rsidR="008131C7" w:rsidRPr="008131C7">
              <w:rPr>
                <w:noProof/>
                <w:webHidden/>
              </w:rPr>
              <w:fldChar w:fldCharType="separate"/>
            </w:r>
            <w:r w:rsidR="008131C7" w:rsidRPr="008131C7">
              <w:rPr>
                <w:noProof/>
                <w:webHidden/>
              </w:rPr>
              <w:t>11</w:t>
            </w:r>
            <w:r w:rsidR="008131C7" w:rsidRPr="008131C7">
              <w:rPr>
                <w:noProof/>
                <w:webHidden/>
              </w:rPr>
              <w:fldChar w:fldCharType="end"/>
            </w:r>
          </w:hyperlink>
        </w:p>
        <w:p w14:paraId="3748E802" w14:textId="07075146" w:rsidR="008131C7" w:rsidRPr="008131C7" w:rsidRDefault="00000000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185402328" w:history="1">
            <w:r w:rsidR="008131C7" w:rsidRPr="008131C7">
              <w:rPr>
                <w:rStyle w:val="Hyperlink"/>
                <w:noProof/>
                <w:color w:val="auto"/>
              </w:rPr>
              <w:t>LAMPIRAN</w:t>
            </w:r>
            <w:r w:rsidR="008131C7" w:rsidRPr="008131C7">
              <w:rPr>
                <w:noProof/>
                <w:webHidden/>
              </w:rPr>
              <w:tab/>
            </w:r>
            <w:r w:rsidR="008131C7" w:rsidRPr="008131C7">
              <w:rPr>
                <w:noProof/>
                <w:webHidden/>
              </w:rPr>
              <w:fldChar w:fldCharType="begin"/>
            </w:r>
            <w:r w:rsidR="008131C7" w:rsidRPr="008131C7">
              <w:rPr>
                <w:noProof/>
                <w:webHidden/>
              </w:rPr>
              <w:instrText xml:space="preserve"> PAGEREF _Toc185402328 \h </w:instrText>
            </w:r>
            <w:r w:rsidR="008131C7" w:rsidRPr="008131C7">
              <w:rPr>
                <w:noProof/>
                <w:webHidden/>
              </w:rPr>
            </w:r>
            <w:r w:rsidR="008131C7" w:rsidRPr="008131C7">
              <w:rPr>
                <w:noProof/>
                <w:webHidden/>
              </w:rPr>
              <w:fldChar w:fldCharType="separate"/>
            </w:r>
            <w:r w:rsidR="008131C7" w:rsidRPr="008131C7">
              <w:rPr>
                <w:noProof/>
                <w:webHidden/>
              </w:rPr>
              <w:t>13</w:t>
            </w:r>
            <w:r w:rsidR="008131C7" w:rsidRPr="008131C7">
              <w:rPr>
                <w:noProof/>
                <w:webHidden/>
              </w:rPr>
              <w:fldChar w:fldCharType="end"/>
            </w:r>
          </w:hyperlink>
        </w:p>
        <w:p w14:paraId="365040D4" w14:textId="3EC59716" w:rsidR="008131C7" w:rsidRDefault="008131C7">
          <w:r w:rsidRPr="008131C7">
            <w:rPr>
              <w:b/>
              <w:bCs/>
              <w:noProof/>
            </w:rPr>
            <w:fldChar w:fldCharType="end"/>
          </w:r>
        </w:p>
      </w:sdtContent>
    </w:sdt>
    <w:p w14:paraId="135A24B0" w14:textId="5F4764B3" w:rsidR="00A251DC" w:rsidRDefault="00A251DC" w:rsidP="008131C7">
      <w:pPr>
        <w:spacing w:after="160" w:line="259" w:lineRule="auto"/>
      </w:pPr>
      <w:r>
        <w:br w:type="page"/>
      </w:r>
    </w:p>
    <w:p w14:paraId="3E735BA9" w14:textId="682F9D5C" w:rsidR="00A251DC" w:rsidRDefault="00A251DC" w:rsidP="00A251DC">
      <w:pPr>
        <w:pStyle w:val="Heading1"/>
      </w:pPr>
      <w:bookmarkStart w:id="2" w:name="_Toc185402309"/>
      <w:r>
        <w:lastRenderedPageBreak/>
        <w:t>BAB I</w:t>
      </w:r>
      <w:r>
        <w:br/>
        <w:t>PENDAHULUAN</w:t>
      </w:r>
      <w:bookmarkEnd w:id="2"/>
    </w:p>
    <w:p w14:paraId="3F7F2C5D" w14:textId="2FD57180" w:rsidR="00A251DC" w:rsidRDefault="00A251DC" w:rsidP="00A251DC">
      <w:pPr>
        <w:pStyle w:val="Heading2"/>
        <w:numPr>
          <w:ilvl w:val="1"/>
          <w:numId w:val="11"/>
        </w:numPr>
      </w:pPr>
      <w:bookmarkStart w:id="3" w:name="_Toc185402310"/>
      <w:r>
        <w:t>Latar Belakang</w:t>
      </w:r>
      <w:bookmarkEnd w:id="3"/>
    </w:p>
    <w:p w14:paraId="28C17E59" w14:textId="60A534B8" w:rsidR="00A251DC" w:rsidRPr="00A251DC" w:rsidRDefault="00A251DC" w:rsidP="00A251DC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Pengeluaran pelanggan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wholesale merupakan elemen penting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memahami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. Analisis ini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untuk menentukan saluran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unggulan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, dan peluang wilayah yang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. Dengan data yang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A251DC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A25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3277E1" w14:textId="77777777" w:rsidR="00A251DC" w:rsidRDefault="00A251DC" w:rsidP="00A251DC">
      <w:pPr>
        <w:pStyle w:val="Heading2"/>
        <w:numPr>
          <w:ilvl w:val="1"/>
          <w:numId w:val="11"/>
        </w:numPr>
      </w:pPr>
      <w:bookmarkStart w:id="4" w:name="_Toc185402311"/>
      <w:proofErr w:type="spellStart"/>
      <w:r>
        <w:t>Rumusan</w:t>
      </w:r>
      <w:proofErr w:type="spellEnd"/>
      <w:r>
        <w:t xml:space="preserve"> Masalah</w:t>
      </w:r>
      <w:bookmarkEnd w:id="4"/>
    </w:p>
    <w:p w14:paraId="745895E1" w14:textId="77777777" w:rsidR="00A251DC" w:rsidRPr="00A251DC" w:rsidRDefault="00A251DC" w:rsidP="00A251D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1DC">
        <w:rPr>
          <w:rFonts w:ascii="Times New Roman" w:hAnsi="Times New Roman" w:cs="Times New Roman"/>
          <w:sz w:val="24"/>
          <w:szCs w:val="24"/>
        </w:rPr>
        <w:t xml:space="preserve">Saluran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mana yang paling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>?</w:t>
      </w:r>
    </w:p>
    <w:p w14:paraId="2AFB0DB6" w14:textId="77777777" w:rsidR="00A251DC" w:rsidRPr="00A251DC" w:rsidRDefault="00A251DC" w:rsidP="00A251D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1D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pengeluaran pelanggan?</w:t>
      </w:r>
    </w:p>
    <w:p w14:paraId="04514337" w14:textId="3A5A083E" w:rsidR="00A251DC" w:rsidRPr="00A251DC" w:rsidRDefault="00A251DC" w:rsidP="00A251D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1D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pengeluaran pelanggan berdasarkan wilayah (Region)?</w:t>
      </w:r>
    </w:p>
    <w:p w14:paraId="41B3D6A2" w14:textId="7740FA42" w:rsidR="00A251DC" w:rsidRDefault="00A251DC" w:rsidP="00A251DC">
      <w:pPr>
        <w:pStyle w:val="Heading2"/>
        <w:numPr>
          <w:ilvl w:val="1"/>
          <w:numId w:val="11"/>
        </w:numPr>
      </w:pPr>
      <w:bookmarkStart w:id="5" w:name="_Toc185402312"/>
      <w:r>
        <w:t>Tujuan Penulisan</w:t>
      </w:r>
      <w:bookmarkEnd w:id="5"/>
    </w:p>
    <w:p w14:paraId="2118A65A" w14:textId="77777777" w:rsidR="00A251DC" w:rsidRPr="00A251DC" w:rsidRDefault="00A251DC" w:rsidP="00A251D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1D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saluran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>.</w:t>
      </w:r>
    </w:p>
    <w:p w14:paraId="49B2A189" w14:textId="77777777" w:rsidR="00A251DC" w:rsidRPr="00A251DC" w:rsidRDefault="00A251DC" w:rsidP="00A251D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1D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pengeluaran pelanggan.</w:t>
      </w:r>
    </w:p>
    <w:p w14:paraId="64EBF29D" w14:textId="77777777" w:rsidR="00A251DC" w:rsidRPr="00A251DC" w:rsidRDefault="00A251DC" w:rsidP="00A251D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51D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pengeluaran berdasarkan wilayah.</w:t>
      </w:r>
    </w:p>
    <w:p w14:paraId="7A682225" w14:textId="4AC755D0" w:rsidR="00A251DC" w:rsidRDefault="00A251DC" w:rsidP="00A251D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51DC">
        <w:rPr>
          <w:rFonts w:ascii="Times New Roman" w:hAnsi="Times New Roman" w:cs="Times New Roman"/>
          <w:sz w:val="24"/>
          <w:szCs w:val="24"/>
        </w:rPr>
        <w:t xml:space="preserve">Memberikan rekomendasi untuk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1D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251DC">
        <w:rPr>
          <w:rFonts w:ascii="Times New Roman" w:hAnsi="Times New Roman" w:cs="Times New Roman"/>
          <w:sz w:val="24"/>
          <w:szCs w:val="24"/>
        </w:rPr>
        <w:t>.</w:t>
      </w:r>
    </w:p>
    <w:p w14:paraId="6736723F" w14:textId="265BAE2E" w:rsidR="00A251DC" w:rsidRDefault="00A251DC" w:rsidP="00A2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ADCD93" w14:textId="50EF0524" w:rsidR="00A251DC" w:rsidRDefault="00A251DC" w:rsidP="00A251D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E3D6AA" w14:textId="44C1863B" w:rsidR="00A251DC" w:rsidRPr="00A251DC" w:rsidRDefault="00A251DC" w:rsidP="00BB08E6">
      <w:pPr>
        <w:pStyle w:val="Heading1"/>
      </w:pPr>
      <w:bookmarkStart w:id="6" w:name="_Toc185402313"/>
      <w:r>
        <w:lastRenderedPageBreak/>
        <w:t>BAB II</w:t>
      </w:r>
      <w:r>
        <w:br/>
        <w:t>PEMBAHASAN</w:t>
      </w:r>
      <w:bookmarkEnd w:id="6"/>
    </w:p>
    <w:p w14:paraId="740663BD" w14:textId="77777777" w:rsidR="00A251DC" w:rsidRPr="00A251DC" w:rsidRDefault="00A251DC" w:rsidP="00A251DC">
      <w:pPr>
        <w:pStyle w:val="ListParagraph"/>
        <w:keepNext/>
        <w:keepLines/>
        <w:numPr>
          <w:ilvl w:val="0"/>
          <w:numId w:val="20"/>
        </w:numPr>
        <w:spacing w:before="160" w:after="80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32"/>
        </w:rPr>
      </w:pPr>
      <w:bookmarkStart w:id="7" w:name="_Toc185402314"/>
      <w:bookmarkEnd w:id="7"/>
    </w:p>
    <w:p w14:paraId="4660CD16" w14:textId="77777777" w:rsidR="00A251DC" w:rsidRPr="00A251DC" w:rsidRDefault="00A251DC" w:rsidP="00A251DC">
      <w:pPr>
        <w:pStyle w:val="ListParagraph"/>
        <w:keepNext/>
        <w:keepLines/>
        <w:numPr>
          <w:ilvl w:val="0"/>
          <w:numId w:val="20"/>
        </w:numPr>
        <w:spacing w:before="160" w:after="80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32"/>
        </w:rPr>
      </w:pPr>
      <w:bookmarkStart w:id="8" w:name="_Toc185402315"/>
      <w:bookmarkEnd w:id="8"/>
    </w:p>
    <w:p w14:paraId="176E3AE2" w14:textId="40323850" w:rsidR="00906FD0" w:rsidRDefault="00A251DC" w:rsidP="00906FD0">
      <w:pPr>
        <w:pStyle w:val="Heading2"/>
        <w:numPr>
          <w:ilvl w:val="1"/>
          <w:numId w:val="20"/>
        </w:numPr>
      </w:pPr>
      <w:bookmarkStart w:id="9" w:name="_Toc185402316"/>
      <w:r>
        <w:t xml:space="preserve">Tabel </w:t>
      </w:r>
      <w:proofErr w:type="spellStart"/>
      <w:r>
        <w:t>Ringkasan</w:t>
      </w:r>
      <w:proofErr w:type="spellEnd"/>
      <w:r>
        <w:t xml:space="preserve"> Data Pengeluaran</w:t>
      </w:r>
      <w:bookmarkEnd w:id="9"/>
    </w:p>
    <w:p w14:paraId="44943CB1" w14:textId="77777777" w:rsidR="005C75FB" w:rsidRDefault="00BC475E" w:rsidP="005C75FB">
      <w:pPr>
        <w:pStyle w:val="ListParagraph"/>
        <w:keepNext/>
        <w:ind w:left="792"/>
        <w:jc w:val="center"/>
      </w:pPr>
      <w:r w:rsidRPr="00BC475E">
        <w:rPr>
          <w:noProof/>
        </w:rPr>
        <w:drawing>
          <wp:inline distT="0" distB="0" distL="0" distR="0" wp14:anchorId="1AA61B06" wp14:editId="10890268">
            <wp:extent cx="4518660" cy="2240559"/>
            <wp:effectExtent l="0" t="0" r="0" b="7620"/>
            <wp:docPr id="119831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130" cy="225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4A98" w14:textId="41DF8012" w:rsidR="00C25B06" w:rsidRPr="00C25B06" w:rsidRDefault="005C75FB" w:rsidP="00064973">
      <w:pPr>
        <w:pStyle w:val="Caption"/>
        <w:ind w:firstLine="720"/>
        <w:jc w:val="center"/>
      </w:pPr>
      <w:r>
        <w:t xml:space="preserve">Gambar 2 </w:t>
      </w:r>
      <w:fldSimple w:instr=" SEQ Gambar_2 \* ARABIC ">
        <w:r w:rsidR="000E2F97">
          <w:rPr>
            <w:noProof/>
          </w:rPr>
          <w:t>1</w:t>
        </w:r>
      </w:fldSimple>
      <w:r>
        <w:t xml:space="preserve">. Record </w:t>
      </w:r>
      <w:proofErr w:type="spellStart"/>
      <w:r>
        <w:t>dari</w:t>
      </w:r>
      <w:proofErr w:type="spellEnd"/>
      <w:r>
        <w:t xml:space="preserve"> Pelanggan Wholesale</w:t>
      </w:r>
    </w:p>
    <w:p w14:paraId="4ECC489B" w14:textId="2A7A73C8" w:rsidR="000E2F97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Gambar ini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data awal pelanggan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saluran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wholesale. Setiap baris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pelanggan dengan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seperti </w:t>
      </w:r>
      <w:r w:rsidR="00342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Channel </w:t>
      </w:r>
      <w:proofErr w:type="spellStart"/>
      <w:r w:rsidR="00342839"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 w:rsidR="00342839">
        <w:rPr>
          <w:rFonts w:ascii="Times New Roman" w:eastAsia="Times New Roman" w:hAnsi="Times New Roman" w:cs="Times New Roman"/>
          <w:sz w:val="24"/>
          <w:szCs w:val="24"/>
        </w:rPr>
        <w:t xml:space="preserve"> menjadi dua, </w:t>
      </w:r>
      <w:r w:rsidR="00342839" w:rsidRPr="00342839">
        <w:rPr>
          <w:rFonts w:ascii="Times New Roman" w:eastAsia="Times New Roman" w:hAnsi="Times New Roman" w:cs="Times New Roman"/>
          <w:b/>
          <w:bCs/>
          <w:sz w:val="24"/>
          <w:szCs w:val="24"/>
        </w:rPr>
        <w:t>Channel 1</w:t>
      </w:r>
      <w:r w:rsidR="00342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42839">
        <w:rPr>
          <w:rFonts w:ascii="Times New Roman" w:eastAsia="Times New Roman" w:hAnsi="Times New Roman" w:cs="Times New Roman"/>
          <w:sz w:val="24"/>
          <w:szCs w:val="24"/>
        </w:rPr>
        <w:t>menandakan</w:t>
      </w:r>
      <w:proofErr w:type="spellEnd"/>
      <w:r w:rsidR="00342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4283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34283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42839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="00342839">
        <w:rPr>
          <w:rFonts w:ascii="Times New Roman" w:eastAsia="Times New Roman" w:hAnsi="Times New Roman" w:cs="Times New Roman"/>
          <w:sz w:val="24"/>
          <w:szCs w:val="24"/>
        </w:rPr>
        <w:t xml:space="preserve"> berasal </w:t>
      </w:r>
      <w:proofErr w:type="spellStart"/>
      <w:r w:rsidR="0034283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42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2839" w:rsidRPr="00342839">
        <w:rPr>
          <w:rFonts w:ascii="Times New Roman" w:eastAsia="Times New Roman" w:hAnsi="Times New Roman" w:cs="Times New Roman"/>
          <w:b/>
          <w:bCs/>
          <w:sz w:val="24"/>
          <w:szCs w:val="24"/>
        </w:rPr>
        <w:t>HORECA</w:t>
      </w:r>
      <w:r w:rsidR="0034283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="00342839" w:rsidRPr="00342839">
        <w:rPr>
          <w:rFonts w:ascii="Times New Roman" w:eastAsia="Times New Roman" w:hAnsi="Times New Roman" w:cs="Times New Roman"/>
          <w:b/>
          <w:bCs/>
          <w:sz w:val="24"/>
          <w:szCs w:val="24"/>
        </w:rPr>
        <w:t>Channel 2</w:t>
      </w:r>
      <w:r w:rsidR="00342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42839">
        <w:rPr>
          <w:rFonts w:ascii="Times New Roman" w:eastAsia="Times New Roman" w:hAnsi="Times New Roman" w:cs="Times New Roman"/>
          <w:sz w:val="24"/>
          <w:szCs w:val="24"/>
        </w:rPr>
        <w:t>menandakan</w:t>
      </w:r>
      <w:proofErr w:type="spellEnd"/>
      <w:r w:rsidR="00342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42839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0034283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42839">
        <w:rPr>
          <w:rFonts w:ascii="Times New Roman" w:eastAsia="Times New Roman" w:hAnsi="Times New Roman" w:cs="Times New Roman"/>
          <w:sz w:val="24"/>
          <w:szCs w:val="24"/>
        </w:rPr>
        <w:t>dijual</w:t>
      </w:r>
      <w:proofErr w:type="spellEnd"/>
      <w:r w:rsidR="00342839">
        <w:rPr>
          <w:rFonts w:ascii="Times New Roman" w:eastAsia="Times New Roman" w:hAnsi="Times New Roman" w:cs="Times New Roman"/>
          <w:sz w:val="24"/>
          <w:szCs w:val="24"/>
        </w:rPr>
        <w:t xml:space="preserve"> berasal </w:t>
      </w:r>
      <w:proofErr w:type="spellStart"/>
      <w:r w:rsidR="0034283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42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2839" w:rsidRPr="00342839">
        <w:rPr>
          <w:rFonts w:ascii="Times New Roman" w:eastAsia="Times New Roman" w:hAnsi="Times New Roman" w:cs="Times New Roman"/>
          <w:b/>
          <w:bCs/>
          <w:sz w:val="24"/>
          <w:szCs w:val="24"/>
        </w:rPr>
        <w:t>Retail</w:t>
      </w: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. Kolom </w:t>
      </w:r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seperti Fresh, Grocery, atau Milk, sementara kolom </w:t>
      </w:r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menjelaskan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geografis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pelanggan. Data ini juga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atau volume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oleh masing-masing pelanggan.</w:t>
      </w:r>
    </w:p>
    <w:p w14:paraId="273BB141" w14:textId="45038084" w:rsidR="000E2F97" w:rsidRPr="000E2F97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Rekaman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ini merupakan data dasar yang digunakan untuk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pengeluaran pelanggan. Dengan struktur data ini,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dapat memahami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preferensi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pelanggan,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mereka berdasarkan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dan mengevaluasi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wilayah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15C48F" w14:textId="77777777" w:rsidR="00366C0D" w:rsidRDefault="00366C0D" w:rsidP="00366C0D">
      <w:pPr>
        <w:pStyle w:val="ListParagraph"/>
        <w:keepNext/>
        <w:spacing w:line="360" w:lineRule="auto"/>
        <w:ind w:firstLine="360"/>
        <w:jc w:val="center"/>
      </w:pPr>
      <w:r w:rsidRPr="002D42F5">
        <w:rPr>
          <w:noProof/>
        </w:rPr>
        <w:drawing>
          <wp:inline distT="0" distB="0" distL="0" distR="0" wp14:anchorId="0DB90B44" wp14:editId="747D8ACB">
            <wp:extent cx="2999509" cy="1326314"/>
            <wp:effectExtent l="0" t="0" r="0" b="7620"/>
            <wp:docPr id="1550244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892" cy="133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38ABA" w14:textId="0C46CB45" w:rsidR="00366C0D" w:rsidRDefault="00366C0D" w:rsidP="00064973">
      <w:pPr>
        <w:pStyle w:val="Caption"/>
        <w:ind w:left="360" w:firstLine="720"/>
        <w:jc w:val="center"/>
      </w:pPr>
      <w:r>
        <w:t xml:space="preserve">Gambar 2 </w:t>
      </w:r>
      <w:fldSimple w:instr=" SEQ Gambar_2 \* ARABIC ">
        <w:r w:rsidR="000E2F97">
          <w:rPr>
            <w:noProof/>
          </w:rPr>
          <w:t>2</w:t>
        </w:r>
      </w:fldSimple>
      <w:r>
        <w:t xml:space="preserve">. Total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per Channel</w:t>
      </w:r>
    </w:p>
    <w:p w14:paraId="4A8BDB08" w14:textId="5906C349" w:rsidR="000E2F97" w:rsidRPr="000E2F97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Gambar ini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memvisualisasikan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dua channel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yaitu </w:t>
      </w:r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>Retail</w:t>
      </w: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HORECA (Hotel, </w:t>
      </w:r>
      <w:proofErr w:type="spellStart"/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>Restoran</w:t>
      </w:r>
      <w:proofErr w:type="spellEnd"/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>Kafe</w:t>
      </w:r>
      <w:proofErr w:type="spellEnd"/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>Retail</w:t>
      </w: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lastRenderedPageBreak/>
        <w:t>mencakup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pelanggan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sementara </w:t>
      </w:r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>HORECA</w:t>
      </w: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melayani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pelanggan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besar.</w:t>
      </w:r>
    </w:p>
    <w:p w14:paraId="1FEA1A75" w14:textId="5DAA610F" w:rsidR="00366C0D" w:rsidRPr="000E2F97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Hasil analisis ini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setiap channel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8384B">
        <w:rPr>
          <w:rFonts w:ascii="Times New Roman" w:eastAsia="Times New Roman" w:hAnsi="Times New Roman" w:cs="Times New Roman"/>
          <w:sz w:val="24"/>
          <w:szCs w:val="24"/>
        </w:rPr>
        <w:t>Dengan</w:t>
      </w: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HORECA </w:t>
      </w:r>
      <w:r w:rsidR="0028384B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ini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384B">
        <w:rPr>
          <w:rFonts w:ascii="Times New Roman" w:eastAsia="Times New Roman" w:hAnsi="Times New Roman" w:cs="Times New Roman"/>
          <w:sz w:val="24"/>
          <w:szCs w:val="24"/>
        </w:rPr>
        <w:t>adanya</w:t>
      </w: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fokus pada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seperti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kafe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jika Retail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mendominasi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menargetkan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promosi langsung.</w:t>
      </w:r>
    </w:p>
    <w:p w14:paraId="41907DA7" w14:textId="79CC98B5" w:rsidR="00906FD0" w:rsidRDefault="00A251DC" w:rsidP="00906FD0">
      <w:pPr>
        <w:pStyle w:val="Heading2"/>
        <w:numPr>
          <w:ilvl w:val="1"/>
          <w:numId w:val="20"/>
        </w:numPr>
      </w:pPr>
      <w:bookmarkStart w:id="10" w:name="_Toc185402317"/>
      <w:r>
        <w:t xml:space="preserve">Analisis Saluran </w:t>
      </w:r>
      <w:proofErr w:type="spellStart"/>
      <w:r>
        <w:t>Distribusi</w:t>
      </w:r>
      <w:bookmarkEnd w:id="10"/>
      <w:proofErr w:type="spellEnd"/>
    </w:p>
    <w:p w14:paraId="3CCD0C83" w14:textId="64A5ECC0" w:rsidR="00C25B06" w:rsidRDefault="00501AC3" w:rsidP="00C25B06">
      <w:pPr>
        <w:pStyle w:val="ListParagraph"/>
        <w:keepNext/>
        <w:ind w:left="792"/>
        <w:jc w:val="center"/>
      </w:pPr>
      <w:r w:rsidRPr="00501AC3">
        <w:rPr>
          <w:noProof/>
        </w:rPr>
        <w:drawing>
          <wp:inline distT="0" distB="0" distL="0" distR="0" wp14:anchorId="7E158BB0" wp14:editId="58E858DD">
            <wp:extent cx="2233295" cy="556895"/>
            <wp:effectExtent l="0" t="0" r="0" b="0"/>
            <wp:docPr id="91506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4710" w14:textId="5F7CAA30" w:rsidR="00906FD0" w:rsidRDefault="00C25B06" w:rsidP="00064973">
      <w:pPr>
        <w:pStyle w:val="Caption"/>
        <w:ind w:firstLine="720"/>
        <w:jc w:val="center"/>
      </w:pPr>
      <w:r>
        <w:t xml:space="preserve">Gambar 2 </w:t>
      </w:r>
      <w:fldSimple w:instr=" SEQ Gambar_2 \* ARABIC ">
        <w:r w:rsidR="000E2F97">
          <w:rPr>
            <w:noProof/>
          </w:rPr>
          <w:t>3</w:t>
        </w:r>
      </w:fldSimple>
      <w:r>
        <w:t xml:space="preserve">.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Pelanggan Berdasarkan Channel</w:t>
      </w:r>
    </w:p>
    <w:p w14:paraId="2B33AFEF" w14:textId="63B5A86D" w:rsidR="000E2F97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pelanggan yang menggunakan masing-masing channel. Channel </w:t>
      </w:r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>Retail</w:t>
      </w: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biasanya memiliki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tetapi dengan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HORECA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memiliki pelanggan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384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283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28500E" w14:textId="04F2A68F" w:rsidR="00C25B06" w:rsidRPr="000E2F97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Data ini </w:t>
      </w:r>
      <w:r w:rsidR="0028384B">
        <w:rPr>
          <w:rFonts w:ascii="Times New Roman" w:eastAsia="Times New Roman" w:hAnsi="Times New Roman" w:cs="Times New Roman"/>
          <w:sz w:val="24"/>
          <w:szCs w:val="24"/>
        </w:rPr>
        <w:t xml:space="preserve">dapat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memahami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pelanggan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setiap channel. Sebagai contoh, jika pelanggan Retail jauh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fokus strategi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mungkin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diarahkan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memperkuat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pengalaman belanja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jika HORECA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mendominasi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mempertahankan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hubungan dengan pelanggan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74E6FE" w14:textId="50D40421" w:rsidR="00C25B06" w:rsidRDefault="00501AC3" w:rsidP="00C25B06">
      <w:pPr>
        <w:pStyle w:val="ListParagraph"/>
        <w:keepNext/>
        <w:ind w:left="792"/>
        <w:jc w:val="center"/>
      </w:pPr>
      <w:r w:rsidRPr="00501AC3">
        <w:rPr>
          <w:noProof/>
        </w:rPr>
        <w:drawing>
          <wp:inline distT="0" distB="0" distL="0" distR="0" wp14:anchorId="61F3E8E3" wp14:editId="332295A7">
            <wp:extent cx="3733800" cy="1652905"/>
            <wp:effectExtent l="0" t="0" r="0" b="4445"/>
            <wp:docPr id="1868970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AB9C1" w14:textId="0CA13546" w:rsidR="00BC475E" w:rsidRDefault="00C25B06" w:rsidP="00064973">
      <w:pPr>
        <w:pStyle w:val="Caption"/>
        <w:ind w:firstLine="720"/>
        <w:jc w:val="center"/>
      </w:pPr>
      <w:r>
        <w:t xml:space="preserve">Gambar 2 </w:t>
      </w:r>
      <w:fldSimple w:instr=" SEQ Gambar_2 \* ARABIC ">
        <w:r w:rsidR="000E2F97">
          <w:rPr>
            <w:noProof/>
          </w:rPr>
          <w:t>4</w:t>
        </w:r>
      </w:fldSimple>
      <w:r>
        <w:t xml:space="preserve">.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per-channel</w:t>
      </w:r>
    </w:p>
    <w:p w14:paraId="1FD9FE71" w14:textId="77777777" w:rsidR="000E2F97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Gambar ini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(seperti Fresh, Grocery, dan Milk)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setiap channel. Sebagai contoh,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>Fresh</w:t>
      </w: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mungkin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laris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di HORECA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bahan makanan segar, sedangkan </w:t>
      </w:r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>Grocery</w:t>
      </w: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diminati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oleh pelanggan Retail.</w:t>
      </w:r>
    </w:p>
    <w:p w14:paraId="595B8AA1" w14:textId="05A81D3E" w:rsidR="000E2F97" w:rsidRPr="000E2F97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Hasil analisis ini sangat penting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. Misalnya, jika Grocery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mendominasi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di channel Retail,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lastRenderedPageBreak/>
        <w:t>memperkuat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Grocery ke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4091DC" w14:textId="07E183D2" w:rsidR="00A31A67" w:rsidRDefault="00A251DC" w:rsidP="00BC475E">
      <w:pPr>
        <w:pStyle w:val="Heading2"/>
        <w:numPr>
          <w:ilvl w:val="1"/>
          <w:numId w:val="20"/>
        </w:numPr>
      </w:pPr>
      <w:bookmarkStart w:id="11" w:name="_Toc185402318"/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Mendominasi</w:t>
      </w:r>
      <w:proofErr w:type="spellEnd"/>
      <w:r>
        <w:t xml:space="preserve"> Pengeluaran</w:t>
      </w:r>
      <w:bookmarkEnd w:id="11"/>
    </w:p>
    <w:p w14:paraId="3259AEAE" w14:textId="6700F24B" w:rsidR="00820DEE" w:rsidRDefault="00820DEE" w:rsidP="00064973">
      <w:pPr>
        <w:pStyle w:val="Caption"/>
        <w:keepNext/>
        <w:ind w:firstLine="360"/>
        <w:jc w:val="center"/>
      </w:pPr>
      <w:r>
        <w:t xml:space="preserve">Table 2 </w:t>
      </w:r>
      <w:fldSimple w:instr=" SEQ Table_2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Dari Kedua Channel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6"/>
        <w:gridCol w:w="3726"/>
      </w:tblGrid>
      <w:tr w:rsidR="005C75FB" w14:paraId="62BEEDAB" w14:textId="77777777" w:rsidTr="005C75FB">
        <w:trPr>
          <w:trHeight w:val="2175"/>
        </w:trPr>
        <w:tc>
          <w:tcPr>
            <w:tcW w:w="3643" w:type="dxa"/>
          </w:tcPr>
          <w:tbl>
            <w:tblPr>
              <w:tblW w:w="3500" w:type="dxa"/>
              <w:tblLook w:val="04A0" w:firstRow="1" w:lastRow="0" w:firstColumn="1" w:lastColumn="0" w:noHBand="0" w:noVBand="1"/>
            </w:tblPr>
            <w:tblGrid>
              <w:gridCol w:w="2849"/>
              <w:gridCol w:w="651"/>
            </w:tblGrid>
            <w:tr w:rsidR="00501AC3" w:rsidRPr="00501AC3" w14:paraId="71B0FB99" w14:textId="77777777" w:rsidTr="00501AC3">
              <w:trPr>
                <w:trHeight w:val="288"/>
              </w:trPr>
              <w:tc>
                <w:tcPr>
                  <w:tcW w:w="3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AF2D0"/>
                  <w:noWrap/>
                  <w:vAlign w:val="bottom"/>
                  <w:hideMark/>
                </w:tcPr>
                <w:p w14:paraId="4ABDE2C2" w14:textId="77777777" w:rsidR="00501AC3" w:rsidRPr="00501AC3" w:rsidRDefault="00501AC3" w:rsidP="00501AC3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proofErr w:type="spellStart"/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Jumlah</w:t>
                  </w:r>
                  <w:proofErr w:type="spellEnd"/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 xml:space="preserve"> </w:t>
                  </w:r>
                  <w:proofErr w:type="spellStart"/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Pembeli</w:t>
                  </w:r>
                  <w:proofErr w:type="spellEnd"/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 xml:space="preserve"> Per-</w:t>
                  </w:r>
                  <w:proofErr w:type="spellStart"/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Produk</w:t>
                  </w:r>
                  <w:proofErr w:type="spellEnd"/>
                </w:p>
              </w:tc>
            </w:tr>
            <w:tr w:rsidR="00501AC3" w:rsidRPr="00501AC3" w14:paraId="04B6B610" w14:textId="77777777" w:rsidTr="00501AC3">
              <w:trPr>
                <w:trHeight w:val="288"/>
              </w:trPr>
              <w:tc>
                <w:tcPr>
                  <w:tcW w:w="28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AF2D0"/>
                  <w:noWrap/>
                  <w:vAlign w:val="bottom"/>
                  <w:hideMark/>
                </w:tcPr>
                <w:p w14:paraId="2DB11598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</w:rPr>
                    <w:t>Fresh</w:t>
                  </w: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AF2D0"/>
                  <w:noWrap/>
                  <w:vAlign w:val="bottom"/>
                  <w:hideMark/>
                </w:tcPr>
                <w:p w14:paraId="7D96292E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246</w:t>
                  </w:r>
                </w:p>
              </w:tc>
            </w:tr>
            <w:tr w:rsidR="00501AC3" w:rsidRPr="00501AC3" w14:paraId="11E9CB5F" w14:textId="77777777" w:rsidTr="00501AC3">
              <w:trPr>
                <w:trHeight w:val="288"/>
              </w:trPr>
              <w:tc>
                <w:tcPr>
                  <w:tcW w:w="28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AF2D0"/>
                  <w:noWrap/>
                  <w:vAlign w:val="bottom"/>
                  <w:hideMark/>
                </w:tcPr>
                <w:p w14:paraId="70732A19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</w:rPr>
                    <w:t>Grocery</w:t>
                  </w: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AF2D0"/>
                  <w:noWrap/>
                  <w:vAlign w:val="bottom"/>
                  <w:hideMark/>
                </w:tcPr>
                <w:p w14:paraId="0D22FA52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126</w:t>
                  </w:r>
                </w:p>
              </w:tc>
            </w:tr>
            <w:tr w:rsidR="00501AC3" w:rsidRPr="00501AC3" w14:paraId="33371D63" w14:textId="77777777" w:rsidTr="00501AC3">
              <w:trPr>
                <w:trHeight w:val="288"/>
              </w:trPr>
              <w:tc>
                <w:tcPr>
                  <w:tcW w:w="28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AF2D0"/>
                  <w:noWrap/>
                  <w:vAlign w:val="bottom"/>
                  <w:hideMark/>
                </w:tcPr>
                <w:p w14:paraId="512BBC19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</w:rPr>
                    <w:t>Milk</w:t>
                  </w: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AF2D0"/>
                  <w:noWrap/>
                  <w:vAlign w:val="bottom"/>
                  <w:hideMark/>
                </w:tcPr>
                <w:p w14:paraId="15DBFAF4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42</w:t>
                  </w:r>
                </w:p>
              </w:tc>
            </w:tr>
            <w:tr w:rsidR="00501AC3" w:rsidRPr="00501AC3" w14:paraId="422C7DDB" w14:textId="77777777" w:rsidTr="00501AC3">
              <w:trPr>
                <w:trHeight w:val="288"/>
              </w:trPr>
              <w:tc>
                <w:tcPr>
                  <w:tcW w:w="28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AF2D0"/>
                  <w:noWrap/>
                  <w:vAlign w:val="bottom"/>
                  <w:hideMark/>
                </w:tcPr>
                <w:p w14:paraId="646F2206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</w:rPr>
                    <w:t>Frozen</w:t>
                  </w: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AF2D0"/>
                  <w:noWrap/>
                  <w:vAlign w:val="bottom"/>
                  <w:hideMark/>
                </w:tcPr>
                <w:p w14:paraId="16792FD3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22</w:t>
                  </w:r>
                </w:p>
              </w:tc>
            </w:tr>
            <w:tr w:rsidR="00501AC3" w:rsidRPr="00501AC3" w14:paraId="769F6028" w14:textId="77777777" w:rsidTr="00501AC3">
              <w:trPr>
                <w:trHeight w:val="288"/>
              </w:trPr>
              <w:tc>
                <w:tcPr>
                  <w:tcW w:w="28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AF2D0"/>
                  <w:noWrap/>
                  <w:vAlign w:val="bottom"/>
                  <w:hideMark/>
                </w:tcPr>
                <w:p w14:paraId="3FE509FC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proofErr w:type="spellStart"/>
                  <w:r w:rsidRPr="00501AC3">
                    <w:rPr>
                      <w:rFonts w:ascii="Aptos Narrow" w:eastAsia="Times New Roman" w:hAnsi="Aptos Narrow" w:cs="Times New Roman"/>
                    </w:rPr>
                    <w:t>Detergents_Paper</w:t>
                  </w:r>
                  <w:proofErr w:type="spellEnd"/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AF2D0"/>
                  <w:noWrap/>
                  <w:vAlign w:val="bottom"/>
                  <w:hideMark/>
                </w:tcPr>
                <w:p w14:paraId="50BCD0B4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1</w:t>
                  </w:r>
                </w:p>
              </w:tc>
            </w:tr>
            <w:tr w:rsidR="00501AC3" w:rsidRPr="00501AC3" w14:paraId="333B4B50" w14:textId="77777777" w:rsidTr="00501AC3">
              <w:trPr>
                <w:trHeight w:val="288"/>
              </w:trPr>
              <w:tc>
                <w:tcPr>
                  <w:tcW w:w="28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AF2D0"/>
                  <w:noWrap/>
                  <w:vAlign w:val="bottom"/>
                  <w:hideMark/>
                </w:tcPr>
                <w:p w14:paraId="5B38C568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proofErr w:type="spellStart"/>
                  <w:r w:rsidRPr="00501AC3">
                    <w:rPr>
                      <w:rFonts w:ascii="Aptos Narrow" w:eastAsia="Times New Roman" w:hAnsi="Aptos Narrow" w:cs="Times New Roman"/>
                    </w:rPr>
                    <w:t>Delicassen</w:t>
                  </w:r>
                  <w:proofErr w:type="spellEnd"/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AF2D0"/>
                  <w:noWrap/>
                  <w:vAlign w:val="bottom"/>
                  <w:hideMark/>
                </w:tcPr>
                <w:p w14:paraId="2BFA0FC2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3</w:t>
                  </w:r>
                </w:p>
              </w:tc>
            </w:tr>
          </w:tbl>
          <w:p w14:paraId="401F1973" w14:textId="31CF1FA6" w:rsidR="005C75FB" w:rsidRDefault="005C75FB" w:rsidP="005C75FB">
            <w:pPr>
              <w:pStyle w:val="ListParagraph"/>
              <w:ind w:left="0"/>
              <w:jc w:val="center"/>
            </w:pPr>
          </w:p>
        </w:tc>
        <w:tc>
          <w:tcPr>
            <w:tcW w:w="3636" w:type="dxa"/>
          </w:tcPr>
          <w:tbl>
            <w:tblPr>
              <w:tblW w:w="3500" w:type="dxa"/>
              <w:tblLook w:val="04A0" w:firstRow="1" w:lastRow="0" w:firstColumn="1" w:lastColumn="0" w:noHBand="0" w:noVBand="1"/>
            </w:tblPr>
            <w:tblGrid>
              <w:gridCol w:w="2322"/>
              <w:gridCol w:w="1178"/>
            </w:tblGrid>
            <w:tr w:rsidR="00501AC3" w:rsidRPr="00501AC3" w14:paraId="65F9CCC6" w14:textId="77777777" w:rsidTr="00501AC3">
              <w:trPr>
                <w:trHeight w:val="288"/>
              </w:trPr>
              <w:tc>
                <w:tcPr>
                  <w:tcW w:w="3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CEEF"/>
                  <w:noWrap/>
                  <w:vAlign w:val="bottom"/>
                  <w:hideMark/>
                </w:tcPr>
                <w:p w14:paraId="53E72817" w14:textId="77777777" w:rsidR="00501AC3" w:rsidRPr="00501AC3" w:rsidRDefault="00501AC3" w:rsidP="00501AC3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 xml:space="preserve">Total </w:t>
                  </w:r>
                  <w:proofErr w:type="spellStart"/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Pendapatan</w:t>
                  </w:r>
                  <w:proofErr w:type="spellEnd"/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 xml:space="preserve"> Per-</w:t>
                  </w:r>
                  <w:proofErr w:type="spellStart"/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Produk</w:t>
                  </w:r>
                  <w:proofErr w:type="spellEnd"/>
                </w:p>
              </w:tc>
            </w:tr>
            <w:tr w:rsidR="00501AC3" w:rsidRPr="00501AC3" w14:paraId="78886C80" w14:textId="77777777" w:rsidTr="00501AC3">
              <w:trPr>
                <w:trHeight w:val="288"/>
              </w:trPr>
              <w:tc>
                <w:tcPr>
                  <w:tcW w:w="23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CEEF"/>
                  <w:noWrap/>
                  <w:vAlign w:val="bottom"/>
                  <w:hideMark/>
                </w:tcPr>
                <w:p w14:paraId="3B31C0A4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</w:rPr>
                    <w:t>Fresh</w:t>
                  </w: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CEEF"/>
                  <w:noWrap/>
                  <w:vAlign w:val="bottom"/>
                  <w:hideMark/>
                </w:tcPr>
                <w:p w14:paraId="7EB81EF4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5280131</w:t>
                  </w:r>
                </w:p>
              </w:tc>
            </w:tr>
            <w:tr w:rsidR="00501AC3" w:rsidRPr="00501AC3" w14:paraId="08DE5B9A" w14:textId="77777777" w:rsidTr="00501AC3">
              <w:trPr>
                <w:trHeight w:val="288"/>
              </w:trPr>
              <w:tc>
                <w:tcPr>
                  <w:tcW w:w="23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CEEF"/>
                  <w:noWrap/>
                  <w:vAlign w:val="bottom"/>
                  <w:hideMark/>
                </w:tcPr>
                <w:p w14:paraId="24B76011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</w:rPr>
                    <w:t>Milk</w:t>
                  </w: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CEEF"/>
                  <w:noWrap/>
                  <w:vAlign w:val="bottom"/>
                  <w:hideMark/>
                </w:tcPr>
                <w:p w14:paraId="29ED1F81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2550357</w:t>
                  </w:r>
                </w:p>
              </w:tc>
            </w:tr>
            <w:tr w:rsidR="00501AC3" w:rsidRPr="00501AC3" w14:paraId="25C5A84D" w14:textId="77777777" w:rsidTr="00501AC3">
              <w:trPr>
                <w:trHeight w:val="288"/>
              </w:trPr>
              <w:tc>
                <w:tcPr>
                  <w:tcW w:w="23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CEEF"/>
                  <w:noWrap/>
                  <w:vAlign w:val="bottom"/>
                  <w:hideMark/>
                </w:tcPr>
                <w:p w14:paraId="556CDE36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</w:rPr>
                    <w:t>Grocery</w:t>
                  </w: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CEEF"/>
                  <w:noWrap/>
                  <w:vAlign w:val="bottom"/>
                  <w:hideMark/>
                </w:tcPr>
                <w:p w14:paraId="4C95B175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3498562</w:t>
                  </w:r>
                </w:p>
              </w:tc>
            </w:tr>
            <w:tr w:rsidR="00501AC3" w:rsidRPr="00501AC3" w14:paraId="7388F542" w14:textId="77777777" w:rsidTr="00501AC3">
              <w:trPr>
                <w:trHeight w:val="288"/>
              </w:trPr>
              <w:tc>
                <w:tcPr>
                  <w:tcW w:w="23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CEEF"/>
                  <w:noWrap/>
                  <w:vAlign w:val="bottom"/>
                  <w:hideMark/>
                </w:tcPr>
                <w:p w14:paraId="2AD660CD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</w:rPr>
                    <w:t>Frozen</w:t>
                  </w:r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CEEF"/>
                  <w:noWrap/>
                  <w:vAlign w:val="bottom"/>
                  <w:hideMark/>
                </w:tcPr>
                <w:p w14:paraId="7D4C4F3E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1351650</w:t>
                  </w:r>
                </w:p>
              </w:tc>
            </w:tr>
            <w:tr w:rsidR="00501AC3" w:rsidRPr="00501AC3" w14:paraId="5E41CCF9" w14:textId="77777777" w:rsidTr="00501AC3">
              <w:trPr>
                <w:trHeight w:val="288"/>
              </w:trPr>
              <w:tc>
                <w:tcPr>
                  <w:tcW w:w="23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CEEF"/>
                  <w:noWrap/>
                  <w:vAlign w:val="bottom"/>
                  <w:hideMark/>
                </w:tcPr>
                <w:p w14:paraId="6835C901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proofErr w:type="spellStart"/>
                  <w:r w:rsidRPr="00501AC3">
                    <w:rPr>
                      <w:rFonts w:ascii="Aptos Narrow" w:eastAsia="Times New Roman" w:hAnsi="Aptos Narrow" w:cs="Times New Roman"/>
                    </w:rPr>
                    <w:t>Detergents_Paper</w:t>
                  </w:r>
                  <w:proofErr w:type="spellEnd"/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CEEF"/>
                  <w:noWrap/>
                  <w:vAlign w:val="bottom"/>
                  <w:hideMark/>
                </w:tcPr>
                <w:p w14:paraId="726D1815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1267857</w:t>
                  </w:r>
                </w:p>
              </w:tc>
            </w:tr>
            <w:tr w:rsidR="00501AC3" w:rsidRPr="00501AC3" w14:paraId="6BCE4EEB" w14:textId="77777777" w:rsidTr="00501AC3">
              <w:trPr>
                <w:trHeight w:val="288"/>
              </w:trPr>
              <w:tc>
                <w:tcPr>
                  <w:tcW w:w="23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CEEF"/>
                  <w:noWrap/>
                  <w:vAlign w:val="bottom"/>
                  <w:hideMark/>
                </w:tcPr>
                <w:p w14:paraId="1D61434D" w14:textId="77777777" w:rsidR="00501AC3" w:rsidRPr="00501AC3" w:rsidRDefault="00501AC3" w:rsidP="00501AC3">
                  <w:pPr>
                    <w:spacing w:line="240" w:lineRule="auto"/>
                    <w:rPr>
                      <w:rFonts w:ascii="Aptos Narrow" w:eastAsia="Times New Roman" w:hAnsi="Aptos Narrow" w:cs="Times New Roman"/>
                    </w:rPr>
                  </w:pPr>
                  <w:proofErr w:type="spellStart"/>
                  <w:r w:rsidRPr="00501AC3">
                    <w:rPr>
                      <w:rFonts w:ascii="Aptos Narrow" w:eastAsia="Times New Roman" w:hAnsi="Aptos Narrow" w:cs="Times New Roman"/>
                    </w:rPr>
                    <w:t>Delicassen</w:t>
                  </w:r>
                  <w:proofErr w:type="spellEnd"/>
                </w:p>
              </w:tc>
              <w:tc>
                <w:tcPr>
                  <w:tcW w:w="11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CEEF"/>
                  <w:noWrap/>
                  <w:vAlign w:val="bottom"/>
                  <w:hideMark/>
                </w:tcPr>
                <w:p w14:paraId="375FA875" w14:textId="77777777" w:rsidR="00501AC3" w:rsidRPr="00501AC3" w:rsidRDefault="00501AC3" w:rsidP="00501AC3">
                  <w:pPr>
                    <w:spacing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501AC3">
                    <w:rPr>
                      <w:rFonts w:ascii="Aptos Narrow" w:eastAsia="Times New Roman" w:hAnsi="Aptos Narrow" w:cs="Times New Roman"/>
                      <w:color w:val="000000"/>
                    </w:rPr>
                    <w:t>670943</w:t>
                  </w:r>
                </w:p>
              </w:tc>
            </w:tr>
          </w:tbl>
          <w:p w14:paraId="042035DC" w14:textId="7745F96A" w:rsidR="005C75FB" w:rsidRDefault="005C75FB" w:rsidP="005C75FB">
            <w:pPr>
              <w:pStyle w:val="ListParagraph"/>
              <w:ind w:left="0"/>
              <w:jc w:val="center"/>
            </w:pPr>
          </w:p>
        </w:tc>
      </w:tr>
    </w:tbl>
    <w:p w14:paraId="47ADB2F6" w14:textId="1899B202" w:rsidR="005C75FB" w:rsidRPr="005C75FB" w:rsidRDefault="005C75FB" w:rsidP="005C75FB">
      <w:pPr>
        <w:pStyle w:val="ListParagraph"/>
        <w:ind w:left="792"/>
        <w:jc w:val="center"/>
      </w:pPr>
    </w:p>
    <w:p w14:paraId="10010497" w14:textId="77777777" w:rsidR="002536E2" w:rsidRDefault="002536E2" w:rsidP="002536E2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Gambar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36E2">
        <w:rPr>
          <w:rFonts w:ascii="Times New Roman" w:eastAsia="Times New Roman" w:hAnsi="Times New Roman" w:cs="Times New Roman"/>
          <w:i/>
          <w:iCs/>
          <w:sz w:val="24"/>
          <w:szCs w:val="24"/>
        </w:rPr>
        <w:t>Fresh</w:t>
      </w:r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menjadi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dengan 246 pelanggan,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Pr="002536E2">
        <w:rPr>
          <w:rFonts w:ascii="Times New Roman" w:eastAsia="Times New Roman" w:hAnsi="Times New Roman" w:cs="Times New Roman"/>
          <w:i/>
          <w:iCs/>
          <w:sz w:val="24"/>
          <w:szCs w:val="24"/>
        </w:rPr>
        <w:t>Grocery</w:t>
      </w:r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dengan 126 pelanggan, </w:t>
      </w:r>
      <w:r w:rsidRPr="002536E2">
        <w:rPr>
          <w:rFonts w:ascii="Times New Roman" w:eastAsia="Times New Roman" w:hAnsi="Times New Roman" w:cs="Times New Roman"/>
          <w:i/>
          <w:iCs/>
          <w:sz w:val="24"/>
          <w:szCs w:val="24"/>
        </w:rPr>
        <w:t>Milk</w:t>
      </w:r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dengan 42 pelanggan, </w:t>
      </w:r>
      <w:r w:rsidRPr="002536E2">
        <w:rPr>
          <w:rFonts w:ascii="Times New Roman" w:eastAsia="Times New Roman" w:hAnsi="Times New Roman" w:cs="Times New Roman"/>
          <w:i/>
          <w:iCs/>
          <w:sz w:val="24"/>
          <w:szCs w:val="24"/>
        </w:rPr>
        <w:t>Frozen</w:t>
      </w:r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sebanyak 22 pelanggan, </w:t>
      </w:r>
      <w:proofErr w:type="spellStart"/>
      <w:r w:rsidRPr="002536E2">
        <w:rPr>
          <w:rFonts w:ascii="Times New Roman" w:eastAsia="Times New Roman" w:hAnsi="Times New Roman" w:cs="Times New Roman"/>
          <w:i/>
          <w:iCs/>
          <w:sz w:val="24"/>
          <w:szCs w:val="24"/>
        </w:rPr>
        <w:t>Delicassen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3 pelanggan, dan </w:t>
      </w:r>
      <w:proofErr w:type="spellStart"/>
      <w:r w:rsidRPr="002536E2">
        <w:rPr>
          <w:rFonts w:ascii="Times New Roman" w:eastAsia="Times New Roman" w:hAnsi="Times New Roman" w:cs="Times New Roman"/>
          <w:i/>
          <w:iCs/>
          <w:sz w:val="24"/>
          <w:szCs w:val="24"/>
        </w:rPr>
        <w:t>Detergents_Paper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hanya memiliki 1 pelanggan. Hal ini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bahwa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segar dan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sehari-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memiliki daya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tarik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pelanggan wholesale.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5E3887" w14:textId="77777777" w:rsidR="002536E2" w:rsidRDefault="002536E2" w:rsidP="002536E2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Pada Total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Per-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Fresh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mendominasi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5.280.131,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oleh Milk dengan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2.550.357, Grocery 3.498.562, dan Frozen 1.351.650. Sementara itu,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Detergents_Paper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Delicassen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memiliki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1.267.857 dan 670.943.</w:t>
      </w:r>
    </w:p>
    <w:p w14:paraId="335B0CF6" w14:textId="721A5DE3" w:rsidR="002536E2" w:rsidRPr="00D5580B" w:rsidRDefault="002536E2" w:rsidP="00D5580B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Berdasarkan kedua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, dapat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bahwa </w:t>
      </w:r>
      <w:proofErr w:type="spellStart"/>
      <w:r w:rsidRPr="002536E2">
        <w:rPr>
          <w:rFonts w:ascii="Times New Roman" w:eastAsia="Times New Roman" w:hAnsi="Times New Roman" w:cs="Times New Roman"/>
          <w:b/>
          <w:bCs/>
          <w:sz w:val="24"/>
          <w:szCs w:val="24"/>
        </w:rPr>
        <w:t>kategori</w:t>
      </w:r>
      <w:proofErr w:type="spellEnd"/>
      <w:r w:rsidRPr="002536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Fresh</w:t>
      </w:r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tidak hanya memiliki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pelanggan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terbanyak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, tetapi juga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. Sementara itu,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seperti </w:t>
      </w:r>
      <w:proofErr w:type="spellStart"/>
      <w:r w:rsidRPr="002536E2">
        <w:rPr>
          <w:rFonts w:ascii="Times New Roman" w:eastAsia="Times New Roman" w:hAnsi="Times New Roman" w:cs="Times New Roman"/>
          <w:i/>
          <w:iCs/>
          <w:sz w:val="24"/>
          <w:szCs w:val="24"/>
        </w:rPr>
        <w:t>Detergents_Paper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536E2">
        <w:rPr>
          <w:rFonts w:ascii="Times New Roman" w:eastAsia="Times New Roman" w:hAnsi="Times New Roman" w:cs="Times New Roman"/>
          <w:i/>
          <w:iCs/>
          <w:sz w:val="24"/>
          <w:szCs w:val="24"/>
        </w:rPr>
        <w:t>Delicassen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rendahnya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daya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tarik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6E2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253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F1D5D3" w14:textId="77777777" w:rsidR="00A251DC" w:rsidRDefault="00A251DC" w:rsidP="00A251DC">
      <w:pPr>
        <w:pStyle w:val="Heading2"/>
        <w:numPr>
          <w:ilvl w:val="1"/>
          <w:numId w:val="20"/>
        </w:numPr>
      </w:pPr>
      <w:bookmarkStart w:id="12" w:name="_Toc185402319"/>
      <w:r>
        <w:t>Pola Pengeluaran Berdasarkan Wilayah</w:t>
      </w:r>
      <w:bookmarkEnd w:id="12"/>
    </w:p>
    <w:p w14:paraId="0B0582CD" w14:textId="77777777" w:rsidR="00C25B06" w:rsidRDefault="00F64406" w:rsidP="00C25B06">
      <w:pPr>
        <w:pStyle w:val="ListParagraph"/>
        <w:keepNext/>
        <w:ind w:left="792"/>
        <w:jc w:val="center"/>
      </w:pPr>
      <w:r w:rsidRPr="00F64406">
        <w:rPr>
          <w:noProof/>
        </w:rPr>
        <w:drawing>
          <wp:inline distT="0" distB="0" distL="0" distR="0" wp14:anchorId="12284EA5" wp14:editId="16869717">
            <wp:extent cx="4518660" cy="613701"/>
            <wp:effectExtent l="0" t="0" r="0" b="0"/>
            <wp:docPr id="11646247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201" cy="63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F3B8" w14:textId="43A45A5E" w:rsidR="00C25B06" w:rsidRDefault="00C25B06" w:rsidP="00064973">
      <w:pPr>
        <w:pStyle w:val="Caption"/>
        <w:ind w:firstLine="720"/>
        <w:jc w:val="center"/>
      </w:pPr>
      <w:r>
        <w:t xml:space="preserve">Gambar 2 </w:t>
      </w:r>
      <w:fldSimple w:instr=" SEQ Gambar_2 \* ARABIC ">
        <w:r w:rsidR="000E2F97">
          <w:rPr>
            <w:noProof/>
          </w:rPr>
          <w:t>5</w:t>
        </w:r>
      </w:fldSimple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Berdasarkan Wilayah</w:t>
      </w:r>
    </w:p>
    <w:p w14:paraId="3F912AF4" w14:textId="605E89B9" w:rsidR="000E2F97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Gambar ini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total berdasarkan wilayah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geografis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pelanggan. Wilayah dengan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yang kuat untuk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seperti Fresh di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wilayah dan Grocery di wilayah lain.</w:t>
      </w:r>
      <w:r w:rsidR="0028384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28384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gambar </w:t>
      </w:r>
      <w:proofErr w:type="spellStart"/>
      <w:r w:rsidR="0028384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28384B"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 w:rsidR="0028384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28384B">
        <w:rPr>
          <w:rFonts w:ascii="Times New Roman" w:eastAsia="Times New Roman" w:hAnsi="Times New Roman" w:cs="Times New Roman"/>
          <w:sz w:val="24"/>
          <w:szCs w:val="24"/>
        </w:rPr>
        <w:t xml:space="preserve"> lihat pengeluaran </w:t>
      </w:r>
      <w:proofErr w:type="spellStart"/>
      <w:r w:rsidR="0028384B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="002838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384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28384B">
        <w:rPr>
          <w:rFonts w:ascii="Times New Roman" w:eastAsia="Times New Roman" w:hAnsi="Times New Roman" w:cs="Times New Roman"/>
          <w:sz w:val="24"/>
          <w:szCs w:val="24"/>
        </w:rPr>
        <w:t xml:space="preserve"> ketiga region </w:t>
      </w:r>
      <w:proofErr w:type="spellStart"/>
      <w:r w:rsidR="0028384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28384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28384B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="0028384B">
        <w:rPr>
          <w:rFonts w:ascii="Times New Roman" w:eastAsia="Times New Roman" w:hAnsi="Times New Roman" w:cs="Times New Roman"/>
          <w:sz w:val="24"/>
          <w:szCs w:val="24"/>
        </w:rPr>
        <w:t xml:space="preserve"> fresh dengan total 5.280.131.</w:t>
      </w:r>
    </w:p>
    <w:p w14:paraId="3B34A75D" w14:textId="5734385D" w:rsidR="000E2F97" w:rsidRPr="002536E2" w:rsidRDefault="000E2F97" w:rsidP="002536E2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Analisis ini memberikan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tentang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pasar di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. Wilayah dengan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dapat menjadi target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ekspansi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dengan strategi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agresif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sementara wilayah dengan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perlu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dipertahankan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434463" w14:textId="77777777" w:rsidR="00C25B06" w:rsidRDefault="00F64406" w:rsidP="00C25B06">
      <w:pPr>
        <w:pStyle w:val="ListParagraph"/>
        <w:keepNext/>
        <w:ind w:left="792"/>
        <w:jc w:val="center"/>
      </w:pPr>
      <w:r>
        <w:rPr>
          <w:noProof/>
        </w:rPr>
        <w:drawing>
          <wp:inline distT="0" distB="0" distL="0" distR="0" wp14:anchorId="4D10611E" wp14:editId="5BDA64E6">
            <wp:extent cx="4572000" cy="2743200"/>
            <wp:effectExtent l="0" t="0" r="0" b="0"/>
            <wp:docPr id="9897878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1E54C1-5BCA-AA12-6706-66E150F91C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8BE5E9" w14:textId="05F3F397" w:rsidR="00A31A67" w:rsidRDefault="00C25B06" w:rsidP="00064973">
      <w:pPr>
        <w:pStyle w:val="Caption"/>
        <w:ind w:firstLine="720"/>
        <w:jc w:val="center"/>
      </w:pPr>
      <w:r>
        <w:t xml:space="preserve">Gambar 2 </w:t>
      </w:r>
      <w:fldSimple w:instr=" SEQ Gambar_2 \* ARABIC ">
        <w:r w:rsidR="000E2F97">
          <w:rPr>
            <w:noProof/>
          </w:rPr>
          <w:t>6</w:t>
        </w:r>
      </w:fldSimple>
      <w:r>
        <w:t xml:space="preserve">. </w:t>
      </w:r>
      <w:proofErr w:type="spellStart"/>
      <w:r>
        <w:t>Grafik</w:t>
      </w:r>
      <w:proofErr w:type="spellEnd"/>
      <w:r>
        <w:t xml:space="preserve"> Pola Pengeluaran Berdasarkan Wilayah</w:t>
      </w:r>
    </w:p>
    <w:p w14:paraId="41A3D5BA" w14:textId="77777777" w:rsidR="0028384B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Gambar ini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perbedaan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pengeluaran pelanggan di setiap wilayah. Misalnya, </w:t>
      </w:r>
      <w:r w:rsidR="0028384B">
        <w:rPr>
          <w:rFonts w:ascii="Times New Roman" w:eastAsia="Times New Roman" w:hAnsi="Times New Roman" w:cs="Times New Roman"/>
          <w:sz w:val="24"/>
          <w:szCs w:val="24"/>
        </w:rPr>
        <w:t xml:space="preserve">pada Region 3 </w:t>
      </w: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mungkin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preferensi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besar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Fresh dan </w:t>
      </w:r>
      <w:r w:rsidR="0028384B">
        <w:rPr>
          <w:rFonts w:ascii="Times New Roman" w:eastAsia="Times New Roman" w:hAnsi="Times New Roman" w:cs="Times New Roman"/>
          <w:sz w:val="24"/>
          <w:szCs w:val="24"/>
        </w:rPr>
        <w:t xml:space="preserve">Grocery. </w:t>
      </w:r>
    </w:p>
    <w:p w14:paraId="2A45F951" w14:textId="62FDE76B" w:rsidR="000E2F97" w:rsidRPr="000E2F97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Dengan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ini,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mengalokasikan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sumber daya secara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. Strategi regional yang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seperti promosi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di wilayah dengan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pengeluaran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dapat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3D7901" w14:textId="40863D70" w:rsidR="005F6B74" w:rsidRDefault="005F6B74" w:rsidP="005F6B74">
      <w:pPr>
        <w:pStyle w:val="Heading2"/>
        <w:numPr>
          <w:ilvl w:val="1"/>
          <w:numId w:val="20"/>
        </w:numPr>
        <w:rPr>
          <w:rFonts w:eastAsia="Times New Roman"/>
        </w:rPr>
      </w:pPr>
      <w:bookmarkStart w:id="13" w:name="_Toc185402320"/>
      <w:proofErr w:type="spellStart"/>
      <w:r>
        <w:rPr>
          <w:rFonts w:eastAsia="Times New Roman"/>
        </w:rPr>
        <w:lastRenderedPageBreak/>
        <w:t>Visualisasi</w:t>
      </w:r>
      <w:proofErr w:type="spellEnd"/>
      <w:r>
        <w:rPr>
          <w:rFonts w:eastAsia="Times New Roman"/>
        </w:rPr>
        <w:t xml:space="preserve"> Data dengan Tableau</w:t>
      </w:r>
      <w:r w:rsidR="00501AC3">
        <w:rPr>
          <w:rFonts w:eastAsia="Times New Roman"/>
        </w:rPr>
        <w:t xml:space="preserve"> – </w:t>
      </w:r>
      <w:proofErr w:type="spellStart"/>
      <w:r w:rsidR="00501AC3">
        <w:rPr>
          <w:rFonts w:eastAsia="Times New Roman"/>
        </w:rPr>
        <w:t>Perbandingan</w:t>
      </w:r>
      <w:proofErr w:type="spellEnd"/>
      <w:r w:rsidR="00501AC3">
        <w:rPr>
          <w:rFonts w:eastAsia="Times New Roman"/>
        </w:rPr>
        <w:t xml:space="preserve"> Pengeluaran per </w:t>
      </w:r>
      <w:proofErr w:type="spellStart"/>
      <w:r w:rsidR="00501AC3">
        <w:rPr>
          <w:rFonts w:eastAsia="Times New Roman"/>
        </w:rPr>
        <w:t>Kategori</w:t>
      </w:r>
      <w:proofErr w:type="spellEnd"/>
      <w:r w:rsidR="00501AC3">
        <w:rPr>
          <w:rFonts w:eastAsia="Times New Roman"/>
        </w:rPr>
        <w:t xml:space="preserve"> </w:t>
      </w:r>
      <w:proofErr w:type="spellStart"/>
      <w:r w:rsidR="00501AC3">
        <w:rPr>
          <w:rFonts w:eastAsia="Times New Roman"/>
        </w:rPr>
        <w:t>Produk</w:t>
      </w:r>
      <w:bookmarkEnd w:id="13"/>
      <w:proofErr w:type="spellEnd"/>
    </w:p>
    <w:p w14:paraId="716BEEBC" w14:textId="77777777" w:rsidR="000E2F97" w:rsidRDefault="008927F4" w:rsidP="000E2F97">
      <w:pPr>
        <w:pStyle w:val="ListParagraph"/>
        <w:keepNext/>
        <w:ind w:left="792"/>
        <w:jc w:val="center"/>
      </w:pPr>
      <w:r w:rsidRPr="008927F4">
        <w:rPr>
          <w:noProof/>
        </w:rPr>
        <w:drawing>
          <wp:inline distT="0" distB="0" distL="0" distR="0" wp14:anchorId="255AEDF8" wp14:editId="693807D1">
            <wp:extent cx="4328746" cy="2435069"/>
            <wp:effectExtent l="0" t="0" r="0" b="3810"/>
            <wp:docPr id="1648360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6069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4139" cy="245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A629" w14:textId="3B85ACD9" w:rsidR="000E2F97" w:rsidRPr="00064973" w:rsidRDefault="000E2F97" w:rsidP="00064973">
      <w:pPr>
        <w:pStyle w:val="Caption"/>
        <w:ind w:firstLine="720"/>
        <w:jc w:val="center"/>
      </w:pPr>
      <w:r>
        <w:t xml:space="preserve">Gambar 2 </w:t>
      </w:r>
      <w:fldSimple w:instr=" SEQ Gambar_2 \* ARABIC ">
        <w:r>
          <w:rPr>
            <w:noProof/>
          </w:rPr>
          <w:t>7</w:t>
        </w:r>
      </w:fldSimple>
      <w:r>
        <w:t xml:space="preserve">.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Pengeluaran per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0CEC16D7" w14:textId="77777777" w:rsidR="000E2F97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pengeluaran pelanggan untuk setiap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menggunakan Tableau.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dianalisis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>Fresh</w:t>
      </w: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>Grocery</w:t>
      </w: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>Milk</w:t>
      </w: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>Frozen</w:t>
      </w: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>Detergents_Paper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>Delicassen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yang memiliki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A89F9C5" w14:textId="2AE0CB82" w:rsidR="000E2F97" w:rsidRPr="000E2F97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memberikan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penting, seperti pada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>Fresh</w:t>
      </w:r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mungkin memiliki pengeluaran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bahwa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segar sangat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diminati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pelanggan.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seperti </w:t>
      </w:r>
      <w:proofErr w:type="spellStart"/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>Detergents_Paper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 w:rsidRPr="000E2F97">
        <w:rPr>
          <w:rFonts w:ascii="Times New Roman" w:eastAsia="Times New Roman" w:hAnsi="Times New Roman" w:cs="Times New Roman"/>
          <w:b/>
          <w:bCs/>
          <w:sz w:val="24"/>
          <w:szCs w:val="24"/>
        </w:rPr>
        <w:t>Delicassen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mungkin memiliki pengeluaran yang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mengindikasikan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perlunya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strategi untuk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ini, misalnya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promosi atau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harga.</w:t>
      </w:r>
    </w:p>
    <w:p w14:paraId="249EB1DA" w14:textId="510ED0BC" w:rsidR="00501AC3" w:rsidRPr="00501AC3" w:rsidRDefault="00501AC3" w:rsidP="00501AC3">
      <w:pPr>
        <w:pStyle w:val="Heading2"/>
        <w:numPr>
          <w:ilvl w:val="1"/>
          <w:numId w:val="20"/>
        </w:numPr>
        <w:rPr>
          <w:rFonts w:eastAsia="Times New Roman"/>
        </w:rPr>
      </w:pPr>
      <w:bookmarkStart w:id="14" w:name="_Toc185402321"/>
      <w:proofErr w:type="spellStart"/>
      <w:r>
        <w:rPr>
          <w:rFonts w:eastAsia="Times New Roman"/>
        </w:rPr>
        <w:lastRenderedPageBreak/>
        <w:t>Visualisasi</w:t>
      </w:r>
      <w:proofErr w:type="spellEnd"/>
      <w:r>
        <w:rPr>
          <w:rFonts w:eastAsia="Times New Roman"/>
        </w:rPr>
        <w:t xml:space="preserve"> Data dengan Tableau – </w:t>
      </w:r>
      <w:proofErr w:type="spellStart"/>
      <w:r>
        <w:rPr>
          <w:rFonts w:eastAsia="Times New Roman"/>
        </w:rPr>
        <w:t>Segmentasi</w:t>
      </w:r>
      <w:proofErr w:type="spellEnd"/>
      <w:r>
        <w:rPr>
          <w:rFonts w:eastAsia="Times New Roman"/>
        </w:rPr>
        <w:t xml:space="preserve"> Pelanggan Berdasarkan Region dan Channel</w:t>
      </w:r>
      <w:bookmarkEnd w:id="14"/>
    </w:p>
    <w:p w14:paraId="4A6B1746" w14:textId="77777777" w:rsidR="000E2F97" w:rsidRDefault="008927F4" w:rsidP="000E2F97">
      <w:pPr>
        <w:pStyle w:val="ListParagraph"/>
        <w:keepNext/>
        <w:ind w:left="792"/>
        <w:jc w:val="center"/>
      </w:pPr>
      <w:r w:rsidRPr="008927F4">
        <w:rPr>
          <w:noProof/>
        </w:rPr>
        <w:drawing>
          <wp:inline distT="0" distB="0" distL="0" distR="0" wp14:anchorId="4CCCADCD" wp14:editId="54EC13E0">
            <wp:extent cx="4294909" cy="2416035"/>
            <wp:effectExtent l="0" t="0" r="0" b="3810"/>
            <wp:docPr id="1655368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6813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3305" cy="242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6CF5" w14:textId="0F5A2724" w:rsidR="00C25B06" w:rsidRPr="00C25B06" w:rsidRDefault="000E2F97" w:rsidP="00064973">
      <w:pPr>
        <w:pStyle w:val="Caption"/>
        <w:ind w:firstLine="720"/>
        <w:jc w:val="center"/>
      </w:pPr>
      <w:r>
        <w:t xml:space="preserve">Gambar 2 </w:t>
      </w:r>
      <w:fldSimple w:instr=" SEQ Gambar_2 \* ARABIC ">
        <w:r>
          <w:rPr>
            <w:noProof/>
          </w:rPr>
          <w:t>8</w:t>
        </w:r>
      </w:fldSimple>
      <w:r>
        <w:t xml:space="preserve">. Tree Map </w:t>
      </w:r>
      <w:proofErr w:type="spellStart"/>
      <w:r>
        <w:t>Segmentasi</w:t>
      </w:r>
      <w:proofErr w:type="spellEnd"/>
      <w:r>
        <w:t xml:space="preserve"> Pelanggan</w:t>
      </w:r>
    </w:p>
    <w:p w14:paraId="16E6F01F" w14:textId="6E50AD91" w:rsidR="000E2F97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ini menggunakan Tableau untuk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segmentasi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pelanggan berdasarkan wilayah (region) dan saluran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(channel).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ini memberikan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tentang bagaimana pelanggan di setiap region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terdistribusi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channel Retail dan HORECA.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Contohnya, </w:t>
      </w:r>
      <w:r w:rsidR="0028384B">
        <w:rPr>
          <w:rFonts w:ascii="Times New Roman" w:eastAsia="Times New Roman" w:hAnsi="Times New Roman" w:cs="Times New Roman"/>
          <w:sz w:val="24"/>
          <w:szCs w:val="24"/>
        </w:rPr>
        <w:t xml:space="preserve">pada Region 3, Region 2, dan Region 1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dominasi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pelanggan </w:t>
      </w:r>
      <w:r w:rsidR="0028384B">
        <w:rPr>
          <w:rFonts w:ascii="Times New Roman" w:eastAsia="Times New Roman" w:hAnsi="Times New Roman" w:cs="Times New Roman"/>
          <w:sz w:val="24"/>
          <w:szCs w:val="24"/>
        </w:rPr>
        <w:t xml:space="preserve">HORECA sebanyak 211, 59, dan 28. Dengan demikian </w:t>
      </w:r>
      <w:proofErr w:type="spellStart"/>
      <w:r w:rsidR="0028384B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28384B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mengindikasikan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besar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kafe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di wilayah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8E134C" w14:textId="77777777" w:rsidR="000E2F97" w:rsidRPr="000E2F97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ini juga dapat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pelanggan aktif,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preferensi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channel di setiap wilayah. Dengan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ini,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terarah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, seperti fokus pada wilayah dengan pelanggan HORECA untuk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Fresh, atau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memperkuat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jaringan Retail di wilayah dengan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dominasi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 xml:space="preserve"> pelanggan </w:t>
      </w:r>
      <w:proofErr w:type="spellStart"/>
      <w:r w:rsidRPr="000E2F97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0E2F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5D7AF2" w14:textId="77777777" w:rsidR="000E2F97" w:rsidRDefault="000E2F97" w:rsidP="000E2F97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7DB455" w14:textId="25A06F9F" w:rsidR="00BB08E6" w:rsidRPr="000E2F97" w:rsidRDefault="00BB08E6" w:rsidP="000E2F9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66323FA" w14:textId="77777777" w:rsidR="00BB08E6" w:rsidRPr="00BB08E6" w:rsidRDefault="00BB08E6" w:rsidP="00BB08E6">
      <w:pPr>
        <w:pStyle w:val="ListParagraph"/>
        <w:keepNext/>
        <w:keepLines/>
        <w:numPr>
          <w:ilvl w:val="0"/>
          <w:numId w:val="21"/>
        </w:numPr>
        <w:spacing w:before="160" w:after="80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32"/>
        </w:rPr>
      </w:pPr>
      <w:bookmarkStart w:id="15" w:name="_Toc185402322"/>
      <w:bookmarkEnd w:id="15"/>
    </w:p>
    <w:p w14:paraId="39254BAC" w14:textId="77777777" w:rsidR="00BB08E6" w:rsidRPr="00BB08E6" w:rsidRDefault="00BB08E6" w:rsidP="00BB08E6">
      <w:pPr>
        <w:pStyle w:val="ListParagraph"/>
        <w:keepNext/>
        <w:keepLines/>
        <w:numPr>
          <w:ilvl w:val="0"/>
          <w:numId w:val="21"/>
        </w:numPr>
        <w:spacing w:before="160" w:after="80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32"/>
        </w:rPr>
      </w:pPr>
      <w:bookmarkStart w:id="16" w:name="_Toc185402323"/>
      <w:bookmarkEnd w:id="16"/>
    </w:p>
    <w:p w14:paraId="0ED32CFA" w14:textId="77777777" w:rsidR="00BB08E6" w:rsidRPr="00BB08E6" w:rsidRDefault="00BB08E6" w:rsidP="00BB08E6">
      <w:pPr>
        <w:pStyle w:val="ListParagraph"/>
        <w:keepNext/>
        <w:keepLines/>
        <w:numPr>
          <w:ilvl w:val="0"/>
          <w:numId w:val="21"/>
        </w:numPr>
        <w:spacing w:before="160" w:after="80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32"/>
        </w:rPr>
      </w:pPr>
      <w:bookmarkStart w:id="17" w:name="_Toc185402324"/>
      <w:bookmarkEnd w:id="17"/>
    </w:p>
    <w:p w14:paraId="6D8711DA" w14:textId="7D51849F" w:rsidR="00BB08E6" w:rsidRDefault="00BB08E6" w:rsidP="00BB08E6">
      <w:pPr>
        <w:pStyle w:val="Heading1"/>
      </w:pPr>
      <w:bookmarkStart w:id="18" w:name="_Toc185402325"/>
      <w:r>
        <w:t>BAB III</w:t>
      </w:r>
      <w:r>
        <w:br/>
        <w:t>KESIMPULAN</w:t>
      </w:r>
      <w:bookmarkEnd w:id="18"/>
    </w:p>
    <w:p w14:paraId="33CC1B74" w14:textId="60E95AA2" w:rsidR="00ED0F74" w:rsidRDefault="00BB08E6" w:rsidP="00ED0F74">
      <w:pPr>
        <w:pStyle w:val="Heading2"/>
        <w:numPr>
          <w:ilvl w:val="1"/>
          <w:numId w:val="21"/>
        </w:numPr>
      </w:pPr>
      <w:bookmarkStart w:id="19" w:name="_Toc185402326"/>
      <w:r>
        <w:t>Kesimpulan</w:t>
      </w:r>
      <w:bookmarkEnd w:id="19"/>
    </w:p>
    <w:p w14:paraId="18B9AAFA" w14:textId="22451AE7" w:rsidR="00473C15" w:rsidRDefault="00473C15" w:rsidP="00473C15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Berdasarkan hasil analisis data pengeluaran pelanggan wholesale,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sebagai berikut:</w:t>
      </w:r>
    </w:p>
    <w:p w14:paraId="776E6084" w14:textId="77777777" w:rsidR="00473C15" w:rsidRPr="00473C15" w:rsidRDefault="00473C15" w:rsidP="00473C1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3C15">
        <w:rPr>
          <w:rFonts w:ascii="Times New Roman" w:eastAsia="Times New Roman" w:hAnsi="Times New Roman" w:cs="Times New Roman"/>
          <w:b/>
          <w:bCs/>
          <w:sz w:val="24"/>
          <w:szCs w:val="24"/>
        </w:rPr>
        <w:t>Kategori</w:t>
      </w:r>
      <w:proofErr w:type="spellEnd"/>
      <w:r w:rsidRPr="00473C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473C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b/>
          <w:bCs/>
          <w:sz w:val="24"/>
          <w:szCs w:val="24"/>
        </w:rPr>
        <w:t>Unggulan</w:t>
      </w:r>
      <w:proofErr w:type="spellEnd"/>
    </w:p>
    <w:p w14:paraId="1411A2DF" w14:textId="09B69118" w:rsidR="00473C15" w:rsidRPr="00473C15" w:rsidRDefault="00473C15" w:rsidP="00473C15">
      <w:pPr>
        <w:pStyle w:val="ListParagraph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Fresh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mendominasi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pengeluaran pelanggan dengan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terbanyak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(246 pelanggan) dan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(5.280.131).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Grocery dan Milk.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seperti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Detergents_Paper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Delicassen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memiliki daya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tarik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yang minimal.</w:t>
      </w:r>
    </w:p>
    <w:p w14:paraId="2AA2AC9F" w14:textId="2F791DE9" w:rsidR="00473C15" w:rsidRPr="00473C15" w:rsidRDefault="00473C15" w:rsidP="00473C1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3C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Saluran </w:t>
      </w:r>
      <w:proofErr w:type="spellStart"/>
      <w:r w:rsidRPr="00473C15">
        <w:rPr>
          <w:rFonts w:ascii="Times New Roman" w:eastAsia="Times New Roman" w:hAnsi="Times New Roman" w:cs="Times New Roman"/>
          <w:b/>
          <w:bCs/>
          <w:sz w:val="24"/>
          <w:szCs w:val="24"/>
        </w:rPr>
        <w:t>Distribusi</w:t>
      </w:r>
      <w:proofErr w:type="spellEnd"/>
      <w:r w:rsidRPr="00473C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Utama</w:t>
      </w:r>
    </w:p>
    <w:p w14:paraId="0CFC89F5" w14:textId="6632F9AC" w:rsidR="00473C15" w:rsidRPr="00473C15" w:rsidRDefault="00473C15" w:rsidP="00473C15">
      <w:pPr>
        <w:pStyle w:val="ListParagraph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Saluran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HORECA (Hotel,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Kafe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) memberikan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saluran Retail. Hal ini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fokus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pelanggan pada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besar seperti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kafe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8F1D5D" w14:textId="77777777" w:rsidR="00473C15" w:rsidRPr="00473C15" w:rsidRDefault="00473C15" w:rsidP="00473C1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3C15">
        <w:rPr>
          <w:rFonts w:ascii="Times New Roman" w:eastAsia="Times New Roman" w:hAnsi="Times New Roman" w:cs="Times New Roman"/>
          <w:b/>
          <w:bCs/>
          <w:sz w:val="24"/>
          <w:szCs w:val="24"/>
        </w:rPr>
        <w:t>Pola Pengeluaran Berdasarkan Wilayah</w:t>
      </w:r>
    </w:p>
    <w:p w14:paraId="57390BBD" w14:textId="58975E7D" w:rsidR="00473C15" w:rsidRPr="00473C15" w:rsidRDefault="00473C15" w:rsidP="00473C15">
      <w:pPr>
        <w:pStyle w:val="ListParagraph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terlihat pada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C15">
        <w:rPr>
          <w:rFonts w:ascii="Times New Roman" w:eastAsia="Times New Roman" w:hAnsi="Times New Roman" w:cs="Times New Roman"/>
          <w:i/>
          <w:iCs/>
          <w:sz w:val="24"/>
          <w:szCs w:val="24"/>
        </w:rPr>
        <w:t>Fresh</w:t>
      </w:r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di wilayah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. Wilayah dengan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dapat menjadi target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ekspansi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di masa depan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strategi yang tepat.</w:t>
      </w:r>
    </w:p>
    <w:p w14:paraId="3DEB59B6" w14:textId="4D2C3CEE" w:rsidR="00473C15" w:rsidRPr="00473C15" w:rsidRDefault="00473C15" w:rsidP="00473C1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3C15">
        <w:rPr>
          <w:rFonts w:ascii="Times New Roman" w:eastAsia="Times New Roman" w:hAnsi="Times New Roman" w:cs="Times New Roman"/>
          <w:b/>
          <w:bCs/>
          <w:sz w:val="24"/>
          <w:szCs w:val="24"/>
        </w:rPr>
        <w:t>Preferensi</w:t>
      </w:r>
      <w:proofErr w:type="spellEnd"/>
      <w:r w:rsidRPr="00473C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Saluran dan </w:t>
      </w:r>
      <w:proofErr w:type="spellStart"/>
      <w:r w:rsidRPr="00473C15">
        <w:rPr>
          <w:rFonts w:ascii="Times New Roman" w:eastAsia="Times New Roman" w:hAnsi="Times New Roman" w:cs="Times New Roman"/>
          <w:b/>
          <w:bCs/>
          <w:sz w:val="24"/>
          <w:szCs w:val="24"/>
        </w:rPr>
        <w:t>Kategori</w:t>
      </w:r>
      <w:proofErr w:type="spellEnd"/>
      <w:r w:rsidRPr="00473C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18D22212" w14:textId="7574B139" w:rsidR="00473C15" w:rsidRPr="00473C15" w:rsidRDefault="00473C15" w:rsidP="00473C15">
      <w:pPr>
        <w:pStyle w:val="ListParagraph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HORECA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C15">
        <w:rPr>
          <w:rFonts w:ascii="Times New Roman" w:eastAsia="Times New Roman" w:hAnsi="Times New Roman" w:cs="Times New Roman"/>
          <w:i/>
          <w:iCs/>
          <w:sz w:val="24"/>
          <w:szCs w:val="24"/>
        </w:rPr>
        <w:t>Fresh</w:t>
      </w:r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, sementara Retail memiliki minat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besar pada </w:t>
      </w:r>
      <w:r w:rsidRPr="00473C15">
        <w:rPr>
          <w:rFonts w:ascii="Times New Roman" w:eastAsia="Times New Roman" w:hAnsi="Times New Roman" w:cs="Times New Roman"/>
          <w:i/>
          <w:iCs/>
          <w:sz w:val="24"/>
          <w:szCs w:val="24"/>
        </w:rPr>
        <w:t>Grocery</w:t>
      </w:r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strategi yang berbeda untuk setiap saluran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EE65E6" w14:textId="0C657F0E" w:rsidR="00BB08E6" w:rsidRDefault="00BB08E6" w:rsidP="00BB08E6">
      <w:pPr>
        <w:pStyle w:val="Heading2"/>
        <w:numPr>
          <w:ilvl w:val="1"/>
          <w:numId w:val="21"/>
        </w:numPr>
      </w:pPr>
      <w:bookmarkStart w:id="20" w:name="_Toc185402327"/>
      <w:r>
        <w:t>Rekomendasi</w:t>
      </w:r>
      <w:bookmarkEnd w:id="20"/>
    </w:p>
    <w:p w14:paraId="36D7DC51" w14:textId="0D8364F4" w:rsidR="00ED0F74" w:rsidRDefault="00ED0F74" w:rsidP="00ED0F74">
      <w:pPr>
        <w:pStyle w:val="ListParagraph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0F74">
        <w:rPr>
          <w:rFonts w:ascii="Times New Roman" w:eastAsia="Times New Roman" w:hAnsi="Times New Roman" w:cs="Times New Roman"/>
          <w:sz w:val="24"/>
          <w:szCs w:val="24"/>
        </w:rPr>
        <w:t xml:space="preserve">Berdasarkan analisis data di atas, berikut adalah rekomendasi yang dapat </w:t>
      </w:r>
      <w:proofErr w:type="spellStart"/>
      <w:r w:rsidRPr="00ED0F74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ED0F74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ED0F74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ED0F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74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ED0F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3E4847" w14:textId="77777777" w:rsidR="00432CFF" w:rsidRPr="00432CFF" w:rsidRDefault="00ED0F74" w:rsidP="00432CF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2CFF">
        <w:rPr>
          <w:rFonts w:ascii="Times New Roman" w:eastAsia="Times New Roman" w:hAnsi="Times New Roman" w:cs="Times New Roman"/>
          <w:b/>
          <w:bCs/>
          <w:sz w:val="24"/>
          <w:szCs w:val="24"/>
        </w:rPr>
        <w:t>Fokus pada Saluran</w:t>
      </w:r>
    </w:p>
    <w:p w14:paraId="685BBC56" w14:textId="78BEC6F1" w:rsidR="00473C15" w:rsidRPr="00473C15" w:rsidRDefault="00473C15" w:rsidP="00473C15">
      <w:pPr>
        <w:pStyle w:val="ListParagraph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Mengingat saluran HORECA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perlu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dan kualitas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ini.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Penawaran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diskon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volume dapat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loyalitas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pelanggan HORECA.</w:t>
      </w:r>
    </w:p>
    <w:p w14:paraId="7F071BF8" w14:textId="10125C36" w:rsidR="00432CFF" w:rsidRPr="00432CFF" w:rsidRDefault="00ED0F74" w:rsidP="00432CF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32CF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Optimalkan</w:t>
      </w:r>
      <w:proofErr w:type="spellEnd"/>
      <w:r w:rsidRPr="00432C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2CFF">
        <w:rPr>
          <w:rFonts w:ascii="Times New Roman" w:eastAsia="Times New Roman" w:hAnsi="Times New Roman" w:cs="Times New Roman"/>
          <w:b/>
          <w:bCs/>
          <w:sz w:val="24"/>
          <w:szCs w:val="24"/>
        </w:rPr>
        <w:t>Katego</w:t>
      </w:r>
      <w:r w:rsidR="00432CFF" w:rsidRPr="00432CFF">
        <w:rPr>
          <w:rFonts w:ascii="Times New Roman" w:eastAsia="Times New Roman" w:hAnsi="Times New Roman" w:cs="Times New Roman"/>
          <w:b/>
          <w:bCs/>
          <w:sz w:val="24"/>
          <w:szCs w:val="24"/>
        </w:rPr>
        <w:t>ri</w:t>
      </w:r>
      <w:proofErr w:type="spellEnd"/>
    </w:p>
    <w:p w14:paraId="624BA715" w14:textId="4D413129" w:rsidR="00473C15" w:rsidRPr="00473C15" w:rsidRDefault="00473C15" w:rsidP="00473C15">
      <w:pPr>
        <w:pStyle w:val="ListParagraph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C15">
        <w:rPr>
          <w:rFonts w:ascii="Times New Roman" w:eastAsia="Times New Roman" w:hAnsi="Times New Roman" w:cs="Times New Roman"/>
          <w:i/>
          <w:iCs/>
          <w:sz w:val="24"/>
          <w:szCs w:val="24"/>
        </w:rPr>
        <w:t>Fresh</w:t>
      </w:r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memiliki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itu,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disarankan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suplai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ini dan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kualitas tetap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terjaga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. Strategi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cepat dan promosi di wilayah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memperkuat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dominasi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ini.</w:t>
      </w:r>
    </w:p>
    <w:p w14:paraId="23782DD6" w14:textId="66F6CC85" w:rsidR="00ED0F74" w:rsidRPr="00432CFF" w:rsidRDefault="00ED0F74" w:rsidP="00ED0F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32CFF">
        <w:rPr>
          <w:rFonts w:ascii="Times New Roman" w:eastAsia="Times New Roman" w:hAnsi="Times New Roman" w:cs="Times New Roman"/>
          <w:b/>
          <w:bCs/>
          <w:sz w:val="24"/>
          <w:szCs w:val="24"/>
        </w:rPr>
        <w:t>Dorong</w:t>
      </w:r>
      <w:proofErr w:type="spellEnd"/>
      <w:r w:rsidRPr="00432C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2CFF">
        <w:rPr>
          <w:rFonts w:ascii="Times New Roman" w:eastAsia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432C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432CFF">
        <w:rPr>
          <w:rFonts w:ascii="Times New Roman" w:eastAsia="Times New Roman" w:hAnsi="Times New Roman" w:cs="Times New Roman"/>
          <w:b/>
          <w:bCs/>
          <w:sz w:val="24"/>
          <w:szCs w:val="24"/>
        </w:rPr>
        <w:t>Kategori</w:t>
      </w:r>
      <w:proofErr w:type="spellEnd"/>
      <w:r w:rsidRPr="00432C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Kurang </w:t>
      </w:r>
      <w:proofErr w:type="spellStart"/>
      <w:r w:rsidRPr="00432CFF">
        <w:rPr>
          <w:rFonts w:ascii="Times New Roman" w:eastAsia="Times New Roman" w:hAnsi="Times New Roman" w:cs="Times New Roman"/>
          <w:b/>
          <w:bCs/>
          <w:sz w:val="24"/>
          <w:szCs w:val="24"/>
        </w:rPr>
        <w:t>Populer</w:t>
      </w:r>
      <w:proofErr w:type="spellEnd"/>
    </w:p>
    <w:p w14:paraId="4CD2625F" w14:textId="52DDDA9F" w:rsidR="00473C15" w:rsidRPr="00473C15" w:rsidRDefault="00473C15" w:rsidP="00473C15">
      <w:pPr>
        <w:pStyle w:val="ListParagraph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i/>
          <w:iCs/>
          <w:sz w:val="24"/>
          <w:szCs w:val="24"/>
        </w:rPr>
        <w:t>Detergents_Paper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3C15">
        <w:rPr>
          <w:rFonts w:ascii="Times New Roman" w:eastAsia="Times New Roman" w:hAnsi="Times New Roman" w:cs="Times New Roman"/>
          <w:i/>
          <w:iCs/>
          <w:sz w:val="24"/>
          <w:szCs w:val="24"/>
        </w:rPr>
        <w:t>Delicassen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dapat menerapkan promosi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, seperti bundling dengan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diskon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harga. Selain itu, kampanye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dan branding dapat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pelanggan. </w:t>
      </w:r>
    </w:p>
    <w:p w14:paraId="50878E72" w14:textId="46FB2370" w:rsidR="00473C15" w:rsidRDefault="00473C15" w:rsidP="00473C1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73C15">
        <w:rPr>
          <w:rFonts w:ascii="Times New Roman" w:eastAsia="Times New Roman" w:hAnsi="Times New Roman" w:cs="Times New Roman"/>
          <w:b/>
          <w:bCs/>
          <w:sz w:val="24"/>
          <w:szCs w:val="24"/>
        </w:rPr>
        <w:t>Targetkan</w:t>
      </w:r>
      <w:proofErr w:type="spellEnd"/>
      <w:r w:rsidRPr="00473C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Wilayah dengan </w:t>
      </w:r>
      <w:proofErr w:type="spellStart"/>
      <w:r w:rsidRPr="00473C15">
        <w:rPr>
          <w:rFonts w:ascii="Times New Roman" w:eastAsia="Times New Roman" w:hAnsi="Times New Roman" w:cs="Times New Roman"/>
          <w:b/>
          <w:bCs/>
          <w:sz w:val="24"/>
          <w:szCs w:val="24"/>
        </w:rPr>
        <w:t>Pendapatan</w:t>
      </w:r>
      <w:proofErr w:type="spellEnd"/>
      <w:r w:rsidRPr="00473C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b/>
          <w:bCs/>
          <w:sz w:val="24"/>
          <w:szCs w:val="24"/>
        </w:rPr>
        <w:t>Rendah</w:t>
      </w:r>
      <w:proofErr w:type="spellEnd"/>
    </w:p>
    <w:p w14:paraId="6AC1391A" w14:textId="0141B348" w:rsidR="00473C15" w:rsidRPr="00473C15" w:rsidRDefault="00473C15" w:rsidP="00473C15">
      <w:pPr>
        <w:pStyle w:val="ListParagraph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Wilayah yang memiliki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perlu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diidentifikasi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sebagai target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ekspansi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. Strategi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agresif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, promosi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mendongkrak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3C15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473C15">
        <w:rPr>
          <w:rFonts w:ascii="Times New Roman" w:eastAsia="Times New Roman" w:hAnsi="Times New Roman" w:cs="Times New Roman"/>
          <w:sz w:val="24"/>
          <w:szCs w:val="24"/>
        </w:rPr>
        <w:t xml:space="preserve"> di wilayah ini.</w:t>
      </w:r>
    </w:p>
    <w:p w14:paraId="565CDEED" w14:textId="77777777" w:rsidR="00473C15" w:rsidRPr="00432CFF" w:rsidRDefault="00473C15" w:rsidP="00D542B0">
      <w:pPr>
        <w:pStyle w:val="ListParagraph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EC18F2" w14:textId="77777777" w:rsidR="00432CFF" w:rsidRDefault="00432CFF" w:rsidP="00432CFF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64141F" w14:textId="46D43CE4" w:rsidR="00432CFF" w:rsidRDefault="00432CFF" w:rsidP="00432C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A584E7" w14:textId="7CA505F3" w:rsidR="00432CFF" w:rsidRDefault="00432CF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F7AFDA7" w14:textId="36B332CA" w:rsidR="00432CFF" w:rsidRDefault="00432CFF" w:rsidP="00432CFF">
      <w:pPr>
        <w:pStyle w:val="Heading1"/>
      </w:pPr>
      <w:bookmarkStart w:id="21" w:name="_Toc185402328"/>
      <w:r>
        <w:lastRenderedPageBreak/>
        <w:t>LAMPIRAN</w:t>
      </w:r>
      <w:bookmarkEnd w:id="21"/>
    </w:p>
    <w:p w14:paraId="0FB7FC0C" w14:textId="476A4EC1" w:rsidR="00673930" w:rsidRDefault="00553C82" w:rsidP="00673930">
      <w:pPr>
        <w:pStyle w:val="Heading2"/>
        <w:numPr>
          <w:ilvl w:val="1"/>
          <w:numId w:val="33"/>
        </w:numPr>
      </w:pPr>
      <w:r>
        <w:t xml:space="preserve">Link </w:t>
      </w:r>
      <w:proofErr w:type="spellStart"/>
      <w:r>
        <w:t>Rapository</w:t>
      </w:r>
      <w:proofErr w:type="spellEnd"/>
      <w:r>
        <w:t xml:space="preserve"> GitHub</w:t>
      </w:r>
    </w:p>
    <w:p w14:paraId="6C9DB1D4" w14:textId="39A033C0" w:rsidR="00673930" w:rsidRPr="00673930" w:rsidRDefault="00673930" w:rsidP="00673930">
      <w:pPr>
        <w:pStyle w:val="ListParagraph"/>
        <w:numPr>
          <w:ilvl w:val="0"/>
          <w:numId w:val="34"/>
        </w:numPr>
        <w:rPr>
          <w:b/>
          <w:bCs/>
        </w:rPr>
      </w:pPr>
      <w:hyperlink r:id="rId16" w:history="1">
        <w:r w:rsidRPr="00A3271F">
          <w:rPr>
            <w:rStyle w:val="Hyperlink"/>
            <w:b/>
            <w:bCs/>
          </w:rPr>
          <w:t>https://github.com/panstudy/Praktikum_PTI---10.git</w:t>
        </w:r>
      </w:hyperlink>
      <w:r w:rsidRPr="00673930">
        <w:rPr>
          <w:b/>
          <w:bCs/>
        </w:rPr>
        <w:t xml:space="preserve"> </w:t>
      </w:r>
    </w:p>
    <w:p w14:paraId="5587CE42" w14:textId="759EBAB8" w:rsidR="005677CF" w:rsidRDefault="00553C82" w:rsidP="005677CF">
      <w:pPr>
        <w:pStyle w:val="Heading2"/>
        <w:numPr>
          <w:ilvl w:val="1"/>
          <w:numId w:val="33"/>
        </w:numPr>
      </w:pPr>
      <w:r>
        <w:t xml:space="preserve">AIRPM - </w:t>
      </w:r>
      <w:r>
        <w:t xml:space="preserve">Strategi </w:t>
      </w:r>
      <w:proofErr w:type="spellStart"/>
      <w:r>
        <w:t>pemasaran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berdasarkan </w:t>
      </w:r>
      <w:proofErr w:type="spellStart"/>
      <w:r>
        <w:t>segmentasi</w:t>
      </w:r>
      <w:proofErr w:type="spellEnd"/>
      <w:r>
        <w:t xml:space="preserve"> </w:t>
      </w:r>
      <w:r>
        <w:t>pelanggan.</w:t>
      </w:r>
    </w:p>
    <w:p w14:paraId="2E55984D" w14:textId="1CDCA0EA" w:rsidR="005677CF" w:rsidRDefault="005677CF" w:rsidP="005677CF">
      <w:pPr>
        <w:jc w:val="center"/>
      </w:pPr>
      <w:r w:rsidRPr="005677CF">
        <w:drawing>
          <wp:inline distT="0" distB="0" distL="0" distR="0" wp14:anchorId="5715F232" wp14:editId="3A97B7C2">
            <wp:extent cx="3875809" cy="2965142"/>
            <wp:effectExtent l="0" t="0" r="0" b="6985"/>
            <wp:docPr id="155387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728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6150" cy="29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D049" w14:textId="2BB76781" w:rsidR="005677CF" w:rsidRDefault="005677CF" w:rsidP="005677CF">
      <w:pPr>
        <w:jc w:val="center"/>
      </w:pPr>
      <w:r w:rsidRPr="005677CF">
        <w:drawing>
          <wp:inline distT="0" distB="0" distL="0" distR="0" wp14:anchorId="360A8D91" wp14:editId="56F69714">
            <wp:extent cx="3875314" cy="2156816"/>
            <wp:effectExtent l="0" t="0" r="0" b="0"/>
            <wp:docPr id="1642410604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10604" name="Picture 1" descr="A screenshot of a black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8768" cy="21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AD67" w14:textId="5522CB9B" w:rsidR="005677CF" w:rsidRDefault="005677CF" w:rsidP="005677CF">
      <w:pPr>
        <w:jc w:val="center"/>
      </w:pPr>
      <w:r w:rsidRPr="005677CF">
        <w:lastRenderedPageBreak/>
        <w:drawing>
          <wp:inline distT="0" distB="0" distL="0" distR="0" wp14:anchorId="32E9D9BE" wp14:editId="64CAB7B9">
            <wp:extent cx="3886200" cy="2465092"/>
            <wp:effectExtent l="0" t="0" r="0" b="0"/>
            <wp:docPr id="39605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585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1112" cy="249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2FE3" w14:textId="5975D607" w:rsidR="005677CF" w:rsidRPr="005677CF" w:rsidRDefault="005677CF" w:rsidP="005677CF">
      <w:pPr>
        <w:jc w:val="center"/>
      </w:pPr>
      <w:r w:rsidRPr="005677CF">
        <w:drawing>
          <wp:inline distT="0" distB="0" distL="0" distR="0" wp14:anchorId="18A0C26E" wp14:editId="1FCB1487">
            <wp:extent cx="3886200" cy="1036664"/>
            <wp:effectExtent l="0" t="0" r="0" b="0"/>
            <wp:docPr id="5020157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15714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7570" cy="107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EFD9" w14:textId="27862082" w:rsidR="00553C82" w:rsidRDefault="00553C82" w:rsidP="00553C82">
      <w:pPr>
        <w:pStyle w:val="Heading2"/>
        <w:numPr>
          <w:ilvl w:val="1"/>
          <w:numId w:val="33"/>
        </w:numPr>
      </w:pPr>
      <w:r>
        <w:t xml:space="preserve">AIRPM - </w:t>
      </w:r>
      <w:r w:rsidRPr="00553C82">
        <w:t xml:space="preserve">Rekomendasi untuk </w:t>
      </w:r>
      <w:proofErr w:type="spellStart"/>
      <w:r w:rsidRPr="00553C82">
        <w:t>memperluas</w:t>
      </w:r>
      <w:proofErr w:type="spellEnd"/>
      <w:r w:rsidRPr="00553C82">
        <w:t xml:space="preserve"> </w:t>
      </w:r>
      <w:proofErr w:type="spellStart"/>
      <w:r w:rsidRPr="00553C82">
        <w:t>layanan</w:t>
      </w:r>
      <w:proofErr w:type="spellEnd"/>
      <w:r w:rsidRPr="00553C82">
        <w:t xml:space="preserve"> berdasarkan </w:t>
      </w:r>
      <w:proofErr w:type="spellStart"/>
      <w:r w:rsidRPr="00553C82">
        <w:t>pola</w:t>
      </w:r>
      <w:proofErr w:type="spellEnd"/>
      <w:r w:rsidRPr="00553C82">
        <w:t xml:space="preserve"> pengeluaran pelanggan.</w:t>
      </w:r>
    </w:p>
    <w:p w14:paraId="3BF4E42A" w14:textId="25424DFB" w:rsidR="005677CF" w:rsidRDefault="005677CF" w:rsidP="005677CF">
      <w:pPr>
        <w:jc w:val="center"/>
      </w:pPr>
      <w:r w:rsidRPr="005677CF">
        <w:drawing>
          <wp:inline distT="0" distB="0" distL="0" distR="0" wp14:anchorId="7BB658F1" wp14:editId="3108A2C4">
            <wp:extent cx="3886200" cy="2064288"/>
            <wp:effectExtent l="0" t="0" r="0" b="0"/>
            <wp:docPr id="126339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991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6237" cy="208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61E9" w14:textId="52BF7C2B" w:rsidR="005677CF" w:rsidRDefault="005677CF" w:rsidP="005677CF">
      <w:pPr>
        <w:jc w:val="center"/>
      </w:pPr>
      <w:r w:rsidRPr="005677CF">
        <w:lastRenderedPageBreak/>
        <w:drawing>
          <wp:inline distT="0" distB="0" distL="0" distR="0" wp14:anchorId="170B5F08" wp14:editId="01F49109">
            <wp:extent cx="3886200" cy="2834898"/>
            <wp:effectExtent l="0" t="0" r="0" b="3810"/>
            <wp:docPr id="564678240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8240" name="Picture 1" descr="A screenshot of a black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8180" cy="284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04EF" w14:textId="4D739AD2" w:rsidR="005677CF" w:rsidRPr="005677CF" w:rsidRDefault="005677CF" w:rsidP="005677CF">
      <w:pPr>
        <w:jc w:val="center"/>
      </w:pPr>
      <w:r w:rsidRPr="005677CF">
        <w:drawing>
          <wp:inline distT="0" distB="0" distL="0" distR="0" wp14:anchorId="670757AF" wp14:editId="7926AEC0">
            <wp:extent cx="3880757" cy="2306444"/>
            <wp:effectExtent l="0" t="0" r="5715" b="0"/>
            <wp:docPr id="1844545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4567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2095" cy="23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7CF" w:rsidRPr="005677CF" w:rsidSect="001C20C9">
      <w:pgSz w:w="11907" w:h="16839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4822"/>
    <w:multiLevelType w:val="hybridMultilevel"/>
    <w:tmpl w:val="528C21E0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8B36514"/>
    <w:multiLevelType w:val="hybridMultilevel"/>
    <w:tmpl w:val="3C18C630"/>
    <w:lvl w:ilvl="0" w:tplc="9B8E39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5B4AA8"/>
    <w:multiLevelType w:val="multilevel"/>
    <w:tmpl w:val="A7FAC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083D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A339CB"/>
    <w:multiLevelType w:val="hybridMultilevel"/>
    <w:tmpl w:val="51FC8B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C6C9D"/>
    <w:multiLevelType w:val="multilevel"/>
    <w:tmpl w:val="153E2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201B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2F2D10"/>
    <w:multiLevelType w:val="multilevel"/>
    <w:tmpl w:val="D0CE0A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0D4C78"/>
    <w:multiLevelType w:val="multilevel"/>
    <w:tmpl w:val="D900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43464"/>
    <w:multiLevelType w:val="multilevel"/>
    <w:tmpl w:val="3324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7B36F6"/>
    <w:multiLevelType w:val="hybridMultilevel"/>
    <w:tmpl w:val="6A909D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154624"/>
    <w:multiLevelType w:val="multilevel"/>
    <w:tmpl w:val="00A066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30EC0A31"/>
    <w:multiLevelType w:val="multilevel"/>
    <w:tmpl w:val="4E904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3381215E"/>
    <w:multiLevelType w:val="multilevel"/>
    <w:tmpl w:val="8116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1272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8D5903"/>
    <w:multiLevelType w:val="hybridMultilevel"/>
    <w:tmpl w:val="02EA2796"/>
    <w:lvl w:ilvl="0" w:tplc="F89E6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9B610A"/>
    <w:multiLevelType w:val="hybridMultilevel"/>
    <w:tmpl w:val="E876A392"/>
    <w:lvl w:ilvl="0" w:tplc="57AA6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CF3C09"/>
    <w:multiLevelType w:val="hybridMultilevel"/>
    <w:tmpl w:val="C3182BBA"/>
    <w:lvl w:ilvl="0" w:tplc="731C94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795AD9"/>
    <w:multiLevelType w:val="multilevel"/>
    <w:tmpl w:val="11960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9D13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BD441D"/>
    <w:multiLevelType w:val="hybridMultilevel"/>
    <w:tmpl w:val="093E0472"/>
    <w:lvl w:ilvl="0" w:tplc="5DE46E4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37C62"/>
    <w:multiLevelType w:val="hybridMultilevel"/>
    <w:tmpl w:val="6A909D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F13F8D"/>
    <w:multiLevelType w:val="multilevel"/>
    <w:tmpl w:val="8968C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026064C"/>
    <w:multiLevelType w:val="hybridMultilevel"/>
    <w:tmpl w:val="9B7A2B72"/>
    <w:lvl w:ilvl="0" w:tplc="C45C88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E17E21"/>
    <w:multiLevelType w:val="multilevel"/>
    <w:tmpl w:val="19C4D8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3191EED"/>
    <w:multiLevelType w:val="multilevel"/>
    <w:tmpl w:val="312E3A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D2C37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8C471AD"/>
    <w:multiLevelType w:val="multilevel"/>
    <w:tmpl w:val="B5FAB1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AE77174"/>
    <w:multiLevelType w:val="hybridMultilevel"/>
    <w:tmpl w:val="D2DE1896"/>
    <w:lvl w:ilvl="0" w:tplc="F95CECF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F9125D"/>
    <w:multiLevelType w:val="hybridMultilevel"/>
    <w:tmpl w:val="9B7A2B7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0F947BD"/>
    <w:multiLevelType w:val="hybridMultilevel"/>
    <w:tmpl w:val="BFEE90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B2922"/>
    <w:multiLevelType w:val="multilevel"/>
    <w:tmpl w:val="3A145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C692BFD"/>
    <w:multiLevelType w:val="hybridMultilevel"/>
    <w:tmpl w:val="C76E6CA6"/>
    <w:lvl w:ilvl="0" w:tplc="A5949620">
      <w:start w:val="1"/>
      <w:numFmt w:val="decimal"/>
      <w:lvlText w:val="%1."/>
      <w:lvlJc w:val="left"/>
      <w:pPr>
        <w:ind w:left="1512" w:hanging="360"/>
      </w:pPr>
      <w:rPr>
        <w:rFonts w:ascii="Times New Roman" w:eastAsia="Arial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3" w15:restartNumberingAfterBreak="0">
    <w:nsid w:val="7EF540A7"/>
    <w:multiLevelType w:val="multilevel"/>
    <w:tmpl w:val="34E4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916151">
    <w:abstractNumId w:val="30"/>
  </w:num>
  <w:num w:numId="2" w16cid:durableId="1005089987">
    <w:abstractNumId w:val="17"/>
  </w:num>
  <w:num w:numId="3" w16cid:durableId="958150025">
    <w:abstractNumId w:val="28"/>
  </w:num>
  <w:num w:numId="4" w16cid:durableId="1830290139">
    <w:abstractNumId w:val="16"/>
  </w:num>
  <w:num w:numId="5" w16cid:durableId="1270039878">
    <w:abstractNumId w:val="12"/>
  </w:num>
  <w:num w:numId="6" w16cid:durableId="2067607507">
    <w:abstractNumId w:val="25"/>
  </w:num>
  <w:num w:numId="7" w16cid:durableId="515582921">
    <w:abstractNumId w:val="2"/>
  </w:num>
  <w:num w:numId="8" w16cid:durableId="567496036">
    <w:abstractNumId w:val="27"/>
  </w:num>
  <w:num w:numId="9" w16cid:durableId="189034370">
    <w:abstractNumId w:val="5"/>
  </w:num>
  <w:num w:numId="10" w16cid:durableId="2121609368">
    <w:abstractNumId w:val="24"/>
  </w:num>
  <w:num w:numId="11" w16cid:durableId="90708833">
    <w:abstractNumId w:val="14"/>
  </w:num>
  <w:num w:numId="12" w16cid:durableId="1807507355">
    <w:abstractNumId w:val="7"/>
  </w:num>
  <w:num w:numId="13" w16cid:durableId="150945321">
    <w:abstractNumId w:val="32"/>
  </w:num>
  <w:num w:numId="14" w16cid:durableId="2038508993">
    <w:abstractNumId w:val="15"/>
  </w:num>
  <w:num w:numId="15" w16cid:durableId="968895234">
    <w:abstractNumId w:val="0"/>
  </w:num>
  <w:num w:numId="16" w16cid:durableId="475882663">
    <w:abstractNumId w:val="11"/>
  </w:num>
  <w:num w:numId="17" w16cid:durableId="542450958">
    <w:abstractNumId w:val="21"/>
  </w:num>
  <w:num w:numId="18" w16cid:durableId="1240824541">
    <w:abstractNumId w:val="10"/>
  </w:num>
  <w:num w:numId="19" w16cid:durableId="1149439910">
    <w:abstractNumId w:val="26"/>
  </w:num>
  <w:num w:numId="20" w16cid:durableId="335889682">
    <w:abstractNumId w:val="6"/>
  </w:num>
  <w:num w:numId="21" w16cid:durableId="962350809">
    <w:abstractNumId w:val="3"/>
  </w:num>
  <w:num w:numId="22" w16cid:durableId="482281241">
    <w:abstractNumId w:val="9"/>
  </w:num>
  <w:num w:numId="23" w16cid:durableId="94402146">
    <w:abstractNumId w:val="1"/>
  </w:num>
  <w:num w:numId="24" w16cid:durableId="522938342">
    <w:abstractNumId w:val="19"/>
  </w:num>
  <w:num w:numId="25" w16cid:durableId="476579105">
    <w:abstractNumId w:val="8"/>
  </w:num>
  <w:num w:numId="26" w16cid:durableId="1655406291">
    <w:abstractNumId w:val="33"/>
  </w:num>
  <w:num w:numId="27" w16cid:durableId="1365515528">
    <w:abstractNumId w:val="23"/>
  </w:num>
  <w:num w:numId="28" w16cid:durableId="883834607">
    <w:abstractNumId w:val="29"/>
  </w:num>
  <w:num w:numId="29" w16cid:durableId="119686993">
    <w:abstractNumId w:val="13"/>
  </w:num>
  <w:num w:numId="30" w16cid:durableId="606427603">
    <w:abstractNumId w:val="18"/>
  </w:num>
  <w:num w:numId="31" w16cid:durableId="1291863512">
    <w:abstractNumId w:val="4"/>
  </w:num>
  <w:num w:numId="32" w16cid:durableId="970936010">
    <w:abstractNumId w:val="22"/>
  </w:num>
  <w:num w:numId="33" w16cid:durableId="1080450351">
    <w:abstractNumId w:val="31"/>
  </w:num>
  <w:num w:numId="34" w16cid:durableId="21409981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C9"/>
    <w:rsid w:val="00064973"/>
    <w:rsid w:val="000C150E"/>
    <w:rsid w:val="000E2F97"/>
    <w:rsid w:val="0010370B"/>
    <w:rsid w:val="00105B39"/>
    <w:rsid w:val="00140F44"/>
    <w:rsid w:val="00195018"/>
    <w:rsid w:val="001C20C9"/>
    <w:rsid w:val="00202C51"/>
    <w:rsid w:val="002536E2"/>
    <w:rsid w:val="0028384B"/>
    <w:rsid w:val="00285A05"/>
    <w:rsid w:val="002914DC"/>
    <w:rsid w:val="00331949"/>
    <w:rsid w:val="00342839"/>
    <w:rsid w:val="00366C0D"/>
    <w:rsid w:val="003731A2"/>
    <w:rsid w:val="003E7CE5"/>
    <w:rsid w:val="00427903"/>
    <w:rsid w:val="00432CFF"/>
    <w:rsid w:val="00473C15"/>
    <w:rsid w:val="00501AC3"/>
    <w:rsid w:val="00534121"/>
    <w:rsid w:val="00541F9A"/>
    <w:rsid w:val="00553C82"/>
    <w:rsid w:val="005677CF"/>
    <w:rsid w:val="005C75FB"/>
    <w:rsid w:val="005D707E"/>
    <w:rsid w:val="005F6B74"/>
    <w:rsid w:val="0061013A"/>
    <w:rsid w:val="00673930"/>
    <w:rsid w:val="0069435C"/>
    <w:rsid w:val="006954AA"/>
    <w:rsid w:val="006F53E0"/>
    <w:rsid w:val="007D4EDA"/>
    <w:rsid w:val="008131C7"/>
    <w:rsid w:val="00820DEE"/>
    <w:rsid w:val="008927F4"/>
    <w:rsid w:val="00894B71"/>
    <w:rsid w:val="008D5444"/>
    <w:rsid w:val="00906FD0"/>
    <w:rsid w:val="009361DD"/>
    <w:rsid w:val="009A59B4"/>
    <w:rsid w:val="009C0A47"/>
    <w:rsid w:val="00A251DC"/>
    <w:rsid w:val="00A31A67"/>
    <w:rsid w:val="00A679A1"/>
    <w:rsid w:val="00A719DA"/>
    <w:rsid w:val="00AE5C55"/>
    <w:rsid w:val="00B66107"/>
    <w:rsid w:val="00BA5799"/>
    <w:rsid w:val="00BB08E6"/>
    <w:rsid w:val="00BC475E"/>
    <w:rsid w:val="00C06488"/>
    <w:rsid w:val="00C25B06"/>
    <w:rsid w:val="00CC1D66"/>
    <w:rsid w:val="00CE2E58"/>
    <w:rsid w:val="00CE54E0"/>
    <w:rsid w:val="00D542B0"/>
    <w:rsid w:val="00D5580B"/>
    <w:rsid w:val="00E11CB9"/>
    <w:rsid w:val="00ED0F74"/>
    <w:rsid w:val="00F016C6"/>
    <w:rsid w:val="00F128D1"/>
    <w:rsid w:val="00F6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9C4349"/>
  <w15:chartTrackingRefBased/>
  <w15:docId w15:val="{D97603F3-61FC-423F-8478-FB9394F8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51DC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1DC"/>
    <w:pPr>
      <w:keepNext/>
      <w:keepLines/>
      <w:spacing w:before="360" w:after="80" w:line="259" w:lineRule="auto"/>
      <w:jc w:val="center"/>
      <w:outlineLvl w:val="0"/>
    </w:pPr>
    <w:rPr>
      <w:rFonts w:ascii="Times New Roman" w:eastAsiaTheme="majorEastAsia" w:hAnsi="Times New Roman" w:cstheme="majorBidi"/>
      <w:b/>
      <w:kern w:val="2"/>
      <w:sz w:val="28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1DC"/>
    <w:pPr>
      <w:keepNext/>
      <w:keepLines/>
      <w:spacing w:before="160" w:after="80" w:line="259" w:lineRule="auto"/>
      <w:jc w:val="both"/>
      <w:outlineLvl w:val="1"/>
    </w:pPr>
    <w:rPr>
      <w:rFonts w:ascii="Times New Roman" w:eastAsiaTheme="majorEastAsia" w:hAnsi="Times New Roman" w:cstheme="majorBidi"/>
      <w:b/>
      <w:kern w:val="2"/>
      <w:sz w:val="24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0C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0C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0C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0C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0C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0C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0C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1DC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1D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2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0C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2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0C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2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0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2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0C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40F4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5C7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3C1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8131C7"/>
    <w:pPr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31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31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31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hart" Target="charts/chart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www.bakrie.ac.id/2023" TargetMode="External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panstudy/Praktikum_PTI---10.git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Wholesale%20customers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[Wholesale customers data.xlsx]Sheet2!PivotTable1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Sum of Fresh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Sheet2!$A$4:$A$7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Sheet2!$B$4:$B$7</c:f>
              <c:numCache>
                <c:formatCode>General</c:formatCode>
                <c:ptCount val="3"/>
                <c:pt idx="0">
                  <c:v>854833</c:v>
                </c:pt>
                <c:pt idx="1">
                  <c:v>464721</c:v>
                </c:pt>
                <c:pt idx="2">
                  <c:v>3960577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0B-4F5B-9C84-054D38BC829B}"/>
            </c:ext>
          </c:extLst>
        </c:ser>
        <c:ser>
          <c:idx val="1"/>
          <c:order val="1"/>
          <c:tx>
            <c:strRef>
              <c:f>Sheet2!$C$3</c:f>
              <c:strCache>
                <c:ptCount val="1"/>
                <c:pt idx="0">
                  <c:v>Sum of Milk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Sheet2!$A$4:$A$7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Sheet2!$C$4:$C$7</c:f>
              <c:numCache>
                <c:formatCode>General</c:formatCode>
                <c:ptCount val="3"/>
                <c:pt idx="0">
                  <c:v>422454</c:v>
                </c:pt>
                <c:pt idx="1">
                  <c:v>239144</c:v>
                </c:pt>
                <c:pt idx="2">
                  <c:v>1888759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0B-4F5B-9C84-054D38BC829B}"/>
            </c:ext>
          </c:extLst>
        </c:ser>
        <c:ser>
          <c:idx val="2"/>
          <c:order val="2"/>
          <c:tx>
            <c:strRef>
              <c:f>Sheet2!$D$3</c:f>
              <c:strCache>
                <c:ptCount val="1"/>
                <c:pt idx="0">
                  <c:v>Sum of Grocery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Sheet2!$A$4:$A$7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Sheet2!$D$4:$D$7</c:f>
              <c:numCache>
                <c:formatCode>General</c:formatCode>
                <c:ptCount val="3"/>
                <c:pt idx="0">
                  <c:v>570037</c:v>
                </c:pt>
                <c:pt idx="1">
                  <c:v>433274</c:v>
                </c:pt>
                <c:pt idx="2">
                  <c:v>2495251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80B-4F5B-9C84-054D38BC829B}"/>
            </c:ext>
          </c:extLst>
        </c:ser>
        <c:ser>
          <c:idx val="3"/>
          <c:order val="3"/>
          <c:tx>
            <c:strRef>
              <c:f>Sheet2!$E$3</c:f>
              <c:strCache>
                <c:ptCount val="1"/>
                <c:pt idx="0">
                  <c:v>Sum of Frozen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Sheet2!$A$4:$A$7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Sheet2!$E$4:$E$7</c:f>
              <c:numCache>
                <c:formatCode>General</c:formatCode>
                <c:ptCount val="3"/>
                <c:pt idx="0">
                  <c:v>231026</c:v>
                </c:pt>
                <c:pt idx="1">
                  <c:v>190132</c:v>
                </c:pt>
                <c:pt idx="2">
                  <c:v>930492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80B-4F5B-9C84-054D38BC829B}"/>
            </c:ext>
          </c:extLst>
        </c:ser>
        <c:ser>
          <c:idx val="4"/>
          <c:order val="4"/>
          <c:tx>
            <c:strRef>
              <c:f>Sheet2!$F$3</c:f>
              <c:strCache>
                <c:ptCount val="1"/>
                <c:pt idx="0">
                  <c:v>Sum of Detergents_Paper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Sheet2!$A$4:$A$7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Sheet2!$F$4:$F$7</c:f>
              <c:numCache>
                <c:formatCode>General</c:formatCode>
                <c:ptCount val="3"/>
                <c:pt idx="0">
                  <c:v>204136</c:v>
                </c:pt>
                <c:pt idx="1">
                  <c:v>173311</c:v>
                </c:pt>
                <c:pt idx="2">
                  <c:v>890410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80B-4F5B-9C84-054D38BC829B}"/>
            </c:ext>
          </c:extLst>
        </c:ser>
        <c:ser>
          <c:idx val="5"/>
          <c:order val="5"/>
          <c:tx>
            <c:strRef>
              <c:f>Sheet2!$G$3</c:f>
              <c:strCache>
                <c:ptCount val="1"/>
                <c:pt idx="0">
                  <c:v>Sum of Delicassen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Sheet2!$A$4:$A$7</c:f>
              <c:strCach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strCache>
            </c:strRef>
          </c:cat>
          <c:val>
            <c:numRef>
              <c:f>Sheet2!$G$4:$G$7</c:f>
              <c:numCache>
                <c:formatCode>General</c:formatCode>
                <c:ptCount val="3"/>
                <c:pt idx="0">
                  <c:v>104327</c:v>
                </c:pt>
                <c:pt idx="1">
                  <c:v>54506</c:v>
                </c:pt>
                <c:pt idx="2">
                  <c:v>512110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80B-4F5B-9C84-054D38BC82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1364400"/>
        <c:axId val="461365120"/>
      </c:barChart>
      <c:catAx>
        <c:axId val="46136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365120"/>
        <c:crosses val="autoZero"/>
        <c:auto val="1"/>
        <c:lblAlgn val="ctr"/>
        <c:lblOffset val="100"/>
        <c:noMultiLvlLbl val="0"/>
      </c:catAx>
      <c:valAx>
        <c:axId val="46136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36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83F39-1393-469D-B346-85ECF1E9C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15</Pages>
  <Words>1758</Words>
  <Characters>12014</Characters>
  <Application>Microsoft Office Word</Application>
  <DocSecurity>0</DocSecurity>
  <Lines>333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SALEH</dc:creator>
  <cp:keywords/>
  <dc:description/>
  <cp:lastModifiedBy>IRFAN SALEH</cp:lastModifiedBy>
  <cp:revision>28</cp:revision>
  <dcterms:created xsi:type="dcterms:W3CDTF">2024-09-30T16:15:00Z</dcterms:created>
  <dcterms:modified xsi:type="dcterms:W3CDTF">2024-12-18T05:52:00Z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e273f23b-0968-4eab-9c9c-ba29faf67323</vt:lpwstr>
  </property>
</Properties>
</file>