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Preliminary HAZOP Study Report — Node CDN-N02</w:t>
      </w:r>
    </w:p>
    <w:p>
      <w:pPr>
        <w:pStyle w:val="Subtitle"/>
      </w:pPr>
      <w:r>
        <w:t xml:space="preserve">Preflash Column Feed-Heating / Steam-Condensate Circuit (Engineer markup:</w:t>
      </w:r>
      <w:r>
        <w:t xml:space="preserve"> </w:t>
      </w:r>
      <w:r>
        <w:t xml:space="preserve">“Node 23-02”</w:t>
      </w:r>
      <w:r>
        <w:t xml:space="preserve">)</w:t>
      </w:r>
    </w:p>
    <w:p>
      <w:pPr>
        <w:pStyle w:val="Author"/>
      </w:pPr>
      <w:r>
        <w:t xml:space="preserve">PTT Phenol (PPCL) — CDN Section HAZOP | Generated by Process Expert Assistant (preliminary, for team review)</w:t>
      </w:r>
    </w:p>
    <w:p>
      <w:pPr>
        <w:pStyle w:val="Date"/>
      </w:pPr>
      <w:r>
        <w:t xml:space="preserve">2026-06-17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36" w:name="preliminary-hazop-study-report"/>
    <w:p>
      <w:pPr>
        <w:pStyle w:val="Heading1"/>
      </w:pPr>
      <w:r>
        <w:t xml:space="preserve">PRELIMINARY HAZOP STUDY REPORT</w:t>
      </w:r>
    </w:p>
    <w:bookmarkStart w:id="9" w:name="X4e363ec4ff82d4b44cc8c361b2a4fe05c011f68"/>
    <w:p>
      <w:pPr>
        <w:pStyle w:val="Heading2"/>
      </w:pPr>
      <w:r>
        <w:t xml:space="preserve">Node CDN-N02 — Preflash Column Feed-Heating / Steam-Condensate Circuit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Plant</w:t>
            </w:r>
          </w:p>
        </w:tc>
        <w:tc>
          <w:tcPr/>
          <w:p>
            <w:pPr>
              <w:pStyle w:val="Compact"/>
            </w:pPr>
            <w:r>
              <w:t xml:space="preserve">PTT Phenol Train II (PPCL), Map Ta Phut, Thailand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Section / Unit</w:t>
            </w:r>
          </w:p>
        </w:tc>
        <w:tc>
          <w:tcPr/>
          <w:p>
            <w:pPr>
              <w:pStyle w:val="Compact"/>
            </w:pPr>
            <w:r>
              <w:t xml:space="preserve">CDN — Concentration, Decomposition, Neutralization (Concentration sub-section)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Node</w:t>
            </w:r>
          </w:p>
        </w:tc>
        <w:tc>
          <w:tcPr/>
          <w:p>
            <w:pPr>
              <w:pStyle w:val="Compact"/>
            </w:pPr>
            <w:r>
              <w:t xml:space="preserve">CDN-N02 (engineer P&amp;ID markup label:</w:t>
            </w:r>
            <w:r>
              <w:t xml:space="preserve"> </w:t>
            </w:r>
            <w:r>
              <w:t xml:space="preserve">“Node 23-02”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P&amp;ID drawings</w:t>
            </w:r>
          </w:p>
        </w:tc>
        <w:tc>
          <w:tcPr/>
          <w:p>
            <w:pPr>
              <w:pStyle w:val="Compact"/>
            </w:pPr>
            <w:r>
              <w:t xml:space="preserve">14780-8120-25-23-0005, -0005A (primary); -0004 and -0007 (boundary crossings)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Licensor / Engineer</w:t>
            </w:r>
          </w:p>
        </w:tc>
        <w:tc>
          <w:tcPr/>
          <w:p>
            <w:pPr>
              <w:pStyle w:val="Compact"/>
            </w:pPr>
            <w:r>
              <w:t xml:space="preserve">UOP (Honeywell) / POSCO Engineering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Report status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PRELIMINARY — DESKTOP FIRST-PASS</w:t>
            </w:r>
            <w:r>
              <w:t xml:space="preserve"> </w:t>
            </w:r>
            <w:r>
              <w:t xml:space="preserve">(not a facilitated, team-validated result)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Revision / Date</w:t>
            </w:r>
          </w:p>
        </w:tc>
        <w:tc>
          <w:tcPr/>
          <w:p>
            <w:pPr>
              <w:pStyle w:val="Compact"/>
            </w:pPr>
            <w:r>
              <w:t xml:space="preserve">Rev. A (Preliminary) — 2026-06-17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Risk basis</w:t>
            </w:r>
          </w:p>
        </w:tc>
        <w:tc>
          <w:tcPr/>
          <w:p>
            <w:pPr>
              <w:pStyle w:val="Compact"/>
            </w:pPr>
            <w:r>
              <w:t xml:space="preserve">PTT GC RAM W-(Q-MP)-002 R2; Economic category =</w:t>
            </w:r>
            <w:r>
              <w:t xml:space="preserve"> </w:t>
            </w:r>
            <w:r>
              <w:rPr>
                <w:b/>
                <w:bCs/>
              </w:rPr>
              <w:t xml:space="preserve">BU</w:t>
            </w:r>
            <w:r>
              <w:t xml:space="preserve"> </w:t>
            </w:r>
            <w:r>
              <w:t xml:space="preserve">(confirmed for PPCL)</w:t>
            </w:r>
          </w:p>
        </w:tc>
      </w:tr>
    </w:tbl>
    <w:p>
      <w:pPr>
        <w:pStyle w:val="BlockText"/>
      </w:pPr>
      <w:r>
        <w:t xml:space="preserve">⚠️</w:t>
      </w:r>
      <w:r>
        <w:t xml:space="preserve"> </w:t>
      </w:r>
      <w:r>
        <w:rPr>
          <w:b/>
          <w:bCs/>
        </w:rPr>
        <w:t xml:space="preserve">STATUS &amp; LIMITATION.</w:t>
      </w:r>
      <w:r>
        <w:t xml:space="preserve"> </w:t>
      </w:r>
      <w:r>
        <w:t xml:space="preserve">This report is a machine-generated, wiki-grounded</w:t>
      </w:r>
      <w:r>
        <w:t xml:space="preserve"> </w:t>
      </w:r>
      <w:r>
        <w:rPr>
          <w:b/>
          <w:bCs/>
        </w:rPr>
        <w:t xml:space="preserve">preliminary</w:t>
      </w:r>
      <w:r>
        <w:t xml:space="preserve"> </w:t>
      </w:r>
      <w:r>
        <w:t xml:space="preserve">HAZOP first-pass prepared to seed the facilitated workshop. Causes, consequences, safeguard adequacy, risk rankings and recommendations are</w:t>
      </w:r>
      <w:r>
        <w:t xml:space="preserve"> </w:t>
      </w:r>
      <w:r>
        <w:rPr>
          <w:b/>
          <w:bCs/>
        </w:rPr>
        <w:t xml:space="preserve">provisional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must be reviewed and finalized by the qualified HAZOP team</w:t>
      </w:r>
      <w:r>
        <w:t xml:space="preserve"> </w:t>
      </w:r>
      <w:r>
        <w:t xml:space="preserve">(Leader, Scribe, Process/Operations/Instrument/Safety/Maintenance) per GC procedure P-(Q-MP)-OEMS-005. It is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an approved HAZOP record.</w:t>
      </w:r>
    </w:p>
    <w:p>
      <w:r>
        <w:pict>
          <v:rect style="width:0;height:1.5pt" o:hralign="center" o:hrstd="t" o:hr="t"/>
        </w:pict>
      </w:r>
    </w:p>
    <w:bookmarkEnd w:id="9"/>
    <w:bookmarkStart w:id="10" w:name="introduction-and-purpose"/>
    <w:p>
      <w:pPr>
        <w:pStyle w:val="Heading2"/>
      </w:pPr>
      <w:r>
        <w:t xml:space="preserve">1. Introduction and Purpose</w:t>
      </w:r>
    </w:p>
    <w:p>
      <w:pPr>
        <w:pStyle w:val="FirstParagraph"/>
      </w:pPr>
      <w:r>
        <w:t xml:space="preserve">This node covers the</w:t>
      </w:r>
      <w:r>
        <w:t xml:space="preserve"> </w:t>
      </w:r>
      <w:r>
        <w:rPr>
          <w:b/>
          <w:bCs/>
        </w:rPr>
        <w:t xml:space="preserve">feed-heating train of the Preflash Column (V-2301)</w:t>
      </w:r>
      <w:r>
        <w:t xml:space="preserve"> </w:t>
      </w:r>
      <w:r>
        <w:t xml:space="preserve">plus its steam-condensate subsystem in the CDN Concentration sub-section. Its design purpose is to raise the Cumene Hydroperoxide (CHP)-containing oxidate feed from the Oxidation Section to the target Preflash Column feed temperature — recovering heat first, then trimming with steam — before the feed enters V-2301 for vacuum concentration of cumene.</w:t>
      </w:r>
    </w:p>
    <w:p>
      <w:pPr>
        <w:pStyle w:val="BodyText"/>
      </w:pPr>
      <w:r>
        <w:t xml:space="preserve">The study was conducted as a desktop pass against the persistent CDN process-safety knowledge base (P&amp;IDs, equipment data sheets, C&amp;E table, SDS, and licensor operating manual) using the PTT GC HAZOP methodology (SG-(Q-MP)-014 R3) and risk matrix (W-(Q-MP)-002 R2).</w:t>
      </w:r>
    </w:p>
    <w:p>
      <w:r>
        <w:pict>
          <v:rect style="width:0;height:1.5pt" o:hralign="center" o:hrstd="t" o:hr="t"/>
        </w:pict>
      </w:r>
    </w:p>
    <w:bookmarkEnd w:id="10"/>
    <w:bookmarkStart w:id="13" w:name="scope-and-node-definition"/>
    <w:p>
      <w:pPr>
        <w:pStyle w:val="Heading2"/>
      </w:pPr>
      <w:r>
        <w:t xml:space="preserve">2. Scope and Node Definition</w:t>
      </w:r>
    </w:p>
    <w:bookmarkStart w:id="11" w:name="equipment-within-the-node"/>
    <w:p>
      <w:pPr>
        <w:pStyle w:val="Heading3"/>
      </w:pPr>
      <w:r>
        <w:t xml:space="preserve">2.1 Equipment within the node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200"/>
        <w:gridCol w:w="57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Tag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E-2302A/B</w:t>
            </w:r>
          </w:p>
        </w:tc>
        <w:tc>
          <w:tcPr/>
          <w:p>
            <w:pPr>
              <w:pStyle w:val="Compact"/>
            </w:pPr>
            <w:r>
              <w:t xml:space="preserve">Feed-Oxidate Exchangers (2 × 52.5% parallel) — preheat oxidate against hot OXI recirculate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E-2303</w:t>
            </w:r>
          </w:p>
        </w:tc>
        <w:tc>
          <w:tcPr/>
          <w:p>
            <w:pPr>
              <w:pStyle w:val="Compact"/>
            </w:pPr>
            <w:r>
              <w:t xml:space="preserve">Preflash Column Steam Heater — final SC1.5 steam trim heat</w:t>
            </w:r>
          </w:p>
        </w:tc>
      </w:tr>
      <w:tr>
        <w:tc>
          <w:tcPr/>
          <w:p>
            <w:pPr>
              <w:pStyle w:val="Compact"/>
            </w:pPr>
            <w:r>
              <w:t xml:space="preserve">D-2308</w:t>
            </w:r>
          </w:p>
        </w:tc>
        <w:tc>
          <w:tcPr/>
          <w:p>
            <w:pPr>
              <w:pStyle w:val="Compact"/>
            </w:pPr>
            <w:r>
              <w:t xml:space="preserve">Preflash Column Steam Heater Condensate Drum</w:t>
            </w:r>
          </w:p>
        </w:tc>
      </w:tr>
      <w:tr>
        <w:tc>
          <w:tcPr/>
          <w:p>
            <w:pPr>
              <w:pStyle w:val="Compact"/>
            </w:pPr>
            <w:r>
              <w:t xml:space="preserve">P-2308A/B</w:t>
            </w:r>
          </w:p>
        </w:tc>
        <w:tc>
          <w:tcPr/>
          <w:p>
            <w:pPr>
              <w:pStyle w:val="Compact"/>
            </w:pPr>
            <w:r>
              <w:t xml:space="preserve">Steam Heater Condensate Pumps (sealless mag-drive)</w:t>
            </w:r>
          </w:p>
        </w:tc>
      </w:tr>
    </w:tbl>
    <w:bookmarkEnd w:id="11"/>
    <w:bookmarkStart w:id="12" w:name="X534e7f0bc08d65262a2dba63d4ae17f971a242d"/>
    <w:p>
      <w:pPr>
        <w:pStyle w:val="Heading3"/>
      </w:pPr>
      <w:r>
        <w:t xml:space="preserve">2.2 Node boundaries (engineer-confirmed 2026-06-17)</w:t>
      </w:r>
    </w:p>
    <w:p>
      <w:pPr>
        <w:pStyle w:val="FirstParagraph"/>
      </w:pPr>
      <w:r>
        <w:rPr>
          <w:b/>
          <w:bCs/>
        </w:rPr>
        <w:t xml:space="preserve">Inlet:</w:t>
      </w:r>
      <w:r>
        <w:t xml:space="preserve"> </w:t>
      </w:r>
      <w:r>
        <w:t xml:space="preserve">- Process (cold feed): oxidate to E-2302A/B tube side — handover from Node 23-01 (feed filters X-2302A/B).</w:t>
      </w:r>
      <w:r>
        <w:t xml:space="preserve"> </w:t>
      </w:r>
      <w:r>
        <w:t xml:space="preserve">- Process (hot side): recirculating oxidate to E-2302A/B shell (12”-CUL-23-011004) from OXI Oxidizer No.2 pumps.</w:t>
      </w:r>
      <w:r>
        <w:t xml:space="preserve"> </w:t>
      </w:r>
      <w:r>
        <w:t xml:space="preserve">- Utility: SC1.5 steam to E-2303 tube side via SIS isolation valves UXV-0501/0502.</w:t>
      </w:r>
    </w:p>
    <w:p>
      <w:pPr>
        <w:pStyle w:val="BodyText"/>
      </w:pPr>
      <w:r>
        <w:rPr>
          <w:b/>
          <w:bCs/>
        </w:rPr>
        <w:t xml:space="preserve">Outlet:</w:t>
      </w:r>
      <w:r>
        <w:t xml:space="preserve"> </w:t>
      </w:r>
      <w:r>
        <w:t xml:space="preserve">- Process: heated oxidate to V-2301 Preflash Column (12”-CUL-23-005001) — handover to Node 23-05.</w:t>
      </w:r>
      <w:r>
        <w:t xml:space="preserve"> </w:t>
      </w:r>
      <w:r>
        <w:t xml:space="preserve">- Process (hot side): shell-side recirculate return (16”-CUL-23-005001) to OXI.</w:t>
      </w:r>
      <w:r>
        <w:t xml:space="preserve"> </w:t>
      </w:r>
      <w:r>
        <w:t xml:space="preserve">- Utility: steam condensate from P-2308A/B (4”-SCL.5-23-005006) to condensate system 66-0056.</w:t>
      </w:r>
    </w:p>
    <w:p>
      <w:pPr>
        <w:pStyle w:val="BodyText"/>
      </w:pPr>
      <w:r>
        <w:t xml:space="preserve">Boundary interpretation (including the N01↔N02 inlet tie-in and the Dwg 0007 segment) was confirmed correct by the study owner on 2026-06-17.</w:t>
      </w:r>
    </w:p>
    <w:p>
      <w:r>
        <w:pict>
          <v:rect style="width:0;height:1.5pt" o:hralign="center" o:hrstd="t" o:hr="t"/>
        </w:pict>
      </w:r>
    </w:p>
    <w:bookmarkEnd w:id="12"/>
    <w:bookmarkEnd w:id="13"/>
    <w:bookmarkStart w:id="14" w:name="methodology-and-governing-documents"/>
    <w:p>
      <w:pPr>
        <w:pStyle w:val="Heading2"/>
      </w:pPr>
      <w:r>
        <w:t xml:space="preserve">3. Methodology and Governing Documents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Method:</w:t>
      </w:r>
      <w:r>
        <w:t xml:space="preserve"> </w:t>
      </w:r>
      <w:r>
        <w:t xml:space="preserve">GC 9-step HAZOP, parameter-first, full-record approach — SG-(Q-MP)-014 R3.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Risk Assessment Matrix:</w:t>
      </w:r>
      <w:r>
        <w:t xml:space="preserve"> </w:t>
      </w:r>
      <w:r>
        <w:t xml:space="preserve">W-(Q-MP)-002 R2 (5×5 PEES). Severity is fixed between initial and mitigated assessment; only Likelihood changes with safeguards.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Economic severity category:</w:t>
      </w:r>
      <w:r>
        <w:t xml:space="preserve"> </w:t>
      </w:r>
      <w:r>
        <w:rPr>
          <w:b/>
          <w:bCs/>
        </w:rPr>
        <w:t xml:space="preserve">BU</w:t>
      </w:r>
      <w:r>
        <w:t xml:space="preserve"> </w:t>
      </w:r>
      <w:r>
        <w:t xml:space="preserve">(confirmed for PPCL, 2026-06-17) — GC ePHA Template v5.0 BU thresholds: Extreme(5) ≥100 M THB; High(4) 10–&lt;100 M; Medium(3) 1–&lt;10 M; Low(2) 0.1–&lt;1 M; Very Low(1) &lt;0.1 M.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IPL credit:</w:t>
      </w:r>
      <w:r>
        <w:t xml:space="preserve"> </w:t>
      </w:r>
      <w:r>
        <w:t xml:space="preserve">SG-(Q-MP)-014 Tables 6.4–6.6. SIL 1 = −1 likelihood level; SIL 2 = −2. Active fire protection / emergency response are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credited as IPLs.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Anti-Bias:</w:t>
      </w:r>
      <w:r>
        <w:t xml:space="preserve"> </w:t>
      </w:r>
      <w:r>
        <w:t xml:space="preserve">No previous Phenol/CDN HAZOP report was referenced. (The unrelated O-P3 example in</w:t>
      </w:r>
      <w:r>
        <w:t xml:space="preserve"> </w:t>
      </w:r>
      <w:r>
        <w:rPr>
          <w:rStyle w:val="VerbatimChar"/>
        </w:rPr>
        <w:t xml:space="preserve">raw/hazop/example/</w:t>
      </w:r>
      <w:r>
        <w:t xml:space="preserve"> </w:t>
      </w:r>
      <w:r>
        <w:t xml:space="preserve">was used only as a formatting reference and is never cited as content.)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Acceptable risk (GC):</w:t>
      </w:r>
      <w:r>
        <w:t xml:space="preserve"> </w:t>
      </w:r>
      <w:r>
        <w:t xml:space="preserve">Low or Very Low. Mitigated risk ≥ Medium requires a recommendation.</w:t>
      </w:r>
    </w:p>
    <w:p>
      <w:r>
        <w:pict>
          <v:rect style="width:0;height:1.5pt" o:hralign="center" o:hrstd="t" o:hr="t"/>
        </w:pict>
      </w:r>
    </w:p>
    <w:bookmarkEnd w:id="14"/>
    <w:bookmarkStart w:id="15" w:name="Xc07a164590f329a024913f8f606b7bba9b3c656"/>
    <w:p>
      <w:pPr>
        <w:pStyle w:val="Heading2"/>
      </w:pPr>
      <w:r>
        <w:t xml:space="preserve">4. Design Intent and Normal Operating Parameters</w:t>
      </w:r>
    </w:p>
    <w:p>
      <w:pPr>
        <w:pStyle w:val="FirstParagraph"/>
      </w:pPr>
      <w:r>
        <w:t xml:space="preserve">The process side carries single-phase liquid oxidate (~22.6 wt% CHP); the utility side carries SC1.5 saturated steam → condensate. Heat is first recovered in E-2302A/B (oxidate-vs-oxidate), then trimmed in E-2303 with steam under feed-forward control (FIC-0501) from OXI flow/temperature.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742"/>
        <w:gridCol w:w="2851"/>
        <w:gridCol w:w="3326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Tag / side</w:t>
            </w:r>
          </w:p>
        </w:tc>
        <w:tc>
          <w:tcPr/>
          <w:p>
            <w:pPr>
              <w:pStyle w:val="Compact"/>
            </w:pPr>
            <w:r>
              <w:t xml:space="preserve">Design condition</w:t>
            </w:r>
          </w:p>
        </w:tc>
        <w:tc>
          <w:tcPr/>
          <w:p>
            <w:pPr>
              <w:pStyle w:val="Compact"/>
            </w:pPr>
            <w:r>
              <w:t xml:space="preserve">Operating condition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E-2302A/B tube (oxidate, CHP)</w:t>
            </w:r>
          </w:p>
        </w:tc>
        <w:tc>
          <w:tcPr/>
          <w:p>
            <w:pPr>
              <w:pStyle w:val="Compact"/>
            </w:pPr>
            <w:r>
              <w:t xml:space="preserve">12 kg/cm²g / FV @ 83→120 °C</w:t>
            </w:r>
          </w:p>
        </w:tc>
        <w:tc>
          <w:tcPr/>
          <w:p>
            <w:pPr>
              <w:pStyle w:val="Compact"/>
            </w:pPr>
            <w:r>
              <w:t xml:space="preserve">~82–83 °C</w:t>
            </w:r>
          </w:p>
        </w:tc>
      </w:tr>
      <w:tr>
        <w:tc>
          <w:tcPr/>
          <w:p>
            <w:pPr>
              <w:pStyle w:val="Compact"/>
            </w:pPr>
            <w:r>
              <w:t xml:space="preserve">E-2302A/B shell (hot OXI recirc.)</w:t>
            </w:r>
          </w:p>
        </w:tc>
        <w:tc>
          <w:tcPr/>
          <w:p>
            <w:pPr>
              <w:pStyle w:val="Compact"/>
            </w:pPr>
            <w:r>
              <w:t xml:space="preserve">3.5 kg/cm²g / FV @ 195/250 °C</w:t>
            </w:r>
          </w:p>
        </w:tc>
        <w:tc>
          <w:tcPr/>
          <w:p>
            <w:pPr>
              <w:pStyle w:val="Compact"/>
            </w:pPr>
            <w:r>
              <w:t xml:space="preserve">hot recirculate from OXI</w:t>
            </w:r>
          </w:p>
        </w:tc>
      </w:tr>
      <w:tr>
        <w:tc>
          <w:tcPr/>
          <w:p>
            <w:pPr>
              <w:pStyle w:val="Compact"/>
            </w:pPr>
            <w:r>
              <w:t xml:space="preserve">E-2303 shell (oxidate, CHP)</w:t>
            </w:r>
          </w:p>
        </w:tc>
        <w:tc>
          <w:tcPr/>
          <w:p>
            <w:pPr>
              <w:pStyle w:val="Compact"/>
            </w:pPr>
            <w:r>
              <w:t xml:space="preserve">3.5 kg/cm²g / FV @ 195/250 °C</w:t>
            </w:r>
          </w:p>
        </w:tc>
        <w:tc>
          <w:tcPr/>
          <w:p>
            <w:pPr>
              <w:pStyle w:val="Compact"/>
            </w:pPr>
            <w:r>
              <w:t xml:space="preserve">in ~82 °C → out ~83 °C to V-2301</w:t>
            </w:r>
          </w:p>
        </w:tc>
      </w:tr>
      <w:tr>
        <w:tc>
          <w:tcPr/>
          <w:p>
            <w:pPr>
              <w:pStyle w:val="Compact"/>
            </w:pPr>
            <w:r>
              <w:t xml:space="preserve">E-2303 tube (SC1.5 steam)</w:t>
            </w:r>
          </w:p>
        </w:tc>
        <w:tc>
          <w:tcPr/>
          <w:p>
            <w:pPr>
              <w:pStyle w:val="Compact"/>
            </w:pPr>
            <w:r>
              <w:t xml:space="preserve">7 kg/cm²g / FV @ 120/195 °C</w:t>
            </w:r>
          </w:p>
        </w:tc>
        <w:tc>
          <w:tcPr/>
          <w:p>
            <w:pPr>
              <w:pStyle w:val="Compact"/>
            </w:pPr>
            <w:r>
              <w:t xml:space="preserve">SC1.5 steam ~120–133 °C sat.</w:t>
            </w:r>
          </w:p>
        </w:tc>
      </w:tr>
      <w:tr>
        <w:tc>
          <w:tcPr/>
          <w:p>
            <w:pPr>
              <w:pStyle w:val="Compact"/>
            </w:pPr>
            <w:r>
              <w:t xml:space="preserve">D-2308 (condensate)</w:t>
            </w:r>
          </w:p>
        </w:tc>
        <w:tc>
          <w:tcPr/>
          <w:p>
            <w:pPr>
              <w:pStyle w:val="Compact"/>
            </w:pPr>
            <w:r>
              <w:t xml:space="preserve">7 kg/cm²g / FV @ 195 °C</w:t>
            </w:r>
          </w:p>
        </w:tc>
        <w:tc>
          <w:tcPr/>
          <w:p>
            <w:pPr>
              <w:pStyle w:val="Compact"/>
            </w:pPr>
            <w:r>
              <w:t xml:space="preserve">0.9 kg/cm²g / 117 °C; NLL 550 mm</w:t>
            </w:r>
          </w:p>
        </w:tc>
      </w:tr>
      <w:tr>
        <w:tc>
          <w:tcPr/>
          <w:p>
            <w:pPr>
              <w:pStyle w:val="Compact"/>
            </w:pPr>
            <w:r>
              <w:t xml:space="preserve">P-2308A/B (condensate)</w:t>
            </w:r>
          </w:p>
        </w:tc>
        <w:tc>
          <w:tcPr/>
          <w:p>
            <w:pPr>
              <w:pStyle w:val="Compact"/>
            </w:pPr>
            <w:r>
              <w:t xml:space="preserve">18.0 m³/h @ 1.53 kg/cm² ΔP</w:t>
            </w:r>
          </w:p>
        </w:tc>
        <w:tc>
          <w:tcPr/>
          <w:p>
            <w:pPr>
              <w:pStyle w:val="Compact"/>
            </w:pPr>
            <w:r>
              <w:t xml:space="preserve">running/standby; FY-0502 auto-start</w:t>
            </w:r>
          </w:p>
        </w:tc>
      </w:tr>
    </w:tbl>
    <w:p>
      <w:pPr>
        <w:pStyle w:val="BlockText"/>
      </w:pPr>
      <w:r>
        <w:rPr>
          <w:b/>
          <w:bCs/>
        </w:rPr>
        <w:t xml:space="preserve">Data conflict (action R-004):</w:t>
      </w:r>
      <w:r>
        <w:t xml:space="preserve"> </w:t>
      </w:r>
      <w:r>
        <w:t xml:space="preserve">the unit page lists oxidate feed (S229) pressure as 78 kg/cm²G, inconsistent with E-2302 tube design (12) and X-2302 filter design (8). Treated as a probable transcription error; feed-line design pressure / piping class to be confirmed.</w:t>
      </w:r>
    </w:p>
    <w:p>
      <w:r>
        <w:pict>
          <v:rect style="width:0;height:1.5pt" o:hralign="center" o:hrstd="t" o:hr="t"/>
        </w:pict>
      </w:r>
    </w:p>
    <w:bookmarkEnd w:id="15"/>
    <w:bookmarkStart w:id="16" w:name="X7af150d4c4f49e3a78e7cc4da9814aa1cda52ae"/>
    <w:p>
      <w:pPr>
        <w:pStyle w:val="Heading2"/>
      </w:pPr>
      <w:r>
        <w:t xml:space="preserve">5. Governing Hazard — Cumene Hydroperoxide (CHP)</w:t>
      </w:r>
    </w:p>
    <w:p>
      <w:pPr>
        <w:pStyle w:val="FirstParagraph"/>
      </w:pPr>
      <w:r>
        <w:t xml:space="preserve">CHP is the highest-hazard chemical in the plant: an organic peroxide (Type E) with</w:t>
      </w:r>
      <w:r>
        <w:t xml:space="preserve"> </w:t>
      </w:r>
      <w:r>
        <w:rPr>
          <w:b/>
          <w:bCs/>
        </w:rPr>
        <w:t xml:space="preserve">decomposition onset ≈ 80 °C</w:t>
      </w:r>
      <w:r>
        <w:t xml:space="preserve"> </w:t>
      </w:r>
      <w:r>
        <w:t xml:space="preserve">(worst-case PSS basis; SADT 60–80 °C), undergoing autocatalytic, strongly exothermic decomposition that releases heat and oxygen and can deflagrate/detonate when concentrated. In this node the oxidate is already ~82–83 °C and the heating medium is ~120–133 °C —</w:t>
      </w:r>
      <w:r>
        <w:t xml:space="preserve"> </w:t>
      </w:r>
      <w:r>
        <w:rPr>
          <w:b/>
          <w:bCs/>
        </w:rPr>
        <w:t xml:space="preserve">so over-temperature of the CHP-containing oxidate is the dominant hazard.</w:t>
      </w:r>
      <w:r>
        <w:t xml:space="preserve"> </w:t>
      </w:r>
      <w:r>
        <w:t xml:space="preserve">Iron/transition-metal and acid contamination are potent decomposition catalysts (304L SS wetted parts are used throughout; no copper alloys permitted).</w:t>
      </w:r>
    </w:p>
    <w:p>
      <w:r>
        <w:pict>
          <v:rect style="width:0;height:1.5pt" o:hralign="center" o:hrstd="t" o:hr="t"/>
        </w:pict>
      </w:r>
    </w:p>
    <w:bookmarkEnd w:id="16"/>
    <w:bookmarkStart w:id="30" w:name="hazop-worksheet-deviation-analysis"/>
    <w:p>
      <w:pPr>
        <w:pStyle w:val="Heading2"/>
      </w:pPr>
      <w:r>
        <w:t xml:space="preserve">6. HAZOP Worksheet (Deviation Analysis)</w:t>
      </w:r>
    </w:p>
    <w:p>
      <w:pPr>
        <w:pStyle w:val="FirstParagraph"/>
      </w:pPr>
      <w:r>
        <w:t xml:space="preserve">Risk ranking key: RR after the arrow is the</w:t>
      </w:r>
      <w:r>
        <w:t xml:space="preserve"> </w:t>
      </w:r>
      <w:r>
        <w:rPr>
          <w:b/>
          <w:bCs/>
        </w:rPr>
        <w:t xml:space="preserve">mitigated</w:t>
      </w:r>
      <w:r>
        <w:t xml:space="preserve"> </w:t>
      </w:r>
      <w:r>
        <w:t xml:space="preserve">(with existing safeguards) risk.</w:t>
      </w:r>
      <w:r>
        <w:t xml:space="preserve"> </w:t>
      </w:r>
      <w:r>
        <w:rPr>
          <w:b/>
          <w:bCs/>
        </w:rPr>
        <w:t xml:space="preserve">L</w:t>
      </w:r>
      <w:r>
        <w:t xml:space="preserve"> </w:t>
      </w:r>
      <w:r>
        <w:t xml:space="preserve">= likelihood (1–5); severity shown as</w:t>
      </w:r>
      <w:r>
        <w:t xml:space="preserve"> </w:t>
      </w:r>
      <w:r>
        <w:rPr>
          <w:b/>
          <w:bCs/>
        </w:rPr>
        <w:t xml:space="preserve">P/En/Ec/S</w:t>
      </w:r>
      <w:r>
        <w:t xml:space="preserve">. IL/ESD = SIS trip/ESD safeguard.</w:t>
      </w:r>
    </w:p>
    <w:bookmarkStart w:id="17" w:name="flow-no-low-flow"/>
    <w:p>
      <w:pPr>
        <w:pStyle w:val="Heading3"/>
      </w:pPr>
      <w:r>
        <w:t xml:space="preserve">6.1 Flow — No / Low Flow</w:t>
      </w:r>
    </w:p>
    <w:p>
      <w:pPr>
        <w:pStyle w:val="FirstParagraph"/>
      </w:pPr>
      <w:r>
        <w:rPr>
          <w:b/>
          <w:bCs/>
        </w:rPr>
        <w:t xml:space="preserve">Cause 1.1 — Loss of oxidate feed</w:t>
      </w:r>
      <w:r>
        <w:t xml:space="preserve"> </w:t>
      </w:r>
      <w:r>
        <w:t xml:space="preserve">(X-2302 filter plugging, OXI feed-pump trip, or spurious UXV-0401 closure)</w:t>
      </w:r>
      <w:r>
        <w:t xml:space="preserve"> </w:t>
      </w:r>
      <w:r>
        <w:rPr>
          <w:b/>
          <w:bCs/>
        </w:rPr>
        <w:t xml:space="preserve">with SC1.5 steam still on.</w:t>
      </w:r>
      <w:r>
        <w:t xml:space="preserve"> </w:t>
      </w:r>
      <w:r>
        <w:t xml:space="preserve">-</w:t>
      </w:r>
      <w:r>
        <w:t xml:space="preserve"> </w:t>
      </w:r>
      <w:r>
        <w:rPr>
          <w:i/>
          <w:iCs/>
        </w:rPr>
        <w:t xml:space="preserve">Consequence:</w:t>
      </w:r>
      <w:r>
        <w:t xml:space="preserve"> </w:t>
      </w:r>
      <w:r>
        <w:t xml:space="preserve">stagnant CHP oxidate overheats in E-2303/E-2302 above 80 °C → autocatalytic decomposition → heat + O₂ → overpressure, exchanger/line rupture → LOPC of hot CHP → fire/explosion, potential multiple fatalities.</w:t>
      </w:r>
      <w:r>
        <w:t xml:space="preserve"> </w:t>
      </w:r>
      <w:r>
        <w:t xml:space="preserve">-</w:t>
      </w:r>
      <w:r>
        <w:t xml:space="preserve"> </w:t>
      </w:r>
      <w:r>
        <w:rPr>
          <w:i/>
          <w:iCs/>
        </w:rPr>
        <w:t xml:space="preserve">Initial:</w:t>
      </w:r>
      <w:r>
        <w:t xml:space="preserve"> </w:t>
      </w:r>
      <w:r>
        <w:t xml:space="preserve">L4 — 5/4/5/4 —</w:t>
      </w:r>
      <w:r>
        <w:t xml:space="preserve"> </w:t>
      </w:r>
      <w:r>
        <w:rPr>
          <w:b/>
          <w:bCs/>
        </w:rPr>
        <w:t xml:space="preserve">Extreme</w:t>
      </w:r>
      <w:r>
        <w:t xml:space="preserve"> </w:t>
      </w:r>
      <w:r>
        <w:t xml:space="preserve">-</w:t>
      </w:r>
      <w:r>
        <w:t xml:space="preserve"> </w:t>
      </w:r>
      <w:r>
        <w:rPr>
          <w:i/>
          <w:iCs/>
        </w:rPr>
        <w:t xml:space="preserve">Safeguards:</w:t>
      </w:r>
      <w:r>
        <w:t xml:space="preserve"> </w:t>
      </w:r>
      <w:r>
        <w:t xml:space="preserve">FXSLL-0401A/B/C (2oo3, SIL 1) → UC-2301 closes UXV-0401 feed</w:t>
      </w:r>
      <w:r>
        <w:t xml:space="preserve"> </w:t>
      </w:r>
      <w:r>
        <w:rPr>
          <w:b/>
          <w:bCs/>
        </w:rPr>
        <w:t xml:space="preserve">and UXV-0501/0502 steam</w:t>
      </w:r>
      <w:r>
        <w:t xml:space="preserve"> </w:t>
      </w:r>
      <w:r>
        <w:t xml:space="preserve">(IL/ESD, IPL=1); TXSHH-0502A/B (1oo2, SIL 1) backup overheat trip (IL/ESD, IPL=1); PDAH-0301 filter ΔP alarm + operator (IPL=1).</w:t>
      </w:r>
      <w:r>
        <w:t xml:space="preserve"> </w:t>
      </w:r>
      <w:r>
        <w:t xml:space="preserve">-</w:t>
      </w:r>
      <w:r>
        <w:t xml:space="preserve"> </w:t>
      </w:r>
      <w:r>
        <w:rPr>
          <w:i/>
          <w:iCs/>
        </w:rPr>
        <w:t xml:space="preserve">Mitigated:</w:t>
      </w:r>
      <w:r>
        <w:t xml:space="preserve"> </w:t>
      </w:r>
      <w:r>
        <w:t xml:space="preserve">L2 — 5/4/5/4 —</w:t>
      </w:r>
      <w:r>
        <w:t xml:space="preserve"> </w:t>
      </w:r>
      <w:r>
        <w:rPr>
          <w:b/>
          <w:bCs/>
        </w:rPr>
        <w:t xml:space="preserve">Medium</w:t>
      </w:r>
      <w:r>
        <w:t xml:space="preserve"> </w:t>
      </w:r>
      <w:r>
        <w:t xml:space="preserve">→</w:t>
      </w:r>
      <w:r>
        <w:t xml:space="preserve"> </w:t>
      </w:r>
      <w:r>
        <w:rPr>
          <w:b/>
          <w:bCs/>
        </w:rPr>
        <w:t xml:space="preserve">R-001</w:t>
      </w:r>
    </w:p>
    <w:p>
      <w:pPr>
        <w:pStyle w:val="BodyText"/>
      </w:pPr>
      <w:r>
        <w:rPr>
          <w:b/>
          <w:bCs/>
        </w:rPr>
        <w:t xml:space="preserve">Cause 1.2 — Spurious UC-2301 trip:</w:t>
      </w:r>
      <w:r>
        <w:t xml:space="preserve"> </w:t>
      </w:r>
      <w:r>
        <w:t xml:space="preserve">operability only (steam also isolated — safe direction).</w:t>
      </w:r>
      <w:r>
        <w:t xml:space="preserve"> </w:t>
      </w:r>
      <w:r>
        <w:rPr>
          <w:b/>
          <w:bCs/>
        </w:rPr>
        <w:t xml:space="preserve">Low</w:t>
      </w:r>
      <w:r>
        <w:t xml:space="preserve">, no recommendation.</w:t>
      </w:r>
    </w:p>
    <w:bookmarkEnd w:id="17"/>
    <w:bookmarkStart w:id="18" w:name="flow-more-flow"/>
    <w:p>
      <w:pPr>
        <w:pStyle w:val="Heading3"/>
      </w:pPr>
      <w:r>
        <w:t xml:space="preserve">6.2 Flow — More Flow</w:t>
      </w:r>
    </w:p>
    <w:p>
      <w:pPr>
        <w:pStyle w:val="FirstParagraph"/>
      </w:pPr>
      <w:r>
        <w:rPr>
          <w:b/>
          <w:bCs/>
        </w:rPr>
        <w:t xml:space="preserve">Cause 2.1 — OXI throughput increase / feed control upset → higher oxidate flow.</w:t>
      </w:r>
      <w:r>
        <w:t xml:space="preserve"> </w:t>
      </w:r>
      <w:r>
        <w:t xml:space="preserve">-</w:t>
      </w:r>
      <w:r>
        <w:t xml:space="preserve"> </w:t>
      </w:r>
      <w:r>
        <w:rPr>
          <w:i/>
          <w:iCs/>
        </w:rPr>
        <w:t xml:space="preserve">Consequence:</w:t>
      </w:r>
      <w:r>
        <w:t xml:space="preserve"> </w:t>
      </w:r>
      <w:r>
        <w:t xml:space="preserve">under-heating → colder feed to V-2301 → poorer flash, off-spec concentration;</w:t>
      </w:r>
      <w:r>
        <w:t xml:space="preserve"> </w:t>
      </w:r>
      <w:r>
        <w:rPr>
          <w:b/>
          <w:bCs/>
        </w:rPr>
        <w:t xml:space="preserve">no over-temperature hazard</w:t>
      </w:r>
      <w:r>
        <w:t xml:space="preserve"> </w:t>
      </w:r>
      <w:r>
        <w:t xml:space="preserve">(safe direction). Production impact only.</w:t>
      </w:r>
      <w:r>
        <w:t xml:space="preserve"> </w:t>
      </w:r>
      <w:r>
        <w:t xml:space="preserve">-</w:t>
      </w:r>
      <w:r>
        <w:t xml:space="preserve"> </w:t>
      </w:r>
      <w:r>
        <w:rPr>
          <w:i/>
          <w:iCs/>
        </w:rPr>
        <w:t xml:space="preserve">Initial:</w:t>
      </w:r>
      <w:r>
        <w:t xml:space="preserve"> </w:t>
      </w:r>
      <w:r>
        <w:t xml:space="preserve">L3 — 1/1/2/1 —</w:t>
      </w:r>
      <w:r>
        <w:t xml:space="preserve"> </w:t>
      </w:r>
      <w:r>
        <w:rPr>
          <w:b/>
          <w:bCs/>
        </w:rPr>
        <w:t xml:space="preserve">Low</w:t>
      </w:r>
      <w:r>
        <w:t xml:space="preserve"> </w:t>
      </w:r>
      <w:r>
        <w:t xml:space="preserve">(Ec: BU, est. 0.1–&lt;1 M THB → Ec 2)</w:t>
      </w:r>
      <w:r>
        <w:t xml:space="preserve"> </w:t>
      </w:r>
      <w:r>
        <w:t xml:space="preserve">-</w:t>
      </w:r>
      <w:r>
        <w:t xml:space="preserve"> </w:t>
      </w:r>
      <w:r>
        <w:rPr>
          <w:i/>
          <w:iCs/>
        </w:rPr>
        <w:t xml:space="preserve">Safeguards:</w:t>
      </w:r>
      <w:r>
        <w:t xml:space="preserve"> </w:t>
      </w:r>
      <w:r>
        <w:t xml:space="preserve">FIC-0501 feed-forward steam control; downstream V-2301 controls.</w:t>
      </w:r>
      <w:r>
        <w:t xml:space="preserve"> </w:t>
      </w:r>
      <w:r>
        <w:t xml:space="preserve">-</w:t>
      </w:r>
      <w:r>
        <w:t xml:space="preserve"> </w:t>
      </w:r>
      <w:r>
        <w:rPr>
          <w:i/>
          <w:iCs/>
        </w:rPr>
        <w:t xml:space="preserve">Mitigated:</w:t>
      </w:r>
      <w:r>
        <w:t xml:space="preserve"> </w:t>
      </w:r>
      <w:r>
        <w:t xml:space="preserve">L2 — 1/1/2/1 —</w:t>
      </w:r>
      <w:r>
        <w:t xml:space="preserve"> </w:t>
      </w:r>
      <w:r>
        <w:rPr>
          <w:b/>
          <w:bCs/>
        </w:rPr>
        <w:t xml:space="preserve">Low</w:t>
      </w:r>
      <w:r>
        <w:t xml:space="preserve"> </w:t>
      </w:r>
      <w:r>
        <w:t xml:space="preserve">→ none.</w:t>
      </w:r>
    </w:p>
    <w:bookmarkEnd w:id="18"/>
    <w:bookmarkStart w:id="19" w:name="flow-reverse-flow"/>
    <w:p>
      <w:pPr>
        <w:pStyle w:val="Heading3"/>
      </w:pPr>
      <w:r>
        <w:t xml:space="preserve">6.3 Flow — Reverse Flow</w:t>
      </w:r>
    </w:p>
    <w:p>
      <w:pPr>
        <w:pStyle w:val="FirstParagraph"/>
      </w:pPr>
      <w:r>
        <w:rPr>
          <w:b/>
          <w:bCs/>
        </w:rPr>
        <w:t xml:space="preserve">N/A — not credible:</w:t>
      </w:r>
      <w:r>
        <w:t xml:space="preserve"> </w:t>
      </w:r>
      <w:r>
        <w:t xml:space="preserve">feed delivered under positive pump pressure from OXI; no credible reversing source within node.</w:t>
      </w:r>
    </w:p>
    <w:bookmarkEnd w:id="19"/>
    <w:bookmarkStart w:id="20" w:name="X0478c0fb0474c0f851d60624459f28326cee6c6"/>
    <w:p>
      <w:pPr>
        <w:pStyle w:val="Heading3"/>
      </w:pPr>
      <w:r>
        <w:t xml:space="preserve">6.4 Temperature — More / High Temperature ★ dominant node hazard</w:t>
      </w:r>
    </w:p>
    <w:p>
      <w:pPr>
        <w:pStyle w:val="FirstParagraph"/>
      </w:pPr>
      <w:r>
        <w:rPr>
          <w:b/>
          <w:bCs/>
        </w:rPr>
        <w:t xml:space="preserve">Cause 4.1 — E-2303 steam control fails to max heat</w:t>
      </w:r>
      <w:r>
        <w:t xml:space="preserve"> </w:t>
      </w:r>
      <w:r>
        <w:t xml:space="preserve">(FIC-0501/FXY-0501 malfunction or steam valve fails open).</w:t>
      </w:r>
      <w:r>
        <w:t xml:space="preserve"> </w:t>
      </w:r>
      <w:r>
        <w:t xml:space="preserve">-</w:t>
      </w:r>
      <w:r>
        <w:t xml:space="preserve"> </w:t>
      </w:r>
      <w:r>
        <w:rPr>
          <w:i/>
          <w:iCs/>
        </w:rPr>
        <w:t xml:space="preserve">Consequence:</w:t>
      </w:r>
      <w:r>
        <w:t xml:space="preserve"> </w:t>
      </w:r>
      <w:r>
        <w:t xml:space="preserve">oxidate heated above 80 °C → autocatalytic CHP decomposition in E-2303 and downstream → overpressure, rupture, LOPC → fire/explosion, potential multiple fatalities.</w:t>
      </w:r>
      <w:r>
        <w:t xml:space="preserve"> </w:t>
      </w:r>
      <w:r>
        <w:t xml:space="preserve">-</w:t>
      </w:r>
      <w:r>
        <w:t xml:space="preserve"> </w:t>
      </w:r>
      <w:r>
        <w:rPr>
          <w:i/>
          <w:iCs/>
        </w:rPr>
        <w:t xml:space="preserve">Initial:</w:t>
      </w:r>
      <w:r>
        <w:t xml:space="preserve"> </w:t>
      </w:r>
      <w:r>
        <w:t xml:space="preserve">L4 — 5/4/5/4 —</w:t>
      </w:r>
      <w:r>
        <w:t xml:space="preserve"> </w:t>
      </w:r>
      <w:r>
        <w:rPr>
          <w:b/>
          <w:bCs/>
        </w:rPr>
        <w:t xml:space="preserve">Extreme</w:t>
      </w:r>
      <w:r>
        <w:t xml:space="preserve"> </w:t>
      </w:r>
      <w:r>
        <w:t xml:space="preserve">-</w:t>
      </w:r>
      <w:r>
        <w:t xml:space="preserve"> </w:t>
      </w:r>
      <w:r>
        <w:rPr>
          <w:i/>
          <w:iCs/>
        </w:rPr>
        <w:t xml:space="preserve">Safeguards:</w:t>
      </w:r>
      <w:r>
        <w:t xml:space="preserve"> </w:t>
      </w:r>
      <w:r>
        <w:t xml:space="preserve">TXSHH-0502A/B (1oo2, SIL 1) → UC-2301 closes UXV-0501/0502 (IL/ESD, IPL=1); TXAHN-0502 DCS critical alarm + operator (IPL=1); UXV-0501+0502 redundant series steam isolation.</w:t>
      </w:r>
      <w:r>
        <w:t xml:space="preserve"> </w:t>
      </w:r>
      <w:r>
        <w:t xml:space="preserve">-</w:t>
      </w:r>
      <w:r>
        <w:t xml:space="preserve"> </w:t>
      </w:r>
      <w:r>
        <w:rPr>
          <w:i/>
          <w:iCs/>
        </w:rPr>
        <w:t xml:space="preserve">Mitigated:</w:t>
      </w:r>
      <w:r>
        <w:t xml:space="preserve"> </w:t>
      </w:r>
      <w:r>
        <w:t xml:space="preserve">L2 — 5/4/5/4 —</w:t>
      </w:r>
      <w:r>
        <w:t xml:space="preserve"> </w:t>
      </w:r>
      <w:r>
        <w:rPr>
          <w:b/>
          <w:bCs/>
        </w:rPr>
        <w:t xml:space="preserve">Medium</w:t>
      </w:r>
      <w:r>
        <w:t xml:space="preserve"> </w:t>
      </w:r>
      <w:r>
        <w:t xml:space="preserve">→</w:t>
      </w:r>
      <w:r>
        <w:t xml:space="preserve"> </w:t>
      </w:r>
      <w:r>
        <w:rPr>
          <w:b/>
          <w:bCs/>
        </w:rPr>
        <w:t xml:space="preserve">R-001</w:t>
      </w:r>
    </w:p>
    <w:p>
      <w:pPr>
        <w:pStyle w:val="BodyText"/>
      </w:pPr>
      <w:r>
        <w:rPr>
          <w:b/>
          <w:bCs/>
        </w:rPr>
        <w:t xml:space="preserve">Cause 4.2 — E-2302A/B hot OXI recirculate abnormally hot</w:t>
      </w:r>
      <w:r>
        <w:t xml:space="preserve"> </w:t>
      </w:r>
      <w:r>
        <w:t xml:space="preserve">(upstream OXI temperature excursion → over-preheat).</w:t>
      </w:r>
      <w:r>
        <w:t xml:space="preserve"> </w:t>
      </w:r>
      <w:r>
        <w:t xml:space="preserve">-</w:t>
      </w:r>
      <w:r>
        <w:t xml:space="preserve"> </w:t>
      </w:r>
      <w:r>
        <w:rPr>
          <w:i/>
          <w:iCs/>
        </w:rPr>
        <w:t xml:space="preserve">Consequence:</w:t>
      </w:r>
      <w:r>
        <w:t xml:space="preserve"> </w:t>
      </w:r>
      <w:r>
        <w:t xml:space="preserve">same CHP over-temperature / decomposition chain, initiated on the preheat side.</w:t>
      </w:r>
      <w:r>
        <w:t xml:space="preserve"> </w:t>
      </w:r>
      <w:r>
        <w:t xml:space="preserve">-</w:t>
      </w:r>
      <w:r>
        <w:t xml:space="preserve"> </w:t>
      </w:r>
      <w:r>
        <w:rPr>
          <w:i/>
          <w:iCs/>
        </w:rPr>
        <w:t xml:space="preserve">Initial:</w:t>
      </w:r>
      <w:r>
        <w:t xml:space="preserve"> </w:t>
      </w:r>
      <w:r>
        <w:t xml:space="preserve">L3 — 5/4/5/4 —</w:t>
      </w:r>
      <w:r>
        <w:t xml:space="preserve"> </w:t>
      </w:r>
      <w:r>
        <w:rPr>
          <w:b/>
          <w:bCs/>
        </w:rPr>
        <w:t xml:space="preserve">High</w:t>
      </w:r>
      <w:r>
        <w:t xml:space="preserve"> </w:t>
      </w:r>
      <w:r>
        <w:t xml:space="preserve">-</w:t>
      </w:r>
      <w:r>
        <w:t xml:space="preserve"> </w:t>
      </w:r>
      <w:r>
        <w:rPr>
          <w:i/>
          <w:iCs/>
        </w:rPr>
        <w:t xml:space="preserve">Safeguards:</w:t>
      </w:r>
      <w:r>
        <w:t xml:space="preserve"> </w:t>
      </w:r>
      <w:r>
        <w:t xml:space="preserve">TXSHH-0501 (1oo1, SIL 1) → UC-2301 ESD (IL/ESD, IPL=1); TXAHN-0501 alarm + operator (IPL=1); OXI cross-trip UC-2201→UC-2301 (IL/ESD, IPL=1).</w:t>
      </w:r>
      <w:r>
        <w:t xml:space="preserve"> </w:t>
      </w:r>
      <w:r>
        <w:t xml:space="preserve">-</w:t>
      </w:r>
      <w:r>
        <w:t xml:space="preserve"> </w:t>
      </w:r>
      <w:r>
        <w:rPr>
          <w:i/>
          <w:iCs/>
        </w:rPr>
        <w:t xml:space="preserve">Mitigated:</w:t>
      </w:r>
      <w:r>
        <w:t xml:space="preserve"> </w:t>
      </w:r>
      <w:r>
        <w:t xml:space="preserve">L1 — 5/4/5/4 —</w:t>
      </w:r>
      <w:r>
        <w:t xml:space="preserve"> </w:t>
      </w:r>
      <w:r>
        <w:rPr>
          <w:b/>
          <w:bCs/>
        </w:rPr>
        <w:t xml:space="preserve">Low</w:t>
      </w:r>
      <w:r>
        <w:t xml:space="preserve"> </w:t>
      </w:r>
      <w:r>
        <w:t xml:space="preserve">→ setpoint margin confirmed under R-001.</w:t>
      </w:r>
    </w:p>
    <w:bookmarkEnd w:id="20"/>
    <w:bookmarkStart w:id="21" w:name="temperature-less-low-temperature"/>
    <w:p>
      <w:pPr>
        <w:pStyle w:val="Heading3"/>
      </w:pPr>
      <w:r>
        <w:t xml:space="preserve">6.5 Temperature — Less / Low Temperature</w:t>
      </w:r>
    </w:p>
    <w:p>
      <w:pPr>
        <w:pStyle w:val="FirstParagraph"/>
      </w:pPr>
      <w:r>
        <w:rPr>
          <w:b/>
          <w:bCs/>
        </w:rPr>
        <w:t xml:space="preserve">Cause 5.1 — Loss of SC1.5 steam or loss of E-2302 preheat.</w:t>
      </w:r>
      <w:r>
        <w:t xml:space="preserve"> </w:t>
      </w:r>
      <w:r>
        <w:t xml:space="preserve">-</w:t>
      </w:r>
      <w:r>
        <w:t xml:space="preserve"> </w:t>
      </w:r>
      <w:r>
        <w:rPr>
          <w:i/>
          <w:iCs/>
        </w:rPr>
        <w:t xml:space="preserve">Consequence:</w:t>
      </w:r>
      <w:r>
        <w:t xml:space="preserve"> </w:t>
      </w:r>
      <w:r>
        <w:t xml:space="preserve">cold feed to V-2301 → poor flash, off-spec, column upset, production loss. Safe direction for CHP.</w:t>
      </w:r>
      <w:r>
        <w:t xml:space="preserve"> </w:t>
      </w:r>
      <w:r>
        <w:t xml:space="preserve">-</w:t>
      </w:r>
      <w:r>
        <w:t xml:space="preserve"> </w:t>
      </w:r>
      <w:r>
        <w:rPr>
          <w:i/>
          <w:iCs/>
        </w:rPr>
        <w:t xml:space="preserve">Initial:</w:t>
      </w:r>
      <w:r>
        <w:t xml:space="preserve"> </w:t>
      </w:r>
      <w:r>
        <w:t xml:space="preserve">L4 — 1/1/2/1 —</w:t>
      </w:r>
      <w:r>
        <w:t xml:space="preserve"> </w:t>
      </w:r>
      <w:r>
        <w:rPr>
          <w:b/>
          <w:bCs/>
        </w:rPr>
        <w:t xml:space="preserve">Medium</w:t>
      </w:r>
      <w:r>
        <w:t xml:space="preserve"> </w:t>
      </w:r>
      <w:r>
        <w:t xml:space="preserve">(Ec: BU est. 0.1–&lt;1 M THB → Ec 2; team to validate vs rate-loss financials)</w:t>
      </w:r>
      <w:r>
        <w:t xml:space="preserve"> </w:t>
      </w:r>
      <w:r>
        <w:t xml:space="preserve">-</w:t>
      </w:r>
      <w:r>
        <w:t xml:space="preserve"> </w:t>
      </w:r>
      <w:r>
        <w:rPr>
          <w:i/>
          <w:iCs/>
        </w:rPr>
        <w:t xml:space="preserve">Safeguards:</w:t>
      </w:r>
      <w:r>
        <w:t xml:space="preserve"> </w:t>
      </w:r>
      <w:r>
        <w:t xml:space="preserve">temperature indication/control (TI/TT-0505); downstream V-2301 controls/analyzers.</w:t>
      </w:r>
      <w:r>
        <w:t xml:space="preserve"> </w:t>
      </w:r>
      <w:r>
        <w:t xml:space="preserve">-</w:t>
      </w:r>
      <w:r>
        <w:t xml:space="preserve"> </w:t>
      </w:r>
      <w:r>
        <w:rPr>
          <w:i/>
          <w:iCs/>
        </w:rPr>
        <w:t xml:space="preserve">Mitigated:</w:t>
      </w:r>
      <w:r>
        <w:t xml:space="preserve"> </w:t>
      </w:r>
      <w:r>
        <w:t xml:space="preserve">L3 — 1/1/2/1 —</w:t>
      </w:r>
      <w:r>
        <w:t xml:space="preserve"> </w:t>
      </w:r>
      <w:r>
        <w:rPr>
          <w:b/>
          <w:bCs/>
        </w:rPr>
        <w:t xml:space="preserve">Low</w:t>
      </w:r>
      <w:r>
        <w:t xml:space="preserve"> </w:t>
      </w:r>
      <w:r>
        <w:t xml:space="preserve">→ none (Economic estimate to be validated).</w:t>
      </w:r>
    </w:p>
    <w:bookmarkEnd w:id="21"/>
    <w:bookmarkStart w:id="22" w:name="pressure-more-high-pressure"/>
    <w:p>
      <w:pPr>
        <w:pStyle w:val="Heading3"/>
      </w:pPr>
      <w:r>
        <w:t xml:space="preserve">6.6 Pressure — More / High Pressure</w:t>
      </w:r>
    </w:p>
    <w:p>
      <w:pPr>
        <w:pStyle w:val="FirstParagraph"/>
      </w:pPr>
      <w:r>
        <w:rPr>
          <w:b/>
          <w:bCs/>
        </w:rPr>
        <w:t xml:space="preserve">Cause 6.1 — Process (CHP) side blocked in with heat source</w:t>
      </w:r>
      <w:r>
        <w:t xml:space="preserve"> </w:t>
      </w:r>
      <w:r>
        <w:t xml:space="preserve">(e.g., isolated for maintenance with residual CHP; fire; or decomposition gas) → liquid-full thermal/decomposition overpressure.</w:t>
      </w:r>
      <w:r>
        <w:t xml:space="preserve"> </w:t>
      </w:r>
      <w:r>
        <w:t xml:space="preserve">-</w:t>
      </w:r>
      <w:r>
        <w:t xml:space="preserve"> </w:t>
      </w:r>
      <w:r>
        <w:rPr>
          <w:i/>
          <w:iCs/>
        </w:rPr>
        <w:t xml:space="preserve">Consequence:</w:t>
      </w:r>
      <w:r>
        <w:t xml:space="preserve"> </w:t>
      </w:r>
      <w:r>
        <w:t xml:space="preserve">overpressure beyond E-2302 tube (12) / E-2303 shell (3.5 FV) → rupture → LOPC of CHP → fire/explosion.</w:t>
      </w:r>
      <w:r>
        <w:t xml:space="preserve"> </w:t>
      </w:r>
      <w:r>
        <w:t xml:space="preserve">-</w:t>
      </w:r>
      <w:r>
        <w:t xml:space="preserve"> </w:t>
      </w:r>
      <w:r>
        <w:rPr>
          <w:i/>
          <w:iCs/>
        </w:rPr>
        <w:t xml:space="preserve">Initial:</w:t>
      </w:r>
      <w:r>
        <w:t xml:space="preserve"> </w:t>
      </w:r>
      <w:r>
        <w:t xml:space="preserve">L3 — 5/4/5/4 —</w:t>
      </w:r>
      <w:r>
        <w:t xml:space="preserve"> </w:t>
      </w:r>
      <w:r>
        <w:rPr>
          <w:b/>
          <w:bCs/>
        </w:rPr>
        <w:t xml:space="preserve">High</w:t>
      </w:r>
      <w:r>
        <w:t xml:space="preserve"> </w:t>
      </w:r>
      <w:r>
        <w:t xml:space="preserve">-</w:t>
      </w:r>
      <w:r>
        <w:t xml:space="preserve"> </w:t>
      </w:r>
      <w:r>
        <w:rPr>
          <w:i/>
          <w:iCs/>
        </w:rPr>
        <w:t xml:space="preserve">Safeguards:</w:t>
      </w:r>
      <w:r>
        <w:t xml:space="preserve"> </w:t>
      </w:r>
      <w:r>
        <w:t xml:space="preserve">in normal lineup relieves to V-2301 via PSV-23-0401A/B/C/D (DIERS runaway case, IPL=2); high-temp SIFs cut heat source (IL/ESD, IPL=1).</w:t>
      </w:r>
      <w:r>
        <w:t xml:space="preserve"> </w:t>
      </w:r>
      <w:r>
        <w:rPr>
          <w:b/>
          <w:bCs/>
        </w:rPr>
        <w:t xml:space="preserve">Gap:</w:t>
      </w:r>
      <w:r>
        <w:t xml:space="preserve"> </w:t>
      </w:r>
      <w:r>
        <w:t xml:space="preserve">no dedicated PSV on E-2302A/B / E-2303 process side once block-isolated from V-2301 relief.</w:t>
      </w:r>
      <w:r>
        <w:t xml:space="preserve"> </w:t>
      </w:r>
      <w:r>
        <w:t xml:space="preserve">-</w:t>
      </w:r>
      <w:r>
        <w:t xml:space="preserve"> </w:t>
      </w:r>
      <w:r>
        <w:rPr>
          <w:i/>
          <w:iCs/>
        </w:rPr>
        <w:t xml:space="preserve">Mitigated:</w:t>
      </w:r>
      <w:r>
        <w:t xml:space="preserve"> </w:t>
      </w:r>
      <w:r>
        <w:t xml:space="preserve">L2 — 5/4/5/4 —</w:t>
      </w:r>
      <w:r>
        <w:t xml:space="preserve"> </w:t>
      </w:r>
      <w:r>
        <w:rPr>
          <w:b/>
          <w:bCs/>
        </w:rPr>
        <w:t xml:space="preserve">Medium</w:t>
      </w:r>
      <w:r>
        <w:t xml:space="preserve"> </w:t>
      </w:r>
      <w:r>
        <w:t xml:space="preserve">→</w:t>
      </w:r>
      <w:r>
        <w:t xml:space="preserve"> </w:t>
      </w:r>
      <w:r>
        <w:rPr>
          <w:b/>
          <w:bCs/>
        </w:rPr>
        <w:t xml:space="preserve">R-003</w:t>
      </w:r>
    </w:p>
    <w:p>
      <w:pPr>
        <w:pStyle w:val="BodyText"/>
      </w:pPr>
      <w:r>
        <w:rPr>
          <w:b/>
          <w:bCs/>
        </w:rPr>
        <w:t xml:space="preserve">Cause 6.2 — SC1.5 steam supply overpressure into E-2303 tube / condensate circuit.</w:t>
      </w:r>
      <w:r>
        <w:t xml:space="preserve"> </w:t>
      </w:r>
      <w:r>
        <w:t xml:space="preserve">-</w:t>
      </w:r>
      <w:r>
        <w:t xml:space="preserve"> </w:t>
      </w:r>
      <w:r>
        <w:rPr>
          <w:i/>
          <w:iCs/>
        </w:rPr>
        <w:t xml:space="preserve">Consequence:</w:t>
      </w:r>
      <w:r>
        <w:t xml:space="preserve"> </w:t>
      </w:r>
      <w:r>
        <w:t xml:space="preserve">steam-side overpressure (low chemical hazard) with possible escalation to process side via tube failure (§6.11).</w:t>
      </w:r>
      <w:r>
        <w:t xml:space="preserve"> </w:t>
      </w:r>
      <w:r>
        <w:t xml:space="preserve">-</w:t>
      </w:r>
      <w:r>
        <w:t xml:space="preserve"> </w:t>
      </w:r>
      <w:r>
        <w:rPr>
          <w:i/>
          <w:iCs/>
        </w:rPr>
        <w:t xml:space="preserve">Initial:</w:t>
      </w:r>
      <w:r>
        <w:t xml:space="preserve"> </w:t>
      </w:r>
      <w:r>
        <w:t xml:space="preserve">L3 — 2/1/2/1 —</w:t>
      </w:r>
      <w:r>
        <w:t xml:space="preserve"> </w:t>
      </w:r>
      <w:r>
        <w:rPr>
          <w:b/>
          <w:bCs/>
        </w:rPr>
        <w:t xml:space="preserve">Low</w:t>
      </w:r>
      <w:r>
        <w:t xml:space="preserve"> </w:t>
      </w:r>
      <w:r>
        <w:t xml:space="preserve">-</w:t>
      </w:r>
      <w:r>
        <w:t xml:space="preserve"> </w:t>
      </w:r>
      <w:r>
        <w:rPr>
          <w:i/>
          <w:iCs/>
        </w:rPr>
        <w:t xml:space="preserve">Safeguards:</w:t>
      </w:r>
      <w:r>
        <w:t xml:space="preserve"> </w:t>
      </w:r>
      <w:r>
        <w:t xml:space="preserve">PSV-23-0501 on D-2308 (set 7.0 kg/cm²g, IPL=2).</w:t>
      </w:r>
      <w:r>
        <w:t xml:space="preserve"> </w:t>
      </w:r>
      <w:r>
        <w:t xml:space="preserve">-</w:t>
      </w:r>
      <w:r>
        <w:t xml:space="preserve"> </w:t>
      </w:r>
      <w:r>
        <w:rPr>
          <w:i/>
          <w:iCs/>
        </w:rPr>
        <w:t xml:space="preserve">Mitigated:</w:t>
      </w:r>
      <w:r>
        <w:t xml:space="preserve"> </w:t>
      </w:r>
      <w:r>
        <w:t xml:space="preserve">L1 — 2/1/2/1 —</w:t>
      </w:r>
      <w:r>
        <w:t xml:space="preserve"> </w:t>
      </w:r>
      <w:r>
        <w:rPr>
          <w:b/>
          <w:bCs/>
        </w:rPr>
        <w:t xml:space="preserve">Very Low</w:t>
      </w:r>
      <w:r>
        <w:t xml:space="preserve"> </w:t>
      </w:r>
      <w:r>
        <w:t xml:space="preserve">→ confirm relief path covers steam-supply overpressure (note under R-003).</w:t>
      </w:r>
    </w:p>
    <w:bookmarkEnd w:id="22"/>
    <w:bookmarkStart w:id="23" w:name="pressure-less-vacuum"/>
    <w:p>
      <w:pPr>
        <w:pStyle w:val="Heading3"/>
      </w:pPr>
      <w:r>
        <w:t xml:space="preserve">6.7 Pressure — Less / Vacuum</w:t>
      </w:r>
    </w:p>
    <w:p>
      <w:pPr>
        <w:pStyle w:val="FirstParagraph"/>
      </w:pPr>
      <w:r>
        <w:rPr>
          <w:b/>
          <w:bCs/>
        </w:rPr>
        <w:t xml:space="preserve">Cause 7.1 — Steam-side vacuum on trip</w:t>
      </w:r>
      <w:r>
        <w:t xml:space="preserve"> </w:t>
      </w:r>
      <w:r>
        <w:t xml:space="preserve">(sudden UXV-0501/0502 closure collapses steam → vacuum / water hammer).</w:t>
      </w:r>
      <w:r>
        <w:t xml:space="preserve"> </w:t>
      </w:r>
      <w:r>
        <w:t xml:space="preserve">-</w:t>
      </w:r>
      <w:r>
        <w:t xml:space="preserve"> </w:t>
      </w:r>
      <w:r>
        <w:rPr>
          <w:i/>
          <w:iCs/>
        </w:rPr>
        <w:t xml:space="preserve">Consequence:</w:t>
      </w:r>
      <w:r>
        <w:t xml:space="preserve"> </w:t>
      </w:r>
      <w:r>
        <w:t xml:space="preserve">vacuum collapse / water hammer in E-2303 tubes → mechanical damage → tube leak (§6.11).</w:t>
      </w:r>
      <w:r>
        <w:t xml:space="preserve"> </w:t>
      </w:r>
      <w:r>
        <w:t xml:space="preserve">-</w:t>
      </w:r>
      <w:r>
        <w:t xml:space="preserve"> </w:t>
      </w:r>
      <w:r>
        <w:rPr>
          <w:i/>
          <w:iCs/>
        </w:rPr>
        <w:t xml:space="preserve">Initial:</w:t>
      </w:r>
      <w:r>
        <w:t xml:space="preserve"> </w:t>
      </w:r>
      <w:r>
        <w:t xml:space="preserve">L3 — 2/1/2/1 —</w:t>
      </w:r>
      <w:r>
        <w:t xml:space="preserve"> </w:t>
      </w:r>
      <w:r>
        <w:rPr>
          <w:b/>
          <w:bCs/>
        </w:rPr>
        <w:t xml:space="preserve">Low</w:t>
      </w:r>
      <w:r>
        <w:t xml:space="preserve"> </w:t>
      </w:r>
      <w:r>
        <w:t xml:space="preserve">-</w:t>
      </w:r>
      <w:r>
        <w:t xml:space="preserve"> </w:t>
      </w:r>
      <w:r>
        <w:rPr>
          <w:i/>
          <w:iCs/>
        </w:rPr>
        <w:t xml:space="preserve">Safeguards:</w:t>
      </w:r>
      <w:r>
        <w:t xml:space="preserve"> </w:t>
      </w:r>
      <w:r>
        <w:t xml:space="preserve">E-2303 tube and D-2308 rated for Full Vacuum (inherent design).</w:t>
      </w:r>
      <w:r>
        <w:t xml:space="preserve"> </w:t>
      </w:r>
      <w:r>
        <w:t xml:space="preserve">-</w:t>
      </w:r>
      <w:r>
        <w:t xml:space="preserve"> </w:t>
      </w:r>
      <w:r>
        <w:rPr>
          <w:i/>
          <w:iCs/>
        </w:rPr>
        <w:t xml:space="preserve">Mitigated:</w:t>
      </w:r>
      <w:r>
        <w:t xml:space="preserve"> </w:t>
      </w:r>
      <w:r>
        <w:t xml:space="preserve">L2 — 2/1/2/1 —</w:t>
      </w:r>
      <w:r>
        <w:t xml:space="preserve"> </w:t>
      </w:r>
      <w:r>
        <w:rPr>
          <w:b/>
          <w:bCs/>
        </w:rPr>
        <w:t xml:space="preserve">Low</w:t>
      </w:r>
      <w:r>
        <w:t xml:space="preserve"> </w:t>
      </w:r>
      <w:r>
        <w:t xml:space="preserve">→ confirm no vacuum-breaker requirement given FV design.</w:t>
      </w:r>
    </w:p>
    <w:bookmarkEnd w:id="23"/>
    <w:bookmarkStart w:id="24" w:name="level-more-high-level-d-2308"/>
    <w:p>
      <w:pPr>
        <w:pStyle w:val="Heading3"/>
      </w:pPr>
      <w:r>
        <w:t xml:space="preserve">6.8 Level — More / High Level (D-2308)</w:t>
      </w:r>
    </w:p>
    <w:p>
      <w:pPr>
        <w:pStyle w:val="FirstParagraph"/>
      </w:pPr>
      <w:r>
        <w:rPr>
          <w:b/>
          <w:bCs/>
        </w:rPr>
        <w:t xml:space="preserve">Cause 8.1 — LIC-0502/LV-0502 condensate return fails closed / return header backpressure.</w:t>
      </w:r>
      <w:r>
        <w:t xml:space="preserve"> </w:t>
      </w:r>
      <w:r>
        <w:t xml:space="preserve">-</w:t>
      </w:r>
      <w:r>
        <w:t xml:space="preserve"> </w:t>
      </w:r>
      <w:r>
        <w:rPr>
          <w:i/>
          <w:iCs/>
        </w:rPr>
        <w:t xml:space="preserve">Consequence:</w:t>
      </w:r>
      <w:r>
        <w:t xml:space="preserve"> </w:t>
      </w:r>
      <w:r>
        <w:t xml:space="preserve">condensate backs into E-2303 tubes → flooding → loss of heat transfer → low/erratic feed temperature (links §6.5); possible water hammer.</w:t>
      </w:r>
      <w:r>
        <w:t xml:space="preserve"> </w:t>
      </w:r>
      <w:r>
        <w:t xml:space="preserve">-</w:t>
      </w:r>
      <w:r>
        <w:t xml:space="preserve"> </w:t>
      </w:r>
      <w:r>
        <w:rPr>
          <w:i/>
          <w:iCs/>
        </w:rPr>
        <w:t xml:space="preserve">Initial:</w:t>
      </w:r>
      <w:r>
        <w:t xml:space="preserve"> </w:t>
      </w:r>
      <w:r>
        <w:t xml:space="preserve">L4 — 2/1/2/1 —</w:t>
      </w:r>
      <w:r>
        <w:t xml:space="preserve"> </w:t>
      </w:r>
      <w:r>
        <w:rPr>
          <w:b/>
          <w:bCs/>
        </w:rPr>
        <w:t xml:space="preserve">Medium</w:t>
      </w:r>
      <w:r>
        <w:t xml:space="preserve"> </w:t>
      </w:r>
      <w:r>
        <w:t xml:space="preserve">-</w:t>
      </w:r>
      <w:r>
        <w:t xml:space="preserve"> </w:t>
      </w:r>
      <w:r>
        <w:rPr>
          <w:i/>
          <w:iCs/>
        </w:rPr>
        <w:t xml:space="preserve">Safeguards:</w:t>
      </w:r>
      <w:r>
        <w:t xml:space="preserve"> </w:t>
      </w:r>
      <w:r>
        <w:t xml:space="preserve">LAH-0502 alarm + operator (IPL=1); LIC-0502 control; HLL 740 mm.</w:t>
      </w:r>
      <w:r>
        <w:t xml:space="preserve"> </w:t>
      </w:r>
      <w:r>
        <w:t xml:space="preserve">-</w:t>
      </w:r>
      <w:r>
        <w:t xml:space="preserve"> </w:t>
      </w:r>
      <w:r>
        <w:rPr>
          <w:i/>
          <w:iCs/>
        </w:rPr>
        <w:t xml:space="preserve">Mitigated:</w:t>
      </w:r>
      <w:r>
        <w:t xml:space="preserve"> </w:t>
      </w:r>
      <w:r>
        <w:t xml:space="preserve">L3 — 2/1/2/1 —</w:t>
      </w:r>
      <w:r>
        <w:t xml:space="preserve"> </w:t>
      </w:r>
      <w:r>
        <w:rPr>
          <w:b/>
          <w:bCs/>
        </w:rPr>
        <w:t xml:space="preserve">Low</w:t>
      </w:r>
      <w:r>
        <w:t xml:space="preserve"> </w:t>
      </w:r>
      <w:r>
        <w:t xml:space="preserve">→ none.</w:t>
      </w:r>
    </w:p>
    <w:bookmarkEnd w:id="24"/>
    <w:bookmarkStart w:id="25" w:name="level-less-low-level-d-2308"/>
    <w:p>
      <w:pPr>
        <w:pStyle w:val="Heading3"/>
      </w:pPr>
      <w:r>
        <w:t xml:space="preserve">6.9 Level — Less / Low Level (D-2308)</w:t>
      </w:r>
    </w:p>
    <w:p>
      <w:pPr>
        <w:pStyle w:val="FirstParagraph"/>
      </w:pPr>
      <w:r>
        <w:rPr>
          <w:b/>
          <w:bCs/>
        </w:rPr>
        <w:t xml:space="preserve">Cause 9.1 — Excess pump-out / loss of condensate make / LV-0502 fails open.</w:t>
      </w:r>
      <w:r>
        <w:t xml:space="preserve"> </w:t>
      </w:r>
      <w:r>
        <w:t xml:space="preserve">-</w:t>
      </w:r>
      <w:r>
        <w:t xml:space="preserve"> </w:t>
      </w:r>
      <w:r>
        <w:rPr>
          <w:i/>
          <w:iCs/>
        </w:rPr>
        <w:t xml:space="preserve">Consequence:</w:t>
      </w:r>
      <w:r>
        <w:t xml:space="preserve"> </w:t>
      </w:r>
      <w:r>
        <w:t xml:space="preserve">P-2308A/B lose NPSH → cavitation / steam blow-through to condensate system; pump damage.</w:t>
      </w:r>
      <w:r>
        <w:t xml:space="preserve"> </w:t>
      </w:r>
      <w:r>
        <w:t xml:space="preserve">-</w:t>
      </w:r>
      <w:r>
        <w:t xml:space="preserve"> </w:t>
      </w:r>
      <w:r>
        <w:rPr>
          <w:i/>
          <w:iCs/>
        </w:rPr>
        <w:t xml:space="preserve">Initial:</w:t>
      </w:r>
      <w:r>
        <w:t xml:space="preserve"> </w:t>
      </w:r>
      <w:r>
        <w:t xml:space="preserve">L4 — 2/1/2/1 —</w:t>
      </w:r>
      <w:r>
        <w:t xml:space="preserve"> </w:t>
      </w:r>
      <w:r>
        <w:rPr>
          <w:b/>
          <w:bCs/>
        </w:rPr>
        <w:t xml:space="preserve">Medium</w:t>
      </w:r>
      <w:r>
        <w:t xml:space="preserve"> </w:t>
      </w:r>
      <w:r>
        <w:t xml:space="preserve">-</w:t>
      </w:r>
      <w:r>
        <w:t xml:space="preserve"> </w:t>
      </w:r>
      <w:r>
        <w:rPr>
          <w:i/>
          <w:iCs/>
        </w:rPr>
        <w:t xml:space="preserve">Safeguards:</w:t>
      </w:r>
      <w:r>
        <w:t xml:space="preserve"> </w:t>
      </w:r>
      <w:r>
        <w:t xml:space="preserve">LAL-0502 alarm + operator (IPL=1); LLL 260 mm; sealless mag-drive (no seal leak path).</w:t>
      </w:r>
      <w:r>
        <w:t xml:space="preserve"> </w:t>
      </w:r>
      <w:r>
        <w:t xml:space="preserve">-</w:t>
      </w:r>
      <w:r>
        <w:t xml:space="preserve"> </w:t>
      </w:r>
      <w:r>
        <w:rPr>
          <w:i/>
          <w:iCs/>
        </w:rPr>
        <w:t xml:space="preserve">Mitigated:</w:t>
      </w:r>
      <w:r>
        <w:t xml:space="preserve"> </w:t>
      </w:r>
      <w:r>
        <w:t xml:space="preserve">L3 — 2/1/2/1 —</w:t>
      </w:r>
      <w:r>
        <w:t xml:space="preserve"> </w:t>
      </w:r>
      <w:r>
        <w:rPr>
          <w:b/>
          <w:bCs/>
        </w:rPr>
        <w:t xml:space="preserve">Low</w:t>
      </w:r>
      <w:r>
        <w:t xml:space="preserve"> </w:t>
      </w:r>
      <w:r>
        <w:t xml:space="preserve">→ none (team to consider LALL/auto-stop to protect P-2308).</w:t>
      </w:r>
    </w:p>
    <w:bookmarkEnd w:id="25"/>
    <w:bookmarkStart w:id="26" w:name="service-failures"/>
    <w:p>
      <w:pPr>
        <w:pStyle w:val="Heading3"/>
      </w:pPr>
      <w:r>
        <w:t xml:space="preserve">6.10 Service Failures</w:t>
      </w:r>
    </w:p>
    <w:p>
      <w:pPr>
        <w:pStyle w:val="FirstParagraph"/>
      </w:pPr>
      <w:r>
        <w:rPr>
          <w:b/>
          <w:bCs/>
        </w:rPr>
        <w:t xml:space="preserve">Cause 10.1 — Loss of power → both P-2308A/B stop</w:t>
      </w:r>
      <w:r>
        <w:t xml:space="preserve"> </w:t>
      </w:r>
      <w:r>
        <w:t xml:space="preserve">(Type L, not reliable power): condensate accumulates → backs into E-2303 (as §6.8); no direct CHP hazard. L4 — 2/1/2/1</w:t>
      </w:r>
      <w:r>
        <w:t xml:space="preserve"> </w:t>
      </w:r>
      <w:r>
        <w:rPr>
          <w:b/>
          <w:bCs/>
        </w:rPr>
        <w:t xml:space="preserve">Medium</w:t>
      </w:r>
      <w:r>
        <w:t xml:space="preserve"> </w:t>
      </w:r>
      <w:r>
        <w:t xml:space="preserve">→ L3</w:t>
      </w:r>
      <w:r>
        <w:t xml:space="preserve"> </w:t>
      </w:r>
      <w:r>
        <w:rPr>
          <w:b/>
          <w:bCs/>
        </w:rPr>
        <w:t xml:space="preserve">Low</w:t>
      </w:r>
      <w:r>
        <w:t xml:space="preserve"> </w:t>
      </w:r>
      <w:r>
        <w:t xml:space="preserve">with LAH-0502.</w:t>
      </w:r>
    </w:p>
    <w:p>
      <w:pPr>
        <w:pStyle w:val="BodyText"/>
      </w:pPr>
      <w:r>
        <w:rPr>
          <w:b/>
          <w:bCs/>
        </w:rPr>
        <w:t xml:space="preserve">Cause 10.2 — Loss of instrument air → control valves to fail position:</w:t>
      </w:r>
      <w:r>
        <w:t xml:space="preserve"> </w:t>
      </w:r>
      <w:r>
        <w:t xml:space="preserve">if SC1.5 steam valve fails open → High Temperature (§6.4); if fails closed → Low Temperature (§6.5).</w:t>
      </w:r>
      <w:r>
        <w:t xml:space="preserve"> </w:t>
      </w:r>
      <w:r>
        <w:rPr>
          <w:b/>
          <w:bCs/>
        </w:rPr>
        <w:t xml:space="preserve">Action:</w:t>
      </w:r>
      <w:r>
        <w:t xml:space="preserve"> </w:t>
      </w:r>
      <w:r>
        <w:t xml:space="preserve">confirm fail-safe action of the steam control valve and LV-0502 (control-valve register).</w:t>
      </w:r>
    </w:p>
    <w:p>
      <w:pPr>
        <w:pStyle w:val="BodyText"/>
      </w:pPr>
      <w:r>
        <w:rPr>
          <w:b/>
          <w:bCs/>
        </w:rPr>
        <w:t xml:space="preserve">Cause 10.3 — Loss of SC1.5 steam:</w:t>
      </w:r>
      <w:r>
        <w:t xml:space="preserve"> </w:t>
      </w:r>
      <w:r>
        <w:t xml:space="preserve">covered under §6.5.</w:t>
      </w:r>
    </w:p>
    <w:bookmarkEnd w:id="26"/>
    <w:bookmarkStart w:id="27" w:name="composition-as-well-as-tube-leak-rupture"/>
    <w:p>
      <w:pPr>
        <w:pStyle w:val="Heading3"/>
      </w:pPr>
      <w:r>
        <w:t xml:space="preserve">6.11 Composition / As Well As — Tube Leak / Rupture</w:t>
      </w:r>
    </w:p>
    <w:p>
      <w:pPr>
        <w:pStyle w:val="FirstParagraph"/>
      </w:pPr>
      <w:r>
        <w:rPr>
          <w:b/>
          <w:bCs/>
        </w:rPr>
        <w:t xml:space="preserve">Cause 11.1 — E-2303 tube leak/rupture (SC1.5 steam ↔ oxidate/CHP).</w:t>
      </w:r>
      <w:r>
        <w:t xml:space="preserve"> </w:t>
      </w:r>
      <w:r>
        <w:t xml:space="preserve">-</w:t>
      </w:r>
      <w:r>
        <w:t xml:space="preserve"> </w:t>
      </w:r>
      <w:r>
        <w:rPr>
          <w:i/>
          <w:iCs/>
        </w:rPr>
        <w:t xml:space="preserve">Consequence:</w:t>
      </w:r>
      <w:r>
        <w:t xml:space="preserve"> </w:t>
      </w:r>
      <w:r>
        <w:t xml:space="preserve">process oxidate (~8 kg/cm²g) leaks to the lower-pressure steam-condensate side →</w:t>
      </w:r>
      <w:r>
        <w:t xml:space="preserve"> </w:t>
      </w:r>
      <w:r>
        <w:rPr>
          <w:b/>
          <w:bCs/>
        </w:rPr>
        <w:t xml:space="preserve">CHP migrates to the steam-condensate system (D-2308 → return 66-0056), which is not rated or monitored for CHP</w:t>
      </w:r>
      <w:r>
        <w:t xml:space="preserve"> </w:t>
      </w:r>
      <w:r>
        <w:t xml:space="preserve">→ uncontrolled CHP in a utility system, off-site migration, potential decomposition/fire; conversely water/steam ingress contaminates the CHP oxidate.</w:t>
      </w:r>
      <w:r>
        <w:t xml:space="preserve"> </w:t>
      </w:r>
      <w:r>
        <w:t xml:space="preserve">-</w:t>
      </w:r>
      <w:r>
        <w:t xml:space="preserve"> </w:t>
      </w:r>
      <w:r>
        <w:rPr>
          <w:i/>
          <w:iCs/>
        </w:rPr>
        <w:t xml:space="preserve">Initial:</w:t>
      </w:r>
      <w:r>
        <w:t xml:space="preserve"> </w:t>
      </w:r>
      <w:r>
        <w:t xml:space="preserve">L3 — 4/3/4/3 —</w:t>
      </w:r>
      <w:r>
        <w:t xml:space="preserve"> </w:t>
      </w:r>
      <w:r>
        <w:rPr>
          <w:b/>
          <w:bCs/>
        </w:rPr>
        <w:t xml:space="preserve">High</w:t>
      </w:r>
      <w:r>
        <w:t xml:space="preserve"> </w:t>
      </w:r>
      <w:r>
        <w:t xml:space="preserve">-</w:t>
      </w:r>
      <w:r>
        <w:t xml:space="preserve"> </w:t>
      </w:r>
      <w:r>
        <w:rPr>
          <w:i/>
          <w:iCs/>
        </w:rPr>
        <w:t xml:space="preserve">Safeguards:</w:t>
      </w:r>
      <w:r>
        <w:t xml:space="preserve"> </w:t>
      </w:r>
      <w:r>
        <w:t xml:space="preserve">304L SS tubes; construction-stage helium leak test (one-time, IPL=0); periodic inspection (non-IPL).</w:t>
      </w:r>
      <w:r>
        <w:t xml:space="preserve"> </w:t>
      </w:r>
      <w:r>
        <w:rPr>
          <w:b/>
          <w:bCs/>
        </w:rPr>
        <w:t xml:space="preserve">No on-line CHP/HC detection on D-2308 condensate identified.</w:t>
      </w:r>
      <w:r>
        <w:t xml:space="preserve"> </w:t>
      </w:r>
      <w:r>
        <w:t xml:space="preserve">-</w:t>
      </w:r>
      <w:r>
        <w:t xml:space="preserve"> </w:t>
      </w:r>
      <w:r>
        <w:rPr>
          <w:i/>
          <w:iCs/>
        </w:rPr>
        <w:t xml:space="preserve">Mitigated:</w:t>
      </w:r>
      <w:r>
        <w:t xml:space="preserve"> </w:t>
      </w:r>
      <w:r>
        <w:t xml:space="preserve">L3 — 4/3/4/3 —</w:t>
      </w:r>
      <w:r>
        <w:t xml:space="preserve"> </w:t>
      </w:r>
      <w:r>
        <w:rPr>
          <w:b/>
          <w:bCs/>
        </w:rPr>
        <w:t xml:space="preserve">High</w:t>
      </w:r>
      <w:r>
        <w:t xml:space="preserve"> </w:t>
      </w:r>
      <w:r>
        <w:t xml:space="preserve">→</w:t>
      </w:r>
      <w:r>
        <w:t xml:space="preserve"> </w:t>
      </w:r>
      <w:r>
        <w:rPr>
          <w:b/>
          <w:bCs/>
        </w:rPr>
        <w:t xml:space="preserve">R-002</w:t>
      </w:r>
    </w:p>
    <w:p>
      <w:pPr>
        <w:pStyle w:val="BodyText"/>
      </w:pPr>
      <w:r>
        <w:rPr>
          <w:b/>
          <w:bCs/>
        </w:rPr>
        <w:t xml:space="preserve">Cause 11.2 — E-2302A/B tube leak/rupture (HP oxidate tube ↔ LP OXI recirculate shell).</w:t>
      </w:r>
      <w:r>
        <w:t xml:space="preserve"> </w:t>
      </w:r>
      <w:r>
        <w:t xml:space="preserve">-</w:t>
      </w:r>
      <w:r>
        <w:t xml:space="preserve"> </w:t>
      </w:r>
      <w:r>
        <w:rPr>
          <w:i/>
          <w:iCs/>
        </w:rPr>
        <w:t xml:space="preserve">Consequence:</w:t>
      </w:r>
      <w:r>
        <w:t xml:space="preserve"> </w:t>
      </w:r>
      <w:r>
        <w:t xml:space="preserve">HP→LP leak → shell overpressure; both fluids CHP-containing (lower contamination concern). Relief via shell/column path.</w:t>
      </w:r>
      <w:r>
        <w:t xml:space="preserve"> </w:t>
      </w:r>
      <w:r>
        <w:t xml:space="preserve">-</w:t>
      </w:r>
      <w:r>
        <w:t xml:space="preserve"> </w:t>
      </w:r>
      <w:r>
        <w:rPr>
          <w:i/>
          <w:iCs/>
        </w:rPr>
        <w:t xml:space="preserve">Initial:</w:t>
      </w:r>
      <w:r>
        <w:t xml:space="preserve"> </w:t>
      </w:r>
      <w:r>
        <w:t xml:space="preserve">L3 — 3/3/3/2 —</w:t>
      </w:r>
      <w:r>
        <w:t xml:space="preserve"> </w:t>
      </w:r>
      <w:r>
        <w:rPr>
          <w:b/>
          <w:bCs/>
        </w:rPr>
        <w:t xml:space="preserve">Medium</w:t>
      </w:r>
      <w:r>
        <w:t xml:space="preserve"> </w:t>
      </w:r>
      <w:r>
        <w:t xml:space="preserve">-</w:t>
      </w:r>
      <w:r>
        <w:t xml:space="preserve"> </w:t>
      </w:r>
      <w:r>
        <w:rPr>
          <w:i/>
          <w:iCs/>
        </w:rPr>
        <w:t xml:space="preserve">Safeguards:</w:t>
      </w:r>
      <w:r>
        <w:t xml:space="preserve"> </w:t>
      </w:r>
      <w:r>
        <w:t xml:space="preserve">304L SS tubes; shell relief path; high-temp SIFs limit escalation.</w:t>
      </w:r>
      <w:r>
        <w:t xml:space="preserve"> </w:t>
      </w:r>
      <w:r>
        <w:t xml:space="preserve">-</w:t>
      </w:r>
      <w:r>
        <w:t xml:space="preserve"> </w:t>
      </w:r>
      <w:r>
        <w:rPr>
          <w:i/>
          <w:iCs/>
        </w:rPr>
        <w:t xml:space="preserve">Mitigated:</w:t>
      </w:r>
      <w:r>
        <w:t xml:space="preserve"> </w:t>
      </w:r>
      <w:r>
        <w:t xml:space="preserve">L2 — 3/3/3/2 —</w:t>
      </w:r>
      <w:r>
        <w:t xml:space="preserve"> </w:t>
      </w:r>
      <w:r>
        <w:rPr>
          <w:b/>
          <w:bCs/>
        </w:rPr>
        <w:t xml:space="preserve">Low</w:t>
      </w:r>
      <w:r>
        <w:t xml:space="preserve"> </w:t>
      </w:r>
      <w:r>
        <w:t xml:space="preserve">→ confirm shell-side relief adequacy under R-003.</w:t>
      </w:r>
    </w:p>
    <w:bookmarkEnd w:id="27"/>
    <w:bookmarkStart w:id="28" w:name="composition-other-than-contamination"/>
    <w:p>
      <w:pPr>
        <w:pStyle w:val="Heading3"/>
      </w:pPr>
      <w:r>
        <w:t xml:space="preserve">6.12 Composition — Other Than (Contamination)</w:t>
      </w:r>
    </w:p>
    <w:p>
      <w:pPr>
        <w:pStyle w:val="FirstParagraph"/>
      </w:pPr>
      <w:r>
        <w:rPr>
          <w:b/>
          <w:bCs/>
        </w:rPr>
        <w:t xml:space="preserve">Cause 12.1 — Iron/transition-metal or acid contamination of CHP oxidate</w:t>
      </w:r>
      <w:r>
        <w:t xml:space="preserve"> </w:t>
      </w:r>
      <w:r>
        <w:t xml:space="preserve">(catalysts for decomposition).</w:t>
      </w:r>
      <w:r>
        <w:t xml:space="preserve"> </w:t>
      </w:r>
      <w:r>
        <w:t xml:space="preserve">-</w:t>
      </w:r>
      <w:r>
        <w:t xml:space="preserve"> </w:t>
      </w:r>
      <w:r>
        <w:rPr>
          <w:i/>
          <w:iCs/>
        </w:rPr>
        <w:t xml:space="preserve">Consequence:</w:t>
      </w:r>
      <w:r>
        <w:t xml:space="preserve"> </w:t>
      </w:r>
      <w:r>
        <w:t xml:space="preserve">catalysed CHP decomposition at lower temperature than expected → localized exotherm → as §6.4.</w:t>
      </w:r>
      <w:r>
        <w:t xml:space="preserve"> </w:t>
      </w:r>
      <w:r>
        <w:t xml:space="preserve">-</w:t>
      </w:r>
      <w:r>
        <w:t xml:space="preserve"> </w:t>
      </w:r>
      <w:r>
        <w:rPr>
          <w:i/>
          <w:iCs/>
        </w:rPr>
        <w:t xml:space="preserve">Initial:</w:t>
      </w:r>
      <w:r>
        <w:t xml:space="preserve"> </w:t>
      </w:r>
      <w:r>
        <w:t xml:space="preserve">L2 — 5/4/5/4 —</w:t>
      </w:r>
      <w:r>
        <w:t xml:space="preserve"> </w:t>
      </w:r>
      <w:r>
        <w:rPr>
          <w:b/>
          <w:bCs/>
        </w:rPr>
        <w:t xml:space="preserve">Medium</w:t>
      </w:r>
      <w:r>
        <w:t xml:space="preserve"> </w:t>
      </w:r>
      <w:r>
        <w:t xml:space="preserve">-</w:t>
      </w:r>
      <w:r>
        <w:t xml:space="preserve"> </w:t>
      </w:r>
      <w:r>
        <w:rPr>
          <w:i/>
          <w:iCs/>
        </w:rPr>
        <w:t xml:space="preserve">Safeguards:</w:t>
      </w:r>
      <w:r>
        <w:t xml:space="preserve"> </w:t>
      </w:r>
      <w:r>
        <w:t xml:space="preserve">304L SS wetted parts (no Cu/Cu-alloy, no carbon steel in CHP service); upstream X-2302 filtration; high-temp SIFs (IPL=1, inherent material selection).</w:t>
      </w:r>
      <w:r>
        <w:t xml:space="preserve"> </w:t>
      </w:r>
      <w:r>
        <w:t xml:space="preserve">-</w:t>
      </w:r>
      <w:r>
        <w:t xml:space="preserve"> </w:t>
      </w:r>
      <w:r>
        <w:rPr>
          <w:i/>
          <w:iCs/>
        </w:rPr>
        <w:t xml:space="preserve">Mitigated:</w:t>
      </w:r>
      <w:r>
        <w:t xml:space="preserve"> </w:t>
      </w:r>
      <w:r>
        <w:t xml:space="preserve">L1 — 5/4/5/4 —</w:t>
      </w:r>
      <w:r>
        <w:t xml:space="preserve"> </w:t>
      </w:r>
      <w:r>
        <w:rPr>
          <w:b/>
          <w:bCs/>
        </w:rPr>
        <w:t xml:space="preserve">Low</w:t>
      </w:r>
      <w:r>
        <w:t xml:space="preserve"> </w:t>
      </w:r>
      <w:r>
        <w:t xml:space="preserve">→ confirm condensate/contamination monitoring under R-002.</w:t>
      </w:r>
    </w:p>
    <w:bookmarkEnd w:id="28"/>
    <w:bookmarkStart w:id="29" w:name="other-checklist-summary"/>
    <w:p>
      <w:pPr>
        <w:pStyle w:val="Heading3"/>
      </w:pPr>
      <w:r>
        <w:t xml:space="preserve">6.13</w:t>
      </w:r>
      <w:r>
        <w:t xml:space="preserve"> </w:t>
      </w:r>
      <w:r>
        <w:t xml:space="preserve">“Other”</w:t>
      </w:r>
      <w:r>
        <w:t xml:space="preserve"> </w:t>
      </w:r>
      <w:r>
        <w:t xml:space="preserve">Checklist Summary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59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Topic</w:t>
            </w:r>
          </w:p>
        </w:tc>
        <w:tc>
          <w:tcPr/>
          <w:p>
            <w:pPr>
              <w:pStyle w:val="Compact"/>
            </w:pPr>
            <w:r>
              <w:t xml:space="preserve">Preliminary finding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Relief scenario</w:t>
            </w:r>
          </w:p>
        </w:tc>
        <w:tc>
          <w:tcPr/>
          <w:p>
            <w:pPr>
              <w:pStyle w:val="Compact"/>
            </w:pPr>
            <w:r>
              <w:t xml:space="preserve">Block-isolated maintenance case not covered by dedicated PSV →</w:t>
            </w:r>
            <w:r>
              <w:t xml:space="preserve"> </w:t>
            </w:r>
            <w:r>
              <w:rPr>
                <w:b/>
                <w:bCs/>
              </w:rPr>
              <w:t xml:space="preserve">R-003</w:t>
            </w:r>
            <w:r>
              <w:t xml:space="preserve">; confirm D-2308 PSV-23-0501 bounds steam-supply overpressure.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Instrumentation</w:t>
            </w:r>
          </w:p>
        </w:tc>
        <w:tc>
          <w:tcPr/>
          <w:p>
            <w:pPr>
              <w:pStyle w:val="Compact"/>
            </w:pPr>
            <w:r>
              <w:t xml:space="preserve">Two independent SIL 1 overheat SIFs — adequacy vs S5 to be LOPA-confirmed (</w:t>
            </w:r>
            <w:r>
              <w:rPr>
                <w:b/>
                <w:bCs/>
              </w:rPr>
              <w:t xml:space="preserve">R-001</w:t>
            </w:r>
            <w:r>
              <w:t xml:space="preserve">); confirm setpoints &lt; 80 °C onset with margin.</w:t>
            </w:r>
          </w:p>
        </w:tc>
      </w:tr>
      <w:tr>
        <w:tc>
          <w:tcPr/>
          <w:p>
            <w:pPr>
              <w:pStyle w:val="Compact"/>
            </w:pPr>
            <w:r>
              <w:t xml:space="preserve">Sampling</w:t>
            </w:r>
          </w:p>
        </w:tc>
        <w:tc>
          <w:tcPr/>
          <w:p>
            <w:pPr>
              <w:pStyle w:val="Compact"/>
            </w:pPr>
            <w:r>
              <w:t xml:space="preserve">No process sample point inside node boundaries — confirm adequacy with team.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Corrosion</w:t>
            </w:r>
          </w:p>
        </w:tc>
        <w:tc>
          <w:tcPr/>
          <w:p>
            <w:pPr>
              <w:pStyle w:val="Compact"/>
            </w:pPr>
            <w:r>
              <w:t xml:space="preserve">CHP + Fe catalysis — 304L SS confirmed; KCS acceptable on condensate side.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Service failure</w:t>
            </w:r>
          </w:p>
        </w:tc>
        <w:tc>
          <w:tcPr/>
          <w:p>
            <w:pPr>
              <w:pStyle w:val="Compact"/>
            </w:pPr>
            <w:r>
              <w:t xml:space="preserve">Confirm steam control valve fail-action and P-2308 power classification.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Maintenance</w:t>
            </w:r>
          </w:p>
        </w:tc>
        <w:tc>
          <w:tcPr/>
          <w:p>
            <w:pPr>
              <w:pStyle w:val="Compact"/>
            </w:pPr>
            <w:r>
              <w:t xml:space="preserve">Confirm safe CHP drain/purge + relief during single-train isolation (</w:t>
            </w:r>
            <w:r>
              <w:rPr>
                <w:b/>
                <w:bCs/>
              </w:rPr>
              <w:t xml:space="preserve">R-003</w:t>
            </w:r>
            <w:r>
              <w:t xml:space="preserve">).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Start-up</w:t>
            </w:r>
          </w:p>
        </w:tc>
        <w:tc>
          <w:tcPr/>
          <w:p>
            <w:pPr>
              <w:pStyle w:val="Compact"/>
            </w:pPr>
            <w:r>
              <w:t xml:space="preserve">HXS-0102 bypasses FXSLL-0401 during startup — confirm TXSHH-0502 overheat protection stays active (</w:t>
            </w:r>
            <w:r>
              <w:rPr>
                <w:b/>
                <w:bCs/>
              </w:rPr>
              <w:t xml:space="preserve">R-001</w:t>
            </w:r>
            <w:r>
              <w:t xml:space="preserve">).</w:t>
            </w:r>
          </w:p>
        </w:tc>
      </w:tr>
      <w:tr>
        <w:tc>
          <w:tcPr/>
          <w:p>
            <w:pPr>
              <w:pStyle w:val="Compact"/>
            </w:pPr>
            <w:r>
              <w:t xml:space="preserve">Human factor</w:t>
            </w:r>
          </w:p>
        </w:tc>
        <w:tc>
          <w:tcPr/>
          <w:p>
            <w:pPr>
              <w:pStyle w:val="Compact"/>
            </w:pPr>
            <w:r>
              <w:t xml:space="preserve">Feed-forward control complexity; alarm response time vs CHP onset (</w:t>
            </w:r>
            <w:r>
              <w:rPr>
                <w:b/>
                <w:bCs/>
              </w:rPr>
              <w:t xml:space="preserve">R-001</w:t>
            </w:r>
            <w:r>
              <w:t xml:space="preserve">).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9"/>
    <w:bookmarkEnd w:id="30"/>
    <w:bookmarkStart w:id="31" w:name="recommendations-preliminary"/>
    <w:p>
      <w:pPr>
        <w:pStyle w:val="Heading2"/>
      </w:pPr>
      <w:r>
        <w:t xml:space="preserve">7. Recommendations (Preliminary)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218"/>
        <w:gridCol w:w="1218"/>
        <w:gridCol w:w="2233"/>
        <w:gridCol w:w="3249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Rec#</w:t>
            </w:r>
          </w:p>
        </w:tc>
        <w:tc>
          <w:tcPr/>
          <w:p>
            <w:pPr>
              <w:pStyle w:val="Compact"/>
            </w:pPr>
            <w:r>
              <w:t xml:space="preserve">Risk</w:t>
            </w:r>
          </w:p>
        </w:tc>
        <w:tc>
          <w:tcPr/>
          <w:p>
            <w:pPr>
              <w:pStyle w:val="Compact"/>
            </w:pPr>
            <w:r>
              <w:t xml:space="preserve">Discipline</w:t>
            </w:r>
          </w:p>
        </w:tc>
        <w:tc>
          <w:tcPr/>
          <w:p>
            <w:pPr>
              <w:pStyle w:val="Compact"/>
            </w:pPr>
            <w:r>
              <w:t xml:space="preserve">Recommendation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R-001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  <w:tc>
          <w:tcPr/>
          <w:p>
            <w:pPr>
              <w:pStyle w:val="Compact"/>
            </w:pPr>
            <w:r>
              <w:t xml:space="preserve">Instrument / Process</w:t>
            </w:r>
          </w:p>
        </w:tc>
        <w:tc>
          <w:tcPr/>
          <w:p>
            <w:pPr>
              <w:pStyle w:val="Compact"/>
            </w:pPr>
            <w:r>
              <w:t xml:space="preserve">Perform LOPA / SIF verification confirming the combined overheat protection (TXSHH-0501 SIL 1 + TXSHH-0502A/B SIL 1 + redundant UXV-0501/0502) achieves tolerable risk for the S5 CHP-decomposition consequence; confirm all TXSHH setpoints sit below the 80 °C onset with adequate margin; confirm startup bypass HXS-0102 does not disable temperature protection.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R-002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High</w:t>
            </w:r>
          </w:p>
        </w:tc>
        <w:tc>
          <w:tcPr/>
          <w:p>
            <w:pPr>
              <w:pStyle w:val="Compact"/>
            </w:pPr>
            <w:r>
              <w:t xml:space="preserve">Process / Instrument</w:t>
            </w:r>
          </w:p>
        </w:tc>
        <w:tc>
          <w:tcPr/>
          <w:p>
            <w:pPr>
              <w:pStyle w:val="Compact"/>
            </w:pPr>
            <w:r>
              <w:t xml:space="preserve">Provide on-line detection of CHP/hydrocarbon carryover into the steam-condensate system (conductivity/pH or HC analyzer with alarm and/or condensate divert) at D-2308 / condensate return, to detect an E-2303 tube leak and prevent CHP migration to the unrated utility condensate system.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R-003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  <w:tc>
          <w:tcPr/>
          <w:p>
            <w:pPr>
              <w:pStyle w:val="Compact"/>
            </w:pPr>
            <w:r>
              <w:t xml:space="preserve">Process / Mechanical</w:t>
            </w:r>
          </w:p>
        </w:tc>
        <w:tc>
          <w:tcPr/>
          <w:p>
            <w:pPr>
              <w:pStyle w:val="Compact"/>
            </w:pPr>
            <w:r>
              <w:t xml:space="preserve">Review overpressure/thermal-relief protection for E-2302A/B and E-2303 process (CHP) side when block-isolated for maintenance (no dedicated PSV once isolated from V-2301 relief); confirm safe CHP draining/purging for single-train isolation.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R-004</w:t>
            </w:r>
          </w:p>
        </w:tc>
        <w:tc>
          <w:tcPr/>
          <w:p>
            <w:pPr>
              <w:pStyle w:val="Compact"/>
            </w:pPr>
            <w:r>
              <w:t xml:space="preserve">Low</w:t>
            </w:r>
          </w:p>
        </w:tc>
        <w:tc>
          <w:tcPr/>
          <w:p>
            <w:pPr>
              <w:pStyle w:val="Compact"/>
            </w:pPr>
            <w:r>
              <w:t xml:space="preserve">Process</w:t>
            </w:r>
          </w:p>
        </w:tc>
        <w:tc>
          <w:tcPr/>
          <w:p>
            <w:pPr>
              <w:pStyle w:val="Compact"/>
            </w:pPr>
            <w:r>
              <w:t xml:space="preserve">Resolve the oxidate feed pressure data conflict (S229 78 kg/cm²G vs E-2302 tube 12 / X-2302 8 kg/cm²g) and confirm feed-line design pressure / piping class.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1"/>
    <w:bookmarkStart w:id="32" w:name="X410fcfa45c472855d93f07cd32bb5c11cd01358"/>
    <w:p>
      <w:pPr>
        <w:pStyle w:val="Heading2"/>
      </w:pPr>
      <w:r>
        <w:t xml:space="preserve">8. Interlock / ESD Safeguards Credited in this Node</w:t>
      </w:r>
    </w:p>
    <w:p>
      <w:pPr>
        <w:pStyle w:val="FirstParagraph"/>
      </w:pPr>
      <w:r>
        <w:t xml:space="preserve">All are existing UC-2301 (Concentration Section) ESD functions; cross-checked against the CDN Cause &amp; Effect table (Causes 1/2/3).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452"/>
        <w:gridCol w:w="1848"/>
        <w:gridCol w:w="1452"/>
        <w:gridCol w:w="3168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Safeguard</w:t>
            </w:r>
          </w:p>
        </w:tc>
        <w:tc>
          <w:tcPr/>
          <w:p>
            <w:pPr>
              <w:pStyle w:val="Compact"/>
            </w:pPr>
            <w:r>
              <w:t xml:space="preserve">Voting / SIL</w:t>
            </w:r>
          </w:p>
        </w:tc>
        <w:tc>
          <w:tcPr/>
          <w:p>
            <w:pPr>
              <w:pStyle w:val="Compact"/>
            </w:pPr>
            <w:r>
              <w:t xml:space="preserve">C&amp;E Cause</w:t>
            </w:r>
          </w:p>
        </w:tc>
        <w:tc>
          <w:tcPr/>
          <w:p>
            <w:pPr>
              <w:pStyle w:val="Compact"/>
            </w:pPr>
            <w:r>
              <w:t xml:space="preserve">Final element / action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FXSLL-0401A/B/C</w:t>
            </w:r>
          </w:p>
        </w:tc>
        <w:tc>
          <w:tcPr/>
          <w:p>
            <w:pPr>
              <w:pStyle w:val="Compact"/>
            </w:pPr>
            <w:r>
              <w:t xml:space="preserve">2oo3 / SIL 1</w:t>
            </w:r>
          </w:p>
        </w:tc>
        <w:tc>
          <w:tcPr/>
          <w:p>
            <w:pPr>
              <w:pStyle w:val="Compact"/>
            </w:pPr>
            <w:r>
              <w:t xml:space="preserve">Cause 1</w:t>
            </w:r>
          </w:p>
        </w:tc>
        <w:tc>
          <w:tcPr/>
          <w:p>
            <w:pPr>
              <w:pStyle w:val="Compact"/>
            </w:pPr>
            <w:r>
              <w:t xml:space="preserve">Close UXV-0401 (feed) + UXV-0501/0502 (SC1.5 steam)</w:t>
            </w:r>
          </w:p>
        </w:tc>
      </w:tr>
      <w:tr>
        <w:tc>
          <w:tcPr/>
          <w:p>
            <w:pPr>
              <w:pStyle w:val="Compact"/>
            </w:pPr>
            <w:r>
              <w:t xml:space="preserve">TXSHH-0501</w:t>
            </w:r>
          </w:p>
        </w:tc>
        <w:tc>
          <w:tcPr/>
          <w:p>
            <w:pPr>
              <w:pStyle w:val="Compact"/>
            </w:pPr>
            <w:r>
              <w:t xml:space="preserve">1oo1 / SIL 1</w:t>
            </w:r>
          </w:p>
        </w:tc>
        <w:tc>
          <w:tcPr/>
          <w:p>
            <w:pPr>
              <w:pStyle w:val="Compact"/>
            </w:pPr>
            <w:r>
              <w:t xml:space="preserve">Cause 2</w:t>
            </w:r>
          </w:p>
        </w:tc>
        <w:tc>
          <w:tcPr/>
          <w:p>
            <w:pPr>
              <w:pStyle w:val="Compact"/>
            </w:pPr>
            <w:r>
              <w:t xml:space="preserve">UC-2301 Concentration ESD</w:t>
            </w:r>
          </w:p>
        </w:tc>
      </w:tr>
      <w:tr>
        <w:tc>
          <w:tcPr/>
          <w:p>
            <w:pPr>
              <w:pStyle w:val="Compact"/>
            </w:pPr>
            <w:r>
              <w:t xml:space="preserve">TXSHH-0502A/B</w:t>
            </w:r>
          </w:p>
        </w:tc>
        <w:tc>
          <w:tcPr/>
          <w:p>
            <w:pPr>
              <w:pStyle w:val="Compact"/>
            </w:pPr>
            <w:r>
              <w:t xml:space="preserve">1oo2 / SIL 1</w:t>
            </w:r>
          </w:p>
        </w:tc>
        <w:tc>
          <w:tcPr/>
          <w:p>
            <w:pPr>
              <w:pStyle w:val="Compact"/>
            </w:pPr>
            <w:r>
              <w:t xml:space="preserve">Cause 3</w:t>
            </w:r>
          </w:p>
        </w:tc>
        <w:tc>
          <w:tcPr/>
          <w:p>
            <w:pPr>
              <w:pStyle w:val="Compact"/>
            </w:pPr>
            <w:r>
              <w:t xml:space="preserve">Close UXV-0501/0502 (SC1.5 steam)</w:t>
            </w:r>
          </w:p>
        </w:tc>
      </w:tr>
      <w:tr>
        <w:tc>
          <w:tcPr/>
          <w:p>
            <w:pPr>
              <w:pStyle w:val="Compact"/>
            </w:pPr>
            <w:r>
              <w:t xml:space="preserve">UXV-0501 + UXV-0502</w:t>
            </w:r>
          </w:p>
        </w:tc>
        <w:tc>
          <w:tcPr/>
          <w:p>
            <w:pPr>
              <w:pStyle w:val="Compact"/>
            </w:pPr>
            <w:r>
              <w:t xml:space="preserve">— (final elements)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Redundant series SC1.5 steam isolation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2"/>
    <w:bookmarkStart w:id="33" w:name="X723f739b210d40eff599e9f009f11cdc25b83ef"/>
    <w:p>
      <w:pPr>
        <w:pStyle w:val="Heading2"/>
      </w:pPr>
      <w:r>
        <w:t xml:space="preserve">9. Outstanding Items, Assumptions and Data Conflicts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Preliminary status</w:t>
      </w:r>
      <w:r>
        <w:t xml:space="preserve"> </w:t>
      </w:r>
      <w:r>
        <w:t xml:space="preserve">— all entries require HAZOP team validation; HAZOP Coordinator sign-off on P&amp;ID Readiness (Table A6.2-3) and PSV set-pressures for V-2301/V-2302 remain open per study-info.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Economic estimates</w:t>
      </w:r>
      <w:r>
        <w:t xml:space="preserve"> </w:t>
      </w:r>
      <w:r>
        <w:t xml:space="preserve">(#6.2/6.5) are first-pass BU values — validate against actual production-loss financials.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Feed pressure data conflict</w:t>
      </w:r>
      <w:r>
        <w:t xml:space="preserve"> </w:t>
      </w:r>
      <w:r>
        <w:t xml:space="preserve">(R-004).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Control-valve fail actions</w:t>
      </w:r>
      <w:r>
        <w:t xml:space="preserve"> </w:t>
      </w:r>
      <w:r>
        <w:t xml:space="preserve">(steam valve, LV-0502) to be confirmed from the control-valve register.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Markup record</w:t>
      </w:r>
      <w:r>
        <w:t xml:space="preserve"> </w:t>
      </w:r>
      <w:r>
        <w:t xml:space="preserve">— recommend filing the</w:t>
      </w:r>
      <w:r>
        <w:t xml:space="preserve"> </w:t>
      </w:r>
      <w:r>
        <w:t xml:space="preserve">“Node 23-02.pdf”</w:t>
      </w:r>
      <w:r>
        <w:t xml:space="preserve"> </w:t>
      </w:r>
      <w:r>
        <w:t xml:space="preserve">markup in</w:t>
      </w:r>
      <w:r>
        <w:t xml:space="preserve"> </w:t>
      </w:r>
      <w:r>
        <w:rPr>
          <w:rStyle w:val="VerbatimChar"/>
        </w:rPr>
        <w:t xml:space="preserve">raw/pid/</w:t>
      </w:r>
      <w:r>
        <w:t xml:space="preserve"> </w:t>
      </w:r>
      <w:r>
        <w:t xml:space="preserve">for the document trail.</w:t>
      </w:r>
    </w:p>
    <w:p>
      <w:r>
        <w:pict>
          <v:rect style="width:0;height:1.5pt" o:hralign="center" o:hrstd="t" o:hr="t"/>
        </w:pict>
      </w:r>
    </w:p>
    <w:bookmarkEnd w:id="33"/>
    <w:bookmarkStart w:id="34" w:name="limitation-disclaimer"/>
    <w:p>
      <w:pPr>
        <w:pStyle w:val="Heading2"/>
      </w:pPr>
      <w:r>
        <w:t xml:space="preserve">10. Limitation &amp; Disclaimer</w:t>
      </w:r>
    </w:p>
    <w:p>
      <w:pPr>
        <w:pStyle w:val="FirstParagraph"/>
      </w:pPr>
      <w:r>
        <w:t xml:space="preserve">This preliminary report was generated from the wiki knowledge base as an aid to the HAZOP workshop. It does not replace the qualified, multi-disciplinary HAZOP team’s judgment, the facilitated session, or the formal report-approval and action close-out workflow defined in GC procedure P-(Q-MP)-OEMS-005. Risk rankings are provisional and shall not be used as the basis for design or operating decisions until reviewed, amended as required, and approved by the HAZOP Leader.</w:t>
      </w:r>
    </w:p>
    <w:p>
      <w:r>
        <w:pict>
          <v:rect style="width:0;height:1.5pt" o:hralign="center" o:hrstd="t" o:hr="t"/>
        </w:pict>
      </w:r>
    </w:p>
    <w:bookmarkEnd w:id="34"/>
    <w:bookmarkStart w:id="35" w:name="appendix-references"/>
    <w:p>
      <w:pPr>
        <w:pStyle w:val="Heading2"/>
      </w:pPr>
      <w:r>
        <w:t xml:space="preserve">Appendix — References</w:t>
      </w:r>
    </w:p>
    <w:p>
      <w:pPr>
        <w:pStyle w:val="Compact"/>
        <w:numPr>
          <w:ilvl w:val="0"/>
          <w:numId w:val="1003"/>
        </w:numPr>
      </w:pPr>
      <w:r>
        <w:t xml:space="preserve">Risk matrix: W-(Q-MP)-002 R2 (Economic = BU for PPCL)</w:t>
      </w:r>
    </w:p>
    <w:p>
      <w:pPr>
        <w:pStyle w:val="Compact"/>
        <w:numPr>
          <w:ilvl w:val="0"/>
          <w:numId w:val="1003"/>
        </w:numPr>
      </w:pPr>
      <w:r>
        <w:t xml:space="preserve">Methodology: SG-(Q-MP)-014 R3 (9-step, guidewords, IPL Tables 6.4–6.6)</w:t>
      </w:r>
    </w:p>
    <w:p>
      <w:pPr>
        <w:pStyle w:val="Compact"/>
        <w:numPr>
          <w:ilvl w:val="0"/>
          <w:numId w:val="1003"/>
        </w:numPr>
      </w:pPr>
      <w:r>
        <w:t xml:space="preserve">Procedure: P-(Q-MP)-OEMS-005 R4</w:t>
      </w:r>
    </w:p>
    <w:p>
      <w:pPr>
        <w:pStyle w:val="Compact"/>
        <w:numPr>
          <w:ilvl w:val="0"/>
          <w:numId w:val="1003"/>
        </w:numPr>
      </w:pPr>
      <w:r>
        <w:t xml:space="preserve">Cause &amp; Effect: 14780-8120-25-23-0002 (UC-2301)</w:t>
      </w:r>
    </w:p>
    <w:p>
      <w:pPr>
        <w:pStyle w:val="Compact"/>
        <w:numPr>
          <w:ilvl w:val="0"/>
          <w:numId w:val="1003"/>
        </w:numPr>
      </w:pPr>
      <w:r>
        <w:t xml:space="preserve">Equipment data sheets: E-2302, E-2303, D-2308, P-2308 (Rev Z1 As-Built)</w:t>
      </w:r>
    </w:p>
    <w:p>
      <w:pPr>
        <w:pStyle w:val="Compact"/>
        <w:numPr>
          <w:ilvl w:val="0"/>
          <w:numId w:val="1003"/>
        </w:numPr>
      </w:pPr>
      <w:r>
        <w:t xml:space="preserve">CHP hazard basis: SDS 80-15-9 (decomposition onset ≈ 80 °C)</w:t>
      </w:r>
    </w:p>
    <w:p>
      <w:pPr>
        <w:pStyle w:val="Compact"/>
        <w:numPr>
          <w:ilvl w:val="0"/>
          <w:numId w:val="1003"/>
        </w:numPr>
      </w:pPr>
      <w:r>
        <w:t xml:space="preserve">Source node worksheet (live):</w:t>
      </w:r>
      <w:r>
        <w:t xml:space="preserve"> </w:t>
      </w:r>
      <w:r>
        <w:rPr>
          <w:rStyle w:val="VerbatimChar"/>
        </w:rPr>
        <w:t xml:space="preserve">wiki/hazop/nodes/cdn-N02.md</w:t>
      </w:r>
    </w:p>
    <w:bookmarkEnd w:id="35"/>
    <w:bookmarkEnd w:id="3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Preliminary HAZOP Study Report — Node CDN-N02</dc:title>
  <dc:creator>PTT Phenol (PPCL) — CDN Section HAZOP | Generated by Process Expert Assistant (preliminary, for team review)</dc:creator>
  <cp:keywords/>
  <dcterms:created xsi:type="dcterms:W3CDTF">2026-06-17T08:09:01Z</dcterms:created>
  <dcterms:modified xsi:type="dcterms:W3CDTF">2026-06-17T08:09:01Z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2026-06-17</vt:lpwstr>
  </property>
  <property fmtid="{D5CDD505-2E9C-101B-9397-08002B2CF9AE}" pid="3" name="subtitle">
    <vt:lpwstr>Preflash Column Feed-Heating / Steam-Condensate Circuit (Engineer markup: “Node 23-02”)</vt:lpwstr>
  </property>
</Properties>
</file>