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66F3E" w14:textId="77777777" w:rsidR="001210C2" w:rsidRDefault="000560E9">
      <w:pPr>
        <w:pStyle w:val="normal"/>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Рыжова Д.А. (Москва)</w:t>
      </w:r>
    </w:p>
    <w:p w14:paraId="462671F8" w14:textId="77777777" w:rsidR="001210C2" w:rsidRDefault="000560E9">
      <w:pPr>
        <w:pStyle w:val="normal"/>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Ершов И.А. (Москва)</w:t>
      </w:r>
    </w:p>
    <w:p w14:paraId="4BEF05C5" w14:textId="77777777" w:rsidR="001210C2" w:rsidRDefault="000560E9">
      <w:pPr>
        <w:pStyle w:val="normal"/>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Мельник А.А. (Москва)</w:t>
      </w:r>
    </w:p>
    <w:p w14:paraId="2BBD25C4" w14:textId="77777777" w:rsidR="001210C2" w:rsidRDefault="000560E9">
      <w:pPr>
        <w:pStyle w:val="norma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Автоматический сбор данных для исследований по лексической типологии</w:t>
      </w:r>
    </w:p>
    <w:p w14:paraId="125EA9D2" w14:textId="77777777" w:rsidR="001210C2" w:rsidRDefault="001210C2">
      <w:pPr>
        <w:pStyle w:val="normal"/>
        <w:spacing w:line="360" w:lineRule="auto"/>
        <w:rPr>
          <w:rFonts w:ascii="Times New Roman" w:eastAsia="Times New Roman" w:hAnsi="Times New Roman" w:cs="Times New Roman"/>
          <w:sz w:val="28"/>
          <w:szCs w:val="28"/>
          <w:u w:val="single"/>
        </w:rPr>
      </w:pPr>
    </w:p>
    <w:p w14:paraId="54A59A0E" w14:textId="77777777" w:rsidR="001210C2" w:rsidRDefault="000560E9">
      <w:pPr>
        <w:pStyle w:val="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Аннотация:</w:t>
      </w:r>
    </w:p>
    <w:p w14:paraId="7013F0D6"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статье описывается ряд пилотных экспериментов по разработке алгоритма автоматического перевода и заполнения анкет для типологических исследований признаковой лексики. Перевод анкеты предлагается осуществлять с помощью машиночитаемых переводных словарей и</w:t>
      </w:r>
      <w:r>
        <w:rPr>
          <w:rFonts w:ascii="Times New Roman" w:eastAsia="Times New Roman" w:hAnsi="Times New Roman" w:cs="Times New Roman"/>
          <w:sz w:val="28"/>
          <w:szCs w:val="28"/>
        </w:rPr>
        <w:t xml:space="preserve"> затем заполнять переведенные анкеты материалами доступных одноязычных корпусов. </w:t>
      </w:r>
    </w:p>
    <w:p w14:paraId="480B3535" w14:textId="77777777" w:rsidR="001210C2" w:rsidRDefault="000560E9">
      <w:pPr>
        <w:pStyle w:val="normal"/>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Ключевые слова</w:t>
      </w:r>
      <w:r>
        <w:rPr>
          <w:rFonts w:ascii="Times New Roman" w:eastAsia="Times New Roman" w:hAnsi="Times New Roman" w:cs="Times New Roman"/>
          <w:sz w:val="28"/>
          <w:szCs w:val="28"/>
        </w:rPr>
        <w:t>: лексическая типология, синонимы, фрейм, контекст, автоматический перевод, корпусные исследования, автоматизация</w:t>
      </w:r>
    </w:p>
    <w:p w14:paraId="710508A5" w14:textId="77777777" w:rsidR="001210C2" w:rsidRDefault="001210C2">
      <w:pPr>
        <w:pStyle w:val="normal"/>
        <w:spacing w:line="360" w:lineRule="auto"/>
        <w:jc w:val="center"/>
        <w:rPr>
          <w:rFonts w:ascii="Times New Roman" w:eastAsia="Times New Roman" w:hAnsi="Times New Roman" w:cs="Times New Roman"/>
          <w:sz w:val="28"/>
          <w:szCs w:val="28"/>
        </w:rPr>
      </w:pPr>
    </w:p>
    <w:p w14:paraId="69298C56" w14:textId="77777777" w:rsidR="001210C2" w:rsidRDefault="000560E9">
      <w:pPr>
        <w:pStyle w:val="norma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Automatic data collection for lexical typolog</w:t>
      </w:r>
      <w:r>
        <w:rPr>
          <w:rFonts w:ascii="Times New Roman" w:eastAsia="Times New Roman" w:hAnsi="Times New Roman" w:cs="Times New Roman"/>
          <w:b/>
          <w:sz w:val="28"/>
          <w:szCs w:val="28"/>
        </w:rPr>
        <w:t>ical research</w:t>
      </w:r>
    </w:p>
    <w:p w14:paraId="79F9BCBE" w14:textId="77777777" w:rsidR="001210C2" w:rsidRDefault="000560E9">
      <w:pPr>
        <w:pStyle w:val="normal"/>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Annotation:</w:t>
      </w:r>
    </w:p>
    <w:p w14:paraId="7CCACEBD"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paper describes a range of pilot experiments on the development of an algorithm that would automatically collect relevant data for research in lexical typology. The task comprises two stages: questionnaire translation and its </w:t>
      </w:r>
      <w:r>
        <w:rPr>
          <w:rFonts w:ascii="Times New Roman" w:eastAsia="Times New Roman" w:hAnsi="Times New Roman" w:cs="Times New Roman"/>
          <w:sz w:val="28"/>
          <w:szCs w:val="28"/>
        </w:rPr>
        <w:t xml:space="preserve">further population with lexical data. We suggest to complete the first task with the help of machine-readable dictionaries, and the second task - on the basis of monolingual text corpora. </w:t>
      </w:r>
    </w:p>
    <w:p w14:paraId="0B6A2379" w14:textId="77777777" w:rsidR="001210C2" w:rsidRDefault="000560E9">
      <w:pPr>
        <w:pStyle w:val="normal"/>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Keywords</w:t>
      </w:r>
      <w:r>
        <w:rPr>
          <w:rFonts w:ascii="Times New Roman" w:eastAsia="Times New Roman" w:hAnsi="Times New Roman" w:cs="Times New Roman"/>
          <w:sz w:val="28"/>
          <w:szCs w:val="28"/>
        </w:rPr>
        <w:t>: lexical typology, synonyms, frame, context, automatic tra</w:t>
      </w:r>
      <w:r>
        <w:rPr>
          <w:rFonts w:ascii="Times New Roman" w:eastAsia="Times New Roman" w:hAnsi="Times New Roman" w:cs="Times New Roman"/>
          <w:sz w:val="28"/>
          <w:szCs w:val="28"/>
        </w:rPr>
        <w:t>nslation, corpus, automatization.</w:t>
      </w:r>
    </w:p>
    <w:p w14:paraId="01DF8159" w14:textId="77777777" w:rsidR="001210C2" w:rsidRDefault="001210C2">
      <w:pPr>
        <w:pStyle w:val="normal"/>
        <w:spacing w:line="360" w:lineRule="auto"/>
        <w:rPr>
          <w:rFonts w:ascii="Times New Roman" w:eastAsia="Times New Roman" w:hAnsi="Times New Roman" w:cs="Times New Roman"/>
          <w:sz w:val="28"/>
          <w:szCs w:val="28"/>
        </w:rPr>
      </w:pPr>
    </w:p>
    <w:p w14:paraId="7671E322"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0. Введение</w:t>
      </w:r>
    </w:p>
    <w:p w14:paraId="0A238B37"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Результаты исследования в области лингвистической типологии считаются достаточно надежными в том случае, если они получены на материале репрезентативной языковой выборки, включающей не менее 100 языков, максим</w:t>
      </w:r>
      <w:r>
        <w:rPr>
          <w:rFonts w:ascii="Times New Roman" w:eastAsia="Times New Roman" w:hAnsi="Times New Roman" w:cs="Times New Roman"/>
          <w:sz w:val="28"/>
          <w:szCs w:val="28"/>
        </w:rPr>
        <w:t xml:space="preserve">ально разнородных ареально и генетически ([Bell 1978], [Rijkhoff, Bakker 1998]). Однако для лексической типологии такой идеал практически недостижим, что связано с особой трудоемкостью процесса сбора надежных сведений о значении и сочетаемости лексических </w:t>
      </w:r>
      <w:r>
        <w:rPr>
          <w:rFonts w:ascii="Times New Roman" w:eastAsia="Times New Roman" w:hAnsi="Times New Roman" w:cs="Times New Roman"/>
          <w:sz w:val="28"/>
          <w:szCs w:val="28"/>
        </w:rPr>
        <w:t>единиц. Известно, что значения слов не обсуждаются в грамматиках, а в толковых и переводных словарях представляются недостаточно структурированно и, в большинстве случаев, не очень подробно. Это вынуждает исследователей разрабатывать специальные анкеты и с</w:t>
      </w:r>
      <w:r>
        <w:rPr>
          <w:rFonts w:ascii="Times New Roman" w:eastAsia="Times New Roman" w:hAnsi="Times New Roman" w:cs="Times New Roman"/>
          <w:sz w:val="28"/>
          <w:szCs w:val="28"/>
        </w:rPr>
        <w:t>обирать команду экспертов по различным языкам, способных провести работу с носителями и проанализировать полученный материал. Трудоемкость всего процесса не позволяет проводить подробный анализ обширных семантических зон в большом количестве языков. Поэтом</w:t>
      </w:r>
      <w:r>
        <w:rPr>
          <w:rFonts w:ascii="Times New Roman" w:eastAsia="Times New Roman" w:hAnsi="Times New Roman" w:cs="Times New Roman"/>
          <w:sz w:val="28"/>
          <w:szCs w:val="28"/>
        </w:rPr>
        <w:t>у, в большинстве случаев, приходится серьезно ограничивать либо количество языков в выборке, либо степень подробности их анализа.</w:t>
      </w:r>
    </w:p>
    <w:p w14:paraId="10A06AC4"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возможных способов решения этой методологической проблемы может стать хотя бы частичная автоматизация процесса сбора </w:t>
      </w:r>
      <w:r>
        <w:rPr>
          <w:rFonts w:ascii="Times New Roman" w:eastAsia="Times New Roman" w:hAnsi="Times New Roman" w:cs="Times New Roman"/>
          <w:sz w:val="28"/>
          <w:szCs w:val="28"/>
        </w:rPr>
        <w:t>и последующей обработки лексического материала. И действительно, задача разработки компьютерных методов анализа лексики становится все более популярной. Намечено по меньшей мере два различных методологических направления, первое из которых предполагает авт</w:t>
      </w:r>
      <w:r>
        <w:rPr>
          <w:rFonts w:ascii="Times New Roman" w:eastAsia="Times New Roman" w:hAnsi="Times New Roman" w:cs="Times New Roman"/>
          <w:sz w:val="28"/>
          <w:szCs w:val="28"/>
        </w:rPr>
        <w:t>оматическую обработку словарных данных [Youn et al. 2016], а второе основывается на компьютерном анализе параллельных корпусов [Wälchli, Cysouw 2013].</w:t>
      </w:r>
    </w:p>
    <w:p w14:paraId="752C9400"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Наиболее яркое исследование, направленное на сопоставление лексики разных языков на основе автоматическог</w:t>
      </w:r>
      <w:r>
        <w:rPr>
          <w:rFonts w:ascii="Times New Roman" w:eastAsia="Times New Roman" w:hAnsi="Times New Roman" w:cs="Times New Roman"/>
          <w:sz w:val="28"/>
          <w:szCs w:val="28"/>
        </w:rPr>
        <w:t xml:space="preserve">о анализа данных переводных словарей, представлено в недавней статье [Youn et al. 2016]. В работе выявляется степень семантической близости между базовыми </w:t>
      </w:r>
      <w:r>
        <w:rPr>
          <w:rFonts w:ascii="Times New Roman" w:eastAsia="Times New Roman" w:hAnsi="Times New Roman" w:cs="Times New Roman"/>
          <w:sz w:val="28"/>
          <w:szCs w:val="28"/>
        </w:rPr>
        <w:lastRenderedPageBreak/>
        <w:t>предметными концептами из списка Сводеша (ср. ‘трава’, ‘небо’, ‘солнце’, ‘день’ и под.). Семантическа</w:t>
      </w:r>
      <w:r>
        <w:rPr>
          <w:rFonts w:ascii="Times New Roman" w:eastAsia="Times New Roman" w:hAnsi="Times New Roman" w:cs="Times New Roman"/>
          <w:sz w:val="28"/>
          <w:szCs w:val="28"/>
        </w:rPr>
        <w:t>я близость определяется через частоту колексификации, т.е. близкими считаются те концепты, которые во многих языках обозначаются одним и тем же словом (например, ‘день’ и ‘солнце’ семантически значительно ближе друг к другу, чем ‘день’ и ‘трава’, ср., в ча</w:t>
      </w:r>
      <w:r>
        <w:rPr>
          <w:rFonts w:ascii="Times New Roman" w:eastAsia="Times New Roman" w:hAnsi="Times New Roman" w:cs="Times New Roman"/>
          <w:sz w:val="28"/>
          <w:szCs w:val="28"/>
        </w:rPr>
        <w:t xml:space="preserve">стности, венгерское </w:t>
      </w:r>
      <w:r>
        <w:rPr>
          <w:rFonts w:ascii="Times New Roman" w:eastAsia="Times New Roman" w:hAnsi="Times New Roman" w:cs="Times New Roman"/>
          <w:i/>
          <w:sz w:val="28"/>
          <w:szCs w:val="28"/>
        </w:rPr>
        <w:t>nap</w:t>
      </w:r>
      <w:r>
        <w:rPr>
          <w:rFonts w:ascii="Times New Roman" w:eastAsia="Times New Roman" w:hAnsi="Times New Roman" w:cs="Times New Roman"/>
          <w:sz w:val="28"/>
          <w:szCs w:val="28"/>
        </w:rPr>
        <w:t>, которое объединяет два этих значения). Частота объединения вычисляется по переводным словарям на основе аккуратно составленной репрезентативной выборки из 81 языка. Выявленные связи между концептами представляются в виде взвешенног</w:t>
      </w:r>
      <w:r>
        <w:rPr>
          <w:rFonts w:ascii="Times New Roman" w:eastAsia="Times New Roman" w:hAnsi="Times New Roman" w:cs="Times New Roman"/>
          <w:sz w:val="28"/>
          <w:szCs w:val="28"/>
        </w:rPr>
        <w:t>о графа. Тем самым, в работе проводится полностью автоматизированный типологический анализ сразу нескольких предметных полей на материале значительного количества ареально и генетически разнородных языков. В качестве базы для сопоставления слов из разных я</w:t>
      </w:r>
      <w:r>
        <w:rPr>
          <w:rFonts w:ascii="Times New Roman" w:eastAsia="Times New Roman" w:hAnsi="Times New Roman" w:cs="Times New Roman"/>
          <w:sz w:val="28"/>
          <w:szCs w:val="28"/>
        </w:rPr>
        <w:t>зыков (т.е. своеобразного аналога лексико-типологической анкеты) используется набор словарных подзначений, составляемый автоматически в процессе обработки словарей.</w:t>
      </w:r>
    </w:p>
    <w:p w14:paraId="4A36CA0C"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Исследование [Wälchli, Cysouw 2012] посвящено типологическому анализу основных глаголов дви</w:t>
      </w:r>
      <w:r>
        <w:rPr>
          <w:rFonts w:ascii="Times New Roman" w:eastAsia="Times New Roman" w:hAnsi="Times New Roman" w:cs="Times New Roman"/>
          <w:sz w:val="28"/>
          <w:szCs w:val="28"/>
        </w:rPr>
        <w:t>жения (‘идти’, ‘ехать’, ‘приходить’, ‘приезжать’ и под.) путем автоматической обработки параллельного корпуса текстов. Здесь в качестве базы для сравнения слов используются не словарные (под)значения, а закономерности дистрибуции, т.е. сопоставляются набор</w:t>
      </w:r>
      <w:r>
        <w:rPr>
          <w:rFonts w:ascii="Times New Roman" w:eastAsia="Times New Roman" w:hAnsi="Times New Roman" w:cs="Times New Roman"/>
          <w:sz w:val="28"/>
          <w:szCs w:val="28"/>
        </w:rPr>
        <w:t>ы контекстов, в которых употребляются изучаемые глаголы. Исследование проводится на материале корпуса переводов Евангелия от Марка на 100 языков. Выделяется 360 контекстов, в которых могут быть употреблены базовые глаголы движения, и этот набор служит анал</w:t>
      </w:r>
      <w:r>
        <w:rPr>
          <w:rFonts w:ascii="Times New Roman" w:eastAsia="Times New Roman" w:hAnsi="Times New Roman" w:cs="Times New Roman"/>
          <w:sz w:val="28"/>
          <w:szCs w:val="28"/>
        </w:rPr>
        <w:t xml:space="preserve">огом лексико-типологической анкеты, которая автоматически заполняется по тексту каждого из переводов Евангелия от Марка. Полученное в результате пространство визуализируется с помощью метода многомерного шкалирования, позволяющего уменьшить </w:t>
      </w:r>
      <w:r>
        <w:rPr>
          <w:rFonts w:ascii="Times New Roman" w:eastAsia="Times New Roman" w:hAnsi="Times New Roman" w:cs="Times New Roman"/>
          <w:sz w:val="28"/>
          <w:szCs w:val="28"/>
        </w:rPr>
        <w:lastRenderedPageBreak/>
        <w:t>размерность исх</w:t>
      </w:r>
      <w:r>
        <w:rPr>
          <w:rFonts w:ascii="Times New Roman" w:eastAsia="Times New Roman" w:hAnsi="Times New Roman" w:cs="Times New Roman"/>
          <w:sz w:val="28"/>
          <w:szCs w:val="28"/>
        </w:rPr>
        <w:t>одного пространства, минимизировав при этом количество потерянной информации (о методе многомерного шкалирования см., например, [Cox and Cox 2001]). Таким образом получается ряд проекций исходного пространства на плоскость, которые отображают степень типол</w:t>
      </w:r>
      <w:r>
        <w:rPr>
          <w:rFonts w:ascii="Times New Roman" w:eastAsia="Times New Roman" w:hAnsi="Times New Roman" w:cs="Times New Roman"/>
          <w:sz w:val="28"/>
          <w:szCs w:val="28"/>
        </w:rPr>
        <w:t>огической близости рассматриваемых контекстов: чем меньше расстояние между контекстами (т.е. пунктами анкеты) на карте, тем выше вероятность того, что в них в том или ином языке будет употреблено одно и то же слово.</w:t>
      </w:r>
    </w:p>
    <w:p w14:paraId="32F2068D"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Несомненное достоинство каждого из этих </w:t>
      </w:r>
      <w:r>
        <w:rPr>
          <w:rFonts w:ascii="Times New Roman" w:eastAsia="Times New Roman" w:hAnsi="Times New Roman" w:cs="Times New Roman"/>
          <w:sz w:val="28"/>
          <w:szCs w:val="28"/>
        </w:rPr>
        <w:t>методов анализа лексики заключается в том, что они полностью автоматические, что и позволяет им учитывать материал обширных и разнообразных языковых выборок. Однако оба они связаны с рядом методологических проблем другого характера. Так, например, словарны</w:t>
      </w:r>
      <w:r>
        <w:rPr>
          <w:rFonts w:ascii="Times New Roman" w:eastAsia="Times New Roman" w:hAnsi="Times New Roman" w:cs="Times New Roman"/>
          <w:sz w:val="28"/>
          <w:szCs w:val="28"/>
        </w:rPr>
        <w:t>е данные, как уже было сказано выше, не очень надежны в силу своей плохой сопоставимости: все включаемые в исследование словари оказываются разного объема и разного качества. Вероятно, это не очень существенно для анализа базовой предметной лексики (будучи</w:t>
      </w:r>
      <w:r>
        <w:rPr>
          <w:rFonts w:ascii="Times New Roman" w:eastAsia="Times New Roman" w:hAnsi="Times New Roman" w:cs="Times New Roman"/>
          <w:sz w:val="28"/>
          <w:szCs w:val="28"/>
        </w:rPr>
        <w:t xml:space="preserve"> базовой и частотной, она должна быть представлена в словаре практически любого объема и степени подробности), но для исследования любой другой семантической зоны применить этот метод будет крайне затруднительно. Аналогично, параллельный корпус переводов Е</w:t>
      </w:r>
      <w:r>
        <w:rPr>
          <w:rFonts w:ascii="Times New Roman" w:eastAsia="Times New Roman" w:hAnsi="Times New Roman" w:cs="Times New Roman"/>
          <w:sz w:val="28"/>
          <w:szCs w:val="28"/>
        </w:rPr>
        <w:t>вангелия может быть достаточной базой для сопоставления основных глаголов движения, но для многих других классов лексики такого материала будет заведомо мало.</w:t>
      </w:r>
    </w:p>
    <w:p w14:paraId="09F2210C"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который предлагаем мы, основывается на Фреймовом подходе к лексической типологии (см. [Рах</w:t>
      </w:r>
      <w:r>
        <w:rPr>
          <w:rFonts w:ascii="Times New Roman" w:eastAsia="Times New Roman" w:hAnsi="Times New Roman" w:cs="Times New Roman"/>
          <w:sz w:val="28"/>
          <w:szCs w:val="28"/>
        </w:rPr>
        <w:t xml:space="preserve">илина, Резникова 2013], а также раздел 1 настоящей статьи), который, в отличие от двух только что рассмотренных методик, подразумевает комплексную обработку вручную доступных ресурсов всех типов: словарей, одноязычных и параллельных корпусов и результатов </w:t>
      </w:r>
      <w:r>
        <w:rPr>
          <w:rFonts w:ascii="Times New Roman" w:eastAsia="Times New Roman" w:hAnsi="Times New Roman" w:cs="Times New Roman"/>
          <w:sz w:val="28"/>
          <w:szCs w:val="28"/>
        </w:rPr>
        <w:t xml:space="preserve">опросов носителей. Эта методология, </w:t>
      </w:r>
      <w:r>
        <w:rPr>
          <w:rFonts w:ascii="Times New Roman" w:eastAsia="Times New Roman" w:hAnsi="Times New Roman" w:cs="Times New Roman"/>
          <w:sz w:val="28"/>
          <w:szCs w:val="28"/>
        </w:rPr>
        <w:lastRenderedPageBreak/>
        <w:t>направленная на анализ лексики любого типа (не только предметной, не только базовой и не только частотной) оказывается на порядок сложнее, чем методики, основывающиеся либо только на словарях, либо только на параллельных</w:t>
      </w:r>
      <w:r>
        <w:rPr>
          <w:rFonts w:ascii="Times New Roman" w:eastAsia="Times New Roman" w:hAnsi="Times New Roman" w:cs="Times New Roman"/>
          <w:sz w:val="28"/>
          <w:szCs w:val="28"/>
        </w:rPr>
        <w:t xml:space="preserve"> корпусах. Исследование в рамках этой парадигмы включает в себя несколько этапов:</w:t>
      </w:r>
    </w:p>
    <w:p w14:paraId="28EA8A53" w14:textId="77777777" w:rsidR="001210C2" w:rsidRDefault="000560E9">
      <w:pPr>
        <w:pStyle w:val="normal"/>
        <w:numPr>
          <w:ilvl w:val="0"/>
          <w:numId w:val="2"/>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Разработку анкеты;</w:t>
      </w:r>
    </w:p>
    <w:p w14:paraId="48C95823" w14:textId="77777777" w:rsidR="001210C2" w:rsidRDefault="000560E9">
      <w:pPr>
        <w:pStyle w:val="normal"/>
        <w:numPr>
          <w:ilvl w:val="0"/>
          <w:numId w:val="2"/>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Заполнение анкеты;</w:t>
      </w:r>
    </w:p>
    <w:p w14:paraId="6F470337" w14:textId="77777777" w:rsidR="001210C2" w:rsidRDefault="000560E9">
      <w:pPr>
        <w:pStyle w:val="normal"/>
        <w:numPr>
          <w:ilvl w:val="0"/>
          <w:numId w:val="2"/>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Составление семантических карт на основе собранных материалов.</w:t>
      </w:r>
    </w:p>
    <w:p w14:paraId="12534048"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Каждая из этих задач, традиционно выполняемых вручную большой командой экспертов, может быть по крайней мере частично переведена на автоматическую основу. В настоящей статье мы будем обсуждать возможные алгоритмы автоматизации только одного из этапов иссле</w:t>
      </w:r>
      <w:r>
        <w:rPr>
          <w:rFonts w:ascii="Times New Roman" w:eastAsia="Times New Roman" w:hAnsi="Times New Roman" w:cs="Times New Roman"/>
          <w:sz w:val="28"/>
          <w:szCs w:val="28"/>
        </w:rPr>
        <w:t>дования в рамках этой парадигмы, являющегося, однако, наиболее трудоемким – процесса сбора материала по заданной заранее анкете</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t>. Тем самым, мы существенно сужаем задачу по сравнению с рассмотренными выше методиками, подразумевающими полный лексико-типолог</w:t>
      </w:r>
      <w:r>
        <w:rPr>
          <w:rFonts w:ascii="Times New Roman" w:eastAsia="Times New Roman" w:hAnsi="Times New Roman" w:cs="Times New Roman"/>
          <w:sz w:val="28"/>
          <w:szCs w:val="28"/>
        </w:rPr>
        <w:t>ический анализ, но надеемся, что это позволит нам создать инструмент для более детального анализа лексики, в том числе значительно менее базовой и частотной, чем предметные имена из списка Сводеша или основные глаголы движения.</w:t>
      </w:r>
    </w:p>
    <w:p w14:paraId="1ED5C1D5"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имеет следующую струк</w:t>
      </w:r>
      <w:r>
        <w:rPr>
          <w:rFonts w:ascii="Times New Roman" w:eastAsia="Times New Roman" w:hAnsi="Times New Roman" w:cs="Times New Roman"/>
          <w:sz w:val="28"/>
          <w:szCs w:val="28"/>
        </w:rPr>
        <w:t>туру. В разделе 1.1 мы введем основные принципы и понятия Фреймового подхода к лексической типологии, который мы используем в нашем исследовании в качестве теоретической базы. Раздел 1.2 посвящен более подробному описанию типологических анкет, которые подл</w:t>
      </w:r>
      <w:r>
        <w:rPr>
          <w:rFonts w:ascii="Times New Roman" w:eastAsia="Times New Roman" w:hAnsi="Times New Roman" w:cs="Times New Roman"/>
          <w:sz w:val="28"/>
          <w:szCs w:val="28"/>
        </w:rPr>
        <w:t xml:space="preserve">ежат заполнению; здесь же формулируются задачи, которые должен решать предлагаемый нами алгоритм. В разделе 1.3 дается описание наших экспериментальных </w:t>
      </w:r>
      <w:r>
        <w:rPr>
          <w:rFonts w:ascii="Times New Roman" w:eastAsia="Times New Roman" w:hAnsi="Times New Roman" w:cs="Times New Roman"/>
          <w:sz w:val="28"/>
          <w:szCs w:val="28"/>
        </w:rPr>
        <w:lastRenderedPageBreak/>
        <w:t>данных и золотого стандарта, с которым мы сравниваем результаты работы компьютерных моделей. Раздел 2 по</w:t>
      </w:r>
      <w:r>
        <w:rPr>
          <w:rFonts w:ascii="Times New Roman" w:eastAsia="Times New Roman" w:hAnsi="Times New Roman" w:cs="Times New Roman"/>
          <w:sz w:val="28"/>
          <w:szCs w:val="28"/>
        </w:rPr>
        <w:t>священ описанию алгоритмов автоматического перевода и заполнения исходных анкет и оценке качества работы этих алгоритмов. В Заключении подводятся итоги: обсуждаются достоинства и недостатки предложенного метода и возможные пути его дальнейшего развития.</w:t>
      </w:r>
    </w:p>
    <w:p w14:paraId="0979BA49" w14:textId="77777777" w:rsidR="001210C2" w:rsidRDefault="001210C2">
      <w:pPr>
        <w:pStyle w:val="normal"/>
        <w:spacing w:line="360" w:lineRule="auto"/>
        <w:jc w:val="both"/>
        <w:rPr>
          <w:rFonts w:ascii="Times New Roman" w:eastAsia="Times New Roman" w:hAnsi="Times New Roman" w:cs="Times New Roman"/>
          <w:sz w:val="28"/>
          <w:szCs w:val="28"/>
        </w:rPr>
      </w:pPr>
    </w:p>
    <w:p w14:paraId="1DEC34F3" w14:textId="77777777" w:rsidR="001210C2" w:rsidRDefault="000560E9">
      <w:pPr>
        <w:pStyle w:val="normal"/>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Фреймовый подход к лексической типологии</w:t>
      </w:r>
    </w:p>
    <w:p w14:paraId="09B80B1F" w14:textId="77777777" w:rsidR="001210C2" w:rsidRDefault="000560E9">
      <w:pPr>
        <w:pStyle w:val="normal"/>
        <w:spacing w:line="360" w:lineRule="auto"/>
        <w:ind w:firstLine="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Основные принципы и понятия</w:t>
      </w:r>
    </w:p>
    <w:p w14:paraId="748F6A9E"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FA1EBE"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Фреймовый подход к лексической типологии ([Рахилина, Резникова 2013]), который мы используем в качестве теоретической базы для нашего исследования, разрабатывается Московской лексико-типологической группой (MLexT) и восходит к традициям Московской Семантич</w:t>
      </w:r>
      <w:r>
        <w:rPr>
          <w:rFonts w:ascii="Times New Roman" w:eastAsia="Times New Roman" w:hAnsi="Times New Roman" w:cs="Times New Roman"/>
          <w:sz w:val="28"/>
          <w:szCs w:val="28"/>
        </w:rPr>
        <w:t>еской Школы (см. [Апресян 1974]). Этот подход подразумевает сравнительный анализ внутри- и межъязыковых квазисинонимов на основе сопоставления их сочетаемостных свойств. Так, например, в зоне признаков фактуры поверхностей в русском языке различие в семант</w:t>
      </w:r>
      <w:r>
        <w:rPr>
          <w:rFonts w:ascii="Times New Roman" w:eastAsia="Times New Roman" w:hAnsi="Times New Roman" w:cs="Times New Roman"/>
          <w:sz w:val="28"/>
          <w:szCs w:val="28"/>
        </w:rPr>
        <w:t xml:space="preserve">ике слов </w:t>
      </w:r>
      <w:r>
        <w:rPr>
          <w:rFonts w:ascii="Times New Roman" w:eastAsia="Times New Roman" w:hAnsi="Times New Roman" w:cs="Times New Roman"/>
          <w:i/>
          <w:sz w:val="28"/>
          <w:szCs w:val="28"/>
        </w:rPr>
        <w:t xml:space="preserve">гладкий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скользкий</w:t>
      </w:r>
      <w:r>
        <w:rPr>
          <w:rFonts w:ascii="Times New Roman" w:eastAsia="Times New Roman" w:hAnsi="Times New Roman" w:cs="Times New Roman"/>
          <w:sz w:val="28"/>
          <w:szCs w:val="28"/>
        </w:rPr>
        <w:t xml:space="preserve">, говоря очень грубо, сводится к тому, что </w:t>
      </w:r>
      <w:r>
        <w:rPr>
          <w:rFonts w:ascii="Times New Roman" w:eastAsia="Times New Roman" w:hAnsi="Times New Roman" w:cs="Times New Roman"/>
          <w:i/>
          <w:sz w:val="28"/>
          <w:szCs w:val="28"/>
        </w:rPr>
        <w:t xml:space="preserve">гладкий </w:t>
      </w:r>
      <w:r>
        <w:rPr>
          <w:rFonts w:ascii="Times New Roman" w:eastAsia="Times New Roman" w:hAnsi="Times New Roman" w:cs="Times New Roman"/>
          <w:sz w:val="28"/>
          <w:szCs w:val="28"/>
        </w:rPr>
        <w:t xml:space="preserve">обозначает отсутствие неровностей, ощущаемое тактильно, а </w:t>
      </w:r>
      <w:r>
        <w:rPr>
          <w:rFonts w:ascii="Times New Roman" w:eastAsia="Times New Roman" w:hAnsi="Times New Roman" w:cs="Times New Roman"/>
          <w:i/>
          <w:sz w:val="28"/>
          <w:szCs w:val="28"/>
        </w:rPr>
        <w:t>скользкий</w:t>
      </w:r>
      <w:r>
        <w:rPr>
          <w:rFonts w:ascii="Times New Roman" w:eastAsia="Times New Roman" w:hAnsi="Times New Roman" w:cs="Times New Roman"/>
          <w:sz w:val="28"/>
          <w:szCs w:val="28"/>
        </w:rPr>
        <w:t xml:space="preserve"> описывает практически то же свойство, но подчеркивает, что оно является потенциальной причиной тех или иных н</w:t>
      </w:r>
      <w:r>
        <w:rPr>
          <w:rFonts w:ascii="Times New Roman" w:eastAsia="Times New Roman" w:hAnsi="Times New Roman" w:cs="Times New Roman"/>
          <w:sz w:val="28"/>
          <w:szCs w:val="28"/>
        </w:rPr>
        <w:t>еудобств (на скользкой поверхности можно поскользнуться, скользкий предмет может выскочить из рук). Это противопоставление хорошо заметно при анализе контекстов употребления соответствующих слов, ср. примеры 1 и 2 из Национального корпуса русского языка. В</w:t>
      </w:r>
      <w:r>
        <w:rPr>
          <w:rFonts w:ascii="Times New Roman" w:eastAsia="Times New Roman" w:hAnsi="Times New Roman" w:cs="Times New Roman"/>
          <w:sz w:val="28"/>
          <w:szCs w:val="28"/>
        </w:rPr>
        <w:t xml:space="preserve"> некоторых языках (например, в хантыйском</w:t>
      </w:r>
      <w:r>
        <w:rPr>
          <w:rFonts w:ascii="Times New Roman" w:eastAsia="Times New Roman" w:hAnsi="Times New Roman" w:cs="Times New Roman"/>
          <w:sz w:val="28"/>
          <w:szCs w:val="28"/>
          <w:vertAlign w:val="superscript"/>
        </w:rPr>
        <w:footnoteReference w:id="2"/>
      </w:r>
      <w:r>
        <w:rPr>
          <w:rFonts w:ascii="Times New Roman" w:eastAsia="Times New Roman" w:hAnsi="Times New Roman" w:cs="Times New Roman"/>
          <w:sz w:val="28"/>
          <w:szCs w:val="28"/>
        </w:rPr>
        <w:t xml:space="preserve">) это различие не лексикализовано, т.е. в обоих типах контекстов </w:t>
      </w:r>
      <w:r>
        <w:rPr>
          <w:rFonts w:ascii="Times New Roman" w:eastAsia="Times New Roman" w:hAnsi="Times New Roman" w:cs="Times New Roman"/>
          <w:sz w:val="28"/>
          <w:szCs w:val="28"/>
        </w:rPr>
        <w:lastRenderedPageBreak/>
        <w:t xml:space="preserve">употребляется одна и та же лексема (в случае с хантыйским языком это прилагательное </w:t>
      </w:r>
      <w:r>
        <w:rPr>
          <w:rFonts w:ascii="Times New Roman" w:eastAsia="Times New Roman" w:hAnsi="Times New Roman" w:cs="Times New Roman"/>
          <w:i/>
          <w:sz w:val="28"/>
          <w:szCs w:val="28"/>
        </w:rPr>
        <w:t xml:space="preserve">woł’ǝk </w:t>
      </w:r>
      <w:r>
        <w:rPr>
          <w:rFonts w:ascii="Times New Roman" w:eastAsia="Times New Roman" w:hAnsi="Times New Roman" w:cs="Times New Roman"/>
          <w:sz w:val="28"/>
          <w:szCs w:val="28"/>
        </w:rPr>
        <w:t>‘гладкий/скользкий’).</w:t>
      </w:r>
    </w:p>
    <w:p w14:paraId="627A35DD"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5714D22" w14:textId="77777777" w:rsidR="001210C2" w:rsidRDefault="000560E9">
      <w:pPr>
        <w:pStyle w:val="normal"/>
        <w:numPr>
          <w:ilvl w:val="0"/>
          <w:numId w:val="3"/>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Днем мужики выкатывали из куги боч</w:t>
      </w:r>
      <w:r>
        <w:rPr>
          <w:rFonts w:ascii="Times New Roman" w:eastAsia="Times New Roman" w:hAnsi="Times New Roman" w:cs="Times New Roman"/>
          <w:i/>
          <w:sz w:val="28"/>
          <w:szCs w:val="28"/>
        </w:rPr>
        <w:t xml:space="preserve">онки и кадки с капустой, по </w:t>
      </w:r>
      <w:r>
        <w:rPr>
          <w:rFonts w:ascii="Times New Roman" w:eastAsia="Times New Roman" w:hAnsi="Times New Roman" w:cs="Times New Roman"/>
          <w:b/>
          <w:i/>
          <w:sz w:val="28"/>
          <w:szCs w:val="28"/>
        </w:rPr>
        <w:t>гладким доскам</w:t>
      </w:r>
      <w:r>
        <w:rPr>
          <w:rFonts w:ascii="Times New Roman" w:eastAsia="Times New Roman" w:hAnsi="Times New Roman" w:cs="Times New Roman"/>
          <w:i/>
          <w:sz w:val="28"/>
          <w:szCs w:val="28"/>
        </w:rPr>
        <w:t xml:space="preserve"> спускали их в подвал.</w:t>
      </w:r>
      <w:r>
        <w:rPr>
          <w:rFonts w:ascii="Times New Roman" w:eastAsia="Times New Roman" w:hAnsi="Times New Roman" w:cs="Times New Roman"/>
          <w:sz w:val="28"/>
          <w:szCs w:val="28"/>
        </w:rPr>
        <w:t xml:space="preserve"> [Виктор Астафьев. Последний поклон (1968-1991)]</w:t>
      </w:r>
    </w:p>
    <w:p w14:paraId="66A8CFC4" w14:textId="77777777" w:rsidR="001210C2" w:rsidRDefault="000560E9">
      <w:pPr>
        <w:pStyle w:val="normal"/>
        <w:numPr>
          <w:ilvl w:val="0"/>
          <w:numId w:val="3"/>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Она все-таки упала, не удержавшись на </w:t>
      </w:r>
      <w:r>
        <w:rPr>
          <w:rFonts w:ascii="Times New Roman" w:eastAsia="Times New Roman" w:hAnsi="Times New Roman" w:cs="Times New Roman"/>
          <w:b/>
          <w:i/>
          <w:sz w:val="28"/>
          <w:szCs w:val="28"/>
        </w:rPr>
        <w:t>скользком полу</w:t>
      </w:r>
      <w:r>
        <w:rPr>
          <w:rFonts w:ascii="Times New Roman" w:eastAsia="Times New Roman" w:hAnsi="Times New Roman" w:cs="Times New Roman"/>
          <w:i/>
          <w:sz w:val="28"/>
          <w:szCs w:val="28"/>
        </w:rPr>
        <w:t>, и больно ударилась коленкой.</w:t>
      </w:r>
      <w:r>
        <w:rPr>
          <w:rFonts w:ascii="Times New Roman" w:eastAsia="Times New Roman" w:hAnsi="Times New Roman" w:cs="Times New Roman"/>
          <w:sz w:val="28"/>
          <w:szCs w:val="28"/>
        </w:rPr>
        <w:t xml:space="preserve"> [Наталья Александрова. Последний ученик да Винчи (2010)]</w:t>
      </w:r>
    </w:p>
    <w:p w14:paraId="753777CE" w14:textId="77777777" w:rsidR="001210C2" w:rsidRDefault="001210C2">
      <w:pPr>
        <w:pStyle w:val="normal"/>
        <w:spacing w:line="360" w:lineRule="auto"/>
        <w:ind w:firstLine="540"/>
        <w:jc w:val="both"/>
        <w:rPr>
          <w:rFonts w:ascii="Times New Roman" w:eastAsia="Times New Roman" w:hAnsi="Times New Roman" w:cs="Times New Roman"/>
          <w:sz w:val="28"/>
          <w:szCs w:val="28"/>
        </w:rPr>
      </w:pPr>
    </w:p>
    <w:p w14:paraId="6BFBFF5D"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w:t>
      </w:r>
      <w:r>
        <w:rPr>
          <w:rFonts w:ascii="Times New Roman" w:eastAsia="Times New Roman" w:hAnsi="Times New Roman" w:cs="Times New Roman"/>
          <w:sz w:val="28"/>
          <w:szCs w:val="28"/>
        </w:rPr>
        <w:t>нимальные группы контекстов (т.е. минимальные типы ситуаций), на которые может реагировать язык, выделяя для них специальную лексему, называются фреймами. Возвращаясь к нашему примеру из поля фактуры поверхностей, можно сказать, что в нем выделяются, в чис</w:t>
      </w:r>
      <w:r>
        <w:rPr>
          <w:rFonts w:ascii="Times New Roman" w:eastAsia="Times New Roman" w:hAnsi="Times New Roman" w:cs="Times New Roman"/>
          <w:sz w:val="28"/>
          <w:szCs w:val="28"/>
        </w:rPr>
        <w:t xml:space="preserve">ле прочих, фреймы ‘отсутствие неровностей, воспринимаемое наощупь’ и ‘отсутствие неровностей, воспринимаемое наощупь и причиняющее неудобство’ (подробнее о фреймовой структуре этого поля см. [Кашкин 2013]). В русском языке для каждого из этих фреймов есть </w:t>
      </w:r>
      <w:r>
        <w:rPr>
          <w:rFonts w:ascii="Times New Roman" w:eastAsia="Times New Roman" w:hAnsi="Times New Roman" w:cs="Times New Roman"/>
          <w:sz w:val="28"/>
          <w:szCs w:val="28"/>
        </w:rPr>
        <w:t>отдельное слово, а в говоре села Теги хантыйского языка эти фреймы объединяются в рамках одного лексического средства. Результатом исследования в рамках этой парадигмы является выявление набора фреймов для изучаемого поля и определение степени близости меж</w:t>
      </w:r>
      <w:r>
        <w:rPr>
          <w:rFonts w:ascii="Times New Roman" w:eastAsia="Times New Roman" w:hAnsi="Times New Roman" w:cs="Times New Roman"/>
          <w:sz w:val="28"/>
          <w:szCs w:val="28"/>
        </w:rPr>
        <w:t xml:space="preserve">ду ними, т.е., говоря упрощенно, установление вероятности объединения тех или иных фреймов в рамках одного лексического средства в некотором языке L. </w:t>
      </w:r>
    </w:p>
    <w:p w14:paraId="3D80716C"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анализ сочетаемости – основной метод анализа семантических особенностей слов в рамках фреймовог</w:t>
      </w:r>
      <w:r>
        <w:rPr>
          <w:rFonts w:ascii="Times New Roman" w:eastAsia="Times New Roman" w:hAnsi="Times New Roman" w:cs="Times New Roman"/>
          <w:sz w:val="28"/>
          <w:szCs w:val="28"/>
        </w:rPr>
        <w:t xml:space="preserve">о подхода к лексической типологии, основным инструментом исследования в этой парадигме становится анкета, состоящая из наиболее показательных, прототипических контекстов, в которых могут употребляться лексемы </w:t>
      </w:r>
      <w:r>
        <w:rPr>
          <w:rFonts w:ascii="Times New Roman" w:eastAsia="Times New Roman" w:hAnsi="Times New Roman" w:cs="Times New Roman"/>
          <w:sz w:val="28"/>
          <w:szCs w:val="28"/>
        </w:rPr>
        <w:lastRenderedPageBreak/>
        <w:t>изучаемого поля. Как правило, анкеты составляют</w:t>
      </w:r>
      <w:r>
        <w:rPr>
          <w:rFonts w:ascii="Times New Roman" w:eastAsia="Times New Roman" w:hAnsi="Times New Roman" w:cs="Times New Roman"/>
          <w:sz w:val="28"/>
          <w:szCs w:val="28"/>
        </w:rPr>
        <w:t>ся по материалам подробного анализа трех-пяти языков и содержат по несколько иллюстраций на каждый фрейм. Такие анкеты используются при сборе данных, и они же являются базой для сравнения полученного материала. Поскольку они состоят преимущественно из линг</w:t>
      </w:r>
      <w:r>
        <w:rPr>
          <w:rFonts w:ascii="Times New Roman" w:eastAsia="Times New Roman" w:hAnsi="Times New Roman" w:cs="Times New Roman"/>
          <w:sz w:val="28"/>
          <w:szCs w:val="28"/>
        </w:rPr>
        <w:t>вистических контекстов, а не из экстралингвистических стимулов (картинок, видеоклипов и проч.), они переводятся на каждый язык, включаемый в выборку, и заполняются по результатам опросов носителей, а также анализа словарных и корпусных данных.</w:t>
      </w:r>
    </w:p>
    <w:p w14:paraId="038BFF99"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D94F60"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1.2 Типоло</w:t>
      </w:r>
      <w:r>
        <w:rPr>
          <w:rFonts w:ascii="Times New Roman" w:eastAsia="Times New Roman" w:hAnsi="Times New Roman" w:cs="Times New Roman"/>
          <w:b/>
          <w:sz w:val="28"/>
          <w:szCs w:val="28"/>
        </w:rPr>
        <w:t>гические анкеты и задача их автоматического заполнения</w:t>
      </w:r>
    </w:p>
    <w:p w14:paraId="27C6D198"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Контекстные анкеты могут быть разной степени сложности. Наш опыт работы с лексикой показывает, что для разных классов слов требуется разный объем «диагностического» контекста - контекста, по которому м</w:t>
      </w:r>
      <w:r>
        <w:rPr>
          <w:rFonts w:ascii="Times New Roman" w:eastAsia="Times New Roman" w:hAnsi="Times New Roman" w:cs="Times New Roman"/>
          <w:sz w:val="28"/>
          <w:szCs w:val="28"/>
        </w:rPr>
        <w:t>ожно было бы однозначно определить, к какому фрейму он относится. Если для глаголов направленного движения необходимо учитывать много факторов (свойства субъекта перемещения, начальной и/или конечной точки и др., см. [Кузьменко, Мустакимова 2015], [Rezniko</w:t>
      </w:r>
      <w:r>
        <w:rPr>
          <w:rFonts w:ascii="Times New Roman" w:eastAsia="Times New Roman" w:hAnsi="Times New Roman" w:cs="Times New Roman"/>
          <w:sz w:val="28"/>
          <w:szCs w:val="28"/>
        </w:rPr>
        <w:t>va and Vyrenkova 2015]), то для прилагательных в большинстве случаев достаточно учитывать минимальный контекст, а именно, семантические особенности определяемого существительного, т.е. носителя данного признака (см., например, [Рахилина и др. 2010]). По эт</w:t>
      </w:r>
      <w:r>
        <w:rPr>
          <w:rFonts w:ascii="Times New Roman" w:eastAsia="Times New Roman" w:hAnsi="Times New Roman" w:cs="Times New Roman"/>
          <w:sz w:val="28"/>
          <w:szCs w:val="28"/>
        </w:rPr>
        <w:t>ой причине именно признаковые поля являются удобным материалом для пилотных экспериментов в области автоматизации процесса сбора лексико-типологических данных.</w:t>
      </w:r>
    </w:p>
    <w:p w14:paraId="11638525"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Анкета для исследования той или иной признаковой зоны может быть представлена в виде таблицы, в </w:t>
      </w:r>
      <w:r>
        <w:rPr>
          <w:rFonts w:ascii="Times New Roman" w:eastAsia="Times New Roman" w:hAnsi="Times New Roman" w:cs="Times New Roman"/>
          <w:sz w:val="28"/>
          <w:szCs w:val="28"/>
        </w:rPr>
        <w:t xml:space="preserve">строках которой располагаются существительные, а в столбцах – изучаемые прилагательные (см. Таблицу </w:t>
      </w:r>
      <w:r>
        <w:rPr>
          <w:rFonts w:ascii="Times New Roman" w:eastAsia="Times New Roman" w:hAnsi="Times New Roman" w:cs="Times New Roman"/>
          <w:sz w:val="28"/>
          <w:szCs w:val="28"/>
        </w:rPr>
        <w:lastRenderedPageBreak/>
        <w:t>1). При заполнении анкеты в те ячейки, которые соответствуют допустимым (грамматичным, осмысленным и естественным) сочетаниям «прилагательное + существитель</w:t>
      </w:r>
      <w:r>
        <w:rPr>
          <w:rFonts w:ascii="Times New Roman" w:eastAsia="Times New Roman" w:hAnsi="Times New Roman" w:cs="Times New Roman"/>
          <w:sz w:val="28"/>
          <w:szCs w:val="28"/>
        </w:rPr>
        <w:t>ное», ставится «1» (или «+»), а ячейки, которые соотносятся с незасвидетельствованными сочетаниями, получают значение «0» (или «-»). Например, в анкете для поля фактуры поверхностей, заполненной материалом русского языка, фрагмент которой представлен в Таб</w:t>
      </w:r>
      <w:r>
        <w:rPr>
          <w:rFonts w:ascii="Times New Roman" w:eastAsia="Times New Roman" w:hAnsi="Times New Roman" w:cs="Times New Roman"/>
          <w:sz w:val="28"/>
          <w:szCs w:val="28"/>
        </w:rPr>
        <w:t xml:space="preserve">лице 1, отмечено, что русск. </w:t>
      </w:r>
      <w:r>
        <w:rPr>
          <w:rFonts w:ascii="Times New Roman" w:eastAsia="Times New Roman" w:hAnsi="Times New Roman" w:cs="Times New Roman"/>
          <w:i/>
          <w:sz w:val="28"/>
          <w:szCs w:val="28"/>
        </w:rPr>
        <w:t>дорога</w:t>
      </w:r>
      <w:r>
        <w:rPr>
          <w:rFonts w:ascii="Times New Roman" w:eastAsia="Times New Roman" w:hAnsi="Times New Roman" w:cs="Times New Roman"/>
          <w:sz w:val="28"/>
          <w:szCs w:val="28"/>
        </w:rPr>
        <w:t xml:space="preserve"> сочетается с прилагательными </w:t>
      </w:r>
      <w:r>
        <w:rPr>
          <w:rFonts w:ascii="Times New Roman" w:eastAsia="Times New Roman" w:hAnsi="Times New Roman" w:cs="Times New Roman"/>
          <w:i/>
          <w:sz w:val="28"/>
          <w:szCs w:val="28"/>
        </w:rPr>
        <w:t xml:space="preserve">скользкий, ровный, гладкий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прямой</w:t>
      </w:r>
      <w:r>
        <w:rPr>
          <w:rFonts w:ascii="Times New Roman" w:eastAsia="Times New Roman" w:hAnsi="Times New Roman" w:cs="Times New Roman"/>
          <w:sz w:val="28"/>
          <w:szCs w:val="28"/>
        </w:rPr>
        <w:t xml:space="preserve">, а </w:t>
      </w:r>
      <w:r>
        <w:rPr>
          <w:rFonts w:ascii="Times New Roman" w:eastAsia="Times New Roman" w:hAnsi="Times New Roman" w:cs="Times New Roman"/>
          <w:i/>
          <w:sz w:val="28"/>
          <w:szCs w:val="28"/>
        </w:rPr>
        <w:t xml:space="preserve">ступенька </w:t>
      </w:r>
      <w:r>
        <w:rPr>
          <w:rFonts w:ascii="Times New Roman" w:eastAsia="Times New Roman" w:hAnsi="Times New Roman" w:cs="Times New Roman"/>
          <w:sz w:val="28"/>
          <w:szCs w:val="28"/>
        </w:rPr>
        <w:t xml:space="preserve">-- с прилагательными </w:t>
      </w:r>
      <w:r>
        <w:rPr>
          <w:rFonts w:ascii="Times New Roman" w:eastAsia="Times New Roman" w:hAnsi="Times New Roman" w:cs="Times New Roman"/>
          <w:i/>
          <w:sz w:val="28"/>
          <w:szCs w:val="28"/>
        </w:rPr>
        <w:t xml:space="preserve">скользкий, ровный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гладкий</w:t>
      </w:r>
      <w:r>
        <w:rPr>
          <w:rFonts w:ascii="Times New Roman" w:eastAsia="Times New Roman" w:hAnsi="Times New Roman" w:cs="Times New Roman"/>
          <w:sz w:val="28"/>
          <w:szCs w:val="28"/>
        </w:rPr>
        <w:t>.</w:t>
      </w:r>
    </w:p>
    <w:p w14:paraId="31F79683"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55F0AB"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1. Фрагмент анкеты для признакового поля фактуры поверхностей. </w:t>
      </w:r>
    </w:p>
    <w:p w14:paraId="35FE71C4" w14:textId="77777777" w:rsidR="001210C2" w:rsidRDefault="001210C2">
      <w:pPr>
        <w:pStyle w:val="normal"/>
        <w:spacing w:line="360" w:lineRule="auto"/>
        <w:ind w:firstLine="540"/>
        <w:jc w:val="both"/>
        <w:rPr>
          <w:rFonts w:ascii="Times New Roman" w:eastAsia="Times New Roman" w:hAnsi="Times New Roman" w:cs="Times New Roman"/>
          <w:sz w:val="28"/>
          <w:szCs w:val="28"/>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210C2" w14:paraId="373E5746" w14:textId="77777777">
        <w:tc>
          <w:tcPr>
            <w:tcW w:w="1504" w:type="dxa"/>
            <w:shd w:val="clear" w:color="auto" w:fill="auto"/>
            <w:tcMar>
              <w:top w:w="100" w:type="dxa"/>
              <w:left w:w="100" w:type="dxa"/>
              <w:bottom w:w="100" w:type="dxa"/>
              <w:right w:w="100" w:type="dxa"/>
            </w:tcMar>
          </w:tcPr>
          <w:p w14:paraId="7D5F3508"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504" w:type="dxa"/>
            <w:shd w:val="clear" w:color="auto" w:fill="auto"/>
            <w:tcMar>
              <w:top w:w="100" w:type="dxa"/>
              <w:left w:w="100" w:type="dxa"/>
              <w:bottom w:w="100" w:type="dxa"/>
              <w:right w:w="100" w:type="dxa"/>
            </w:tcMar>
          </w:tcPr>
          <w:p w14:paraId="48827A07"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скользкий</w:t>
            </w:r>
          </w:p>
        </w:tc>
        <w:tc>
          <w:tcPr>
            <w:tcW w:w="1504" w:type="dxa"/>
            <w:shd w:val="clear" w:color="auto" w:fill="auto"/>
            <w:tcMar>
              <w:top w:w="100" w:type="dxa"/>
              <w:left w:w="100" w:type="dxa"/>
              <w:bottom w:w="100" w:type="dxa"/>
              <w:right w:w="100" w:type="dxa"/>
            </w:tcMar>
          </w:tcPr>
          <w:p w14:paraId="50903DC7"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ровный</w:t>
            </w:r>
          </w:p>
        </w:tc>
        <w:tc>
          <w:tcPr>
            <w:tcW w:w="1504" w:type="dxa"/>
            <w:shd w:val="clear" w:color="auto" w:fill="auto"/>
            <w:tcMar>
              <w:top w:w="100" w:type="dxa"/>
              <w:left w:w="100" w:type="dxa"/>
              <w:bottom w:w="100" w:type="dxa"/>
              <w:right w:w="100" w:type="dxa"/>
            </w:tcMar>
          </w:tcPr>
          <w:p w14:paraId="489ECFF6"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плоский</w:t>
            </w:r>
          </w:p>
        </w:tc>
        <w:tc>
          <w:tcPr>
            <w:tcW w:w="1504" w:type="dxa"/>
            <w:shd w:val="clear" w:color="auto" w:fill="auto"/>
            <w:tcMar>
              <w:top w:w="100" w:type="dxa"/>
              <w:left w:w="100" w:type="dxa"/>
              <w:bottom w:w="100" w:type="dxa"/>
              <w:right w:w="100" w:type="dxa"/>
            </w:tcMar>
          </w:tcPr>
          <w:p w14:paraId="0F9CF3F3"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гладкий</w:t>
            </w:r>
          </w:p>
        </w:tc>
        <w:tc>
          <w:tcPr>
            <w:tcW w:w="1504" w:type="dxa"/>
            <w:shd w:val="clear" w:color="auto" w:fill="auto"/>
            <w:tcMar>
              <w:top w:w="100" w:type="dxa"/>
              <w:left w:w="100" w:type="dxa"/>
              <w:bottom w:w="100" w:type="dxa"/>
              <w:right w:w="100" w:type="dxa"/>
            </w:tcMar>
          </w:tcPr>
          <w:p w14:paraId="1347741E"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прямой</w:t>
            </w:r>
          </w:p>
        </w:tc>
      </w:tr>
      <w:tr w:rsidR="001210C2" w14:paraId="3A11D5BA" w14:textId="77777777">
        <w:tc>
          <w:tcPr>
            <w:tcW w:w="1504" w:type="dxa"/>
            <w:shd w:val="clear" w:color="auto" w:fill="auto"/>
            <w:tcMar>
              <w:top w:w="100" w:type="dxa"/>
              <w:left w:w="100" w:type="dxa"/>
              <w:bottom w:w="100" w:type="dxa"/>
              <w:right w:w="100" w:type="dxa"/>
            </w:tcMar>
          </w:tcPr>
          <w:p w14:paraId="6DA6F0FE"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дорога</w:t>
            </w:r>
          </w:p>
        </w:tc>
        <w:tc>
          <w:tcPr>
            <w:tcW w:w="1504" w:type="dxa"/>
            <w:shd w:val="clear" w:color="auto" w:fill="auto"/>
            <w:tcMar>
              <w:top w:w="100" w:type="dxa"/>
              <w:left w:w="100" w:type="dxa"/>
              <w:bottom w:w="100" w:type="dxa"/>
              <w:right w:w="100" w:type="dxa"/>
            </w:tcMar>
          </w:tcPr>
          <w:p w14:paraId="387834F0"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7693ADFB"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1A866B60"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31D1F8A6"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5F3CC9AD"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1210C2" w14:paraId="6D75B689" w14:textId="77777777">
        <w:tc>
          <w:tcPr>
            <w:tcW w:w="1504" w:type="dxa"/>
            <w:shd w:val="clear" w:color="auto" w:fill="auto"/>
            <w:tcMar>
              <w:top w:w="100" w:type="dxa"/>
              <w:left w:w="100" w:type="dxa"/>
              <w:bottom w:w="100" w:type="dxa"/>
              <w:right w:w="100" w:type="dxa"/>
            </w:tcMar>
          </w:tcPr>
          <w:p w14:paraId="59411F47"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ступенька</w:t>
            </w:r>
          </w:p>
        </w:tc>
        <w:tc>
          <w:tcPr>
            <w:tcW w:w="1504" w:type="dxa"/>
            <w:shd w:val="clear" w:color="auto" w:fill="auto"/>
            <w:tcMar>
              <w:top w:w="100" w:type="dxa"/>
              <w:left w:w="100" w:type="dxa"/>
              <w:bottom w:w="100" w:type="dxa"/>
              <w:right w:w="100" w:type="dxa"/>
            </w:tcMar>
          </w:tcPr>
          <w:p w14:paraId="3259D769"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3BA9B135"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780024D4"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3891CC68"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4C5B8121"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1210C2" w14:paraId="724B52B4" w14:textId="77777777">
        <w:tc>
          <w:tcPr>
            <w:tcW w:w="1504" w:type="dxa"/>
            <w:shd w:val="clear" w:color="auto" w:fill="auto"/>
            <w:tcMar>
              <w:top w:w="100" w:type="dxa"/>
              <w:left w:w="100" w:type="dxa"/>
              <w:bottom w:w="100" w:type="dxa"/>
              <w:right w:w="100" w:type="dxa"/>
            </w:tcMar>
          </w:tcPr>
          <w:p w14:paraId="57E8A705"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504" w:type="dxa"/>
            <w:shd w:val="clear" w:color="auto" w:fill="auto"/>
            <w:tcMar>
              <w:top w:w="100" w:type="dxa"/>
              <w:left w:w="100" w:type="dxa"/>
              <w:bottom w:w="100" w:type="dxa"/>
              <w:right w:w="100" w:type="dxa"/>
            </w:tcMar>
          </w:tcPr>
          <w:p w14:paraId="135C5165"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504" w:type="dxa"/>
            <w:shd w:val="clear" w:color="auto" w:fill="auto"/>
            <w:tcMar>
              <w:top w:w="100" w:type="dxa"/>
              <w:left w:w="100" w:type="dxa"/>
              <w:bottom w:w="100" w:type="dxa"/>
              <w:right w:w="100" w:type="dxa"/>
            </w:tcMar>
          </w:tcPr>
          <w:p w14:paraId="57AB5CB7"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504" w:type="dxa"/>
            <w:shd w:val="clear" w:color="auto" w:fill="auto"/>
            <w:tcMar>
              <w:top w:w="100" w:type="dxa"/>
              <w:left w:w="100" w:type="dxa"/>
              <w:bottom w:w="100" w:type="dxa"/>
              <w:right w:w="100" w:type="dxa"/>
            </w:tcMar>
          </w:tcPr>
          <w:p w14:paraId="6410CE31"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504" w:type="dxa"/>
            <w:shd w:val="clear" w:color="auto" w:fill="auto"/>
            <w:tcMar>
              <w:top w:w="100" w:type="dxa"/>
              <w:left w:w="100" w:type="dxa"/>
              <w:bottom w:w="100" w:type="dxa"/>
              <w:right w:w="100" w:type="dxa"/>
            </w:tcMar>
          </w:tcPr>
          <w:p w14:paraId="73C31559"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504" w:type="dxa"/>
            <w:shd w:val="clear" w:color="auto" w:fill="auto"/>
            <w:tcMar>
              <w:top w:w="100" w:type="dxa"/>
              <w:left w:w="100" w:type="dxa"/>
              <w:bottom w:w="100" w:type="dxa"/>
              <w:right w:w="100" w:type="dxa"/>
            </w:tcMar>
          </w:tcPr>
          <w:p w14:paraId="1E16F896"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r>
    </w:tbl>
    <w:p w14:paraId="4EB0B6C8" w14:textId="77777777" w:rsidR="001210C2" w:rsidRDefault="001210C2">
      <w:pPr>
        <w:pStyle w:val="normal"/>
        <w:spacing w:line="360" w:lineRule="auto"/>
        <w:ind w:firstLine="540"/>
        <w:jc w:val="both"/>
        <w:rPr>
          <w:rFonts w:ascii="Times New Roman" w:eastAsia="Times New Roman" w:hAnsi="Times New Roman" w:cs="Times New Roman"/>
          <w:sz w:val="28"/>
          <w:szCs w:val="28"/>
        </w:rPr>
      </w:pPr>
    </w:p>
    <w:p w14:paraId="6C60E601"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Заполнение таких анкет требует очень много усилий со стороны исследователя. Задача нашей работы – предложить набор алгоритмов, который будет позволять обследовать по крайней мере часть источников автоматически и, тем самым, расширять эмпирическую базу таки</w:t>
      </w:r>
      <w:r>
        <w:rPr>
          <w:rFonts w:ascii="Times New Roman" w:eastAsia="Times New Roman" w:hAnsi="Times New Roman" w:cs="Times New Roman"/>
          <w:sz w:val="28"/>
          <w:szCs w:val="28"/>
        </w:rPr>
        <w:t>х исследований, одновременно сокращая количество времени, потраченное на сбор релевантных данных.</w:t>
      </w:r>
    </w:p>
    <w:p w14:paraId="5C649BEA"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Формально эта задача сводится к двум подзадачам:</w:t>
      </w:r>
    </w:p>
    <w:p w14:paraId="1ABE3B0C" w14:textId="77777777" w:rsidR="001210C2" w:rsidRDefault="000560E9">
      <w:pPr>
        <w:pStyle w:val="normal"/>
        <w:numPr>
          <w:ilvl w:val="0"/>
          <w:numId w:val="1"/>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Переводу анкеты на нужный язык;</w:t>
      </w:r>
    </w:p>
    <w:p w14:paraId="0EEC0970" w14:textId="77777777" w:rsidR="001210C2" w:rsidRDefault="000560E9">
      <w:pPr>
        <w:pStyle w:val="normal"/>
        <w:numPr>
          <w:ilvl w:val="0"/>
          <w:numId w:val="1"/>
        </w:numPr>
        <w:spacing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Заполнению этой анкеты сведениями о том, могут ли рассматриваемые прилагательные и существительные в данном конкретном языке сочетаться друг с другом.</w:t>
      </w:r>
    </w:p>
    <w:p w14:paraId="1032CB82"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в нашем случае анкета состоит из списков прилагательных и существительных, задача их перевода н</w:t>
      </w:r>
      <w:r>
        <w:rPr>
          <w:rFonts w:ascii="Times New Roman" w:eastAsia="Times New Roman" w:hAnsi="Times New Roman" w:cs="Times New Roman"/>
          <w:sz w:val="28"/>
          <w:szCs w:val="28"/>
        </w:rPr>
        <w:t>а первый взгляд кажется очень простой: возникает впечатление, что достаточно найти основной переводной эквивалент для каждого слова из анкеты. Однако на деле эта работа сопряжена с целым рядом сложностей, связанных, в первую очередь, с переводом прилагател</w:t>
      </w:r>
      <w:r>
        <w:rPr>
          <w:rFonts w:ascii="Times New Roman" w:eastAsia="Times New Roman" w:hAnsi="Times New Roman" w:cs="Times New Roman"/>
          <w:sz w:val="28"/>
          <w:szCs w:val="28"/>
        </w:rPr>
        <w:t>ьных. С одной стороны, в разных языках одно и то же семантическое поле может обслуживаться разным количеством лексем, и при переводе важно выявить все слова, относящиеся к данной зоне в целевом языке. С другой стороны, включать в анкету все обнаруженные пе</w:t>
      </w:r>
      <w:r>
        <w:rPr>
          <w:rFonts w:ascii="Times New Roman" w:eastAsia="Times New Roman" w:hAnsi="Times New Roman" w:cs="Times New Roman"/>
          <w:sz w:val="28"/>
          <w:szCs w:val="28"/>
        </w:rPr>
        <w:t>реводные эквиваленты исходных прилагательных нам бы тоже не хотелось, поскольку существенная их часть обычно относится только к переносным употреблениям слов из изначального списка, т.е., строго говоря, не входит в интересующее нас семантическое поле. Так,</w:t>
      </w:r>
      <w:r>
        <w:rPr>
          <w:rFonts w:ascii="Times New Roman" w:eastAsia="Times New Roman" w:hAnsi="Times New Roman" w:cs="Times New Roman"/>
          <w:sz w:val="28"/>
          <w:szCs w:val="28"/>
        </w:rPr>
        <w:t xml:space="preserve"> например, в число переводных эквивалентов русского прилагательного </w:t>
      </w:r>
      <w:r>
        <w:rPr>
          <w:rFonts w:ascii="Times New Roman" w:eastAsia="Times New Roman" w:hAnsi="Times New Roman" w:cs="Times New Roman"/>
          <w:i/>
          <w:sz w:val="28"/>
          <w:szCs w:val="28"/>
        </w:rPr>
        <w:t xml:space="preserve">острый </w:t>
      </w:r>
      <w:r>
        <w:rPr>
          <w:rFonts w:ascii="Times New Roman" w:eastAsia="Times New Roman" w:hAnsi="Times New Roman" w:cs="Times New Roman"/>
          <w:sz w:val="28"/>
          <w:szCs w:val="28"/>
        </w:rPr>
        <w:t>в английском языке</w:t>
      </w:r>
      <w:r>
        <w:rPr>
          <w:rFonts w:ascii="Times New Roman" w:eastAsia="Times New Roman" w:hAnsi="Times New Roman" w:cs="Times New Roman"/>
          <w:sz w:val="28"/>
          <w:szCs w:val="28"/>
          <w:vertAlign w:val="superscript"/>
        </w:rPr>
        <w:footnoteReference w:id="3"/>
      </w:r>
      <w:r>
        <w:rPr>
          <w:rFonts w:ascii="Times New Roman" w:eastAsia="Times New Roman" w:hAnsi="Times New Roman" w:cs="Times New Roman"/>
          <w:sz w:val="28"/>
          <w:szCs w:val="28"/>
        </w:rPr>
        <w:t xml:space="preserve"> входят, наряду с лексемами </w:t>
      </w:r>
      <w:r>
        <w:rPr>
          <w:rFonts w:ascii="Times New Roman" w:eastAsia="Times New Roman" w:hAnsi="Times New Roman" w:cs="Times New Roman"/>
          <w:i/>
          <w:sz w:val="28"/>
          <w:szCs w:val="28"/>
        </w:rPr>
        <w:t>sharp</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pointed</w:t>
      </w:r>
      <w:r>
        <w:rPr>
          <w:rFonts w:ascii="Times New Roman" w:eastAsia="Times New Roman" w:hAnsi="Times New Roman" w:cs="Times New Roman"/>
          <w:sz w:val="28"/>
          <w:szCs w:val="28"/>
        </w:rPr>
        <w:t xml:space="preserve">, такие слова как </w:t>
      </w:r>
      <w:r>
        <w:rPr>
          <w:rFonts w:ascii="Times New Roman" w:eastAsia="Times New Roman" w:hAnsi="Times New Roman" w:cs="Times New Roman"/>
          <w:i/>
          <w:sz w:val="28"/>
          <w:szCs w:val="28"/>
        </w:rPr>
        <w:t xml:space="preserve">critical, quick </w:t>
      </w:r>
      <w:r>
        <w:rPr>
          <w:rFonts w:ascii="Times New Roman" w:eastAsia="Times New Roman" w:hAnsi="Times New Roman" w:cs="Times New Roman"/>
          <w:sz w:val="28"/>
          <w:szCs w:val="28"/>
        </w:rPr>
        <w:t>или</w:t>
      </w:r>
      <w:r>
        <w:rPr>
          <w:rFonts w:ascii="Times New Roman" w:eastAsia="Times New Roman" w:hAnsi="Times New Roman" w:cs="Times New Roman"/>
          <w:i/>
          <w:sz w:val="28"/>
          <w:szCs w:val="28"/>
        </w:rPr>
        <w:t xml:space="preserve"> strong</w:t>
      </w:r>
      <w:r>
        <w:rPr>
          <w:rFonts w:ascii="Times New Roman" w:eastAsia="Times New Roman" w:hAnsi="Times New Roman" w:cs="Times New Roman"/>
          <w:sz w:val="28"/>
          <w:szCs w:val="28"/>
        </w:rPr>
        <w:t xml:space="preserve">, являющиеся подходящими переводами для слова </w:t>
      </w:r>
      <w:r>
        <w:rPr>
          <w:rFonts w:ascii="Times New Roman" w:eastAsia="Times New Roman" w:hAnsi="Times New Roman" w:cs="Times New Roman"/>
          <w:i/>
          <w:sz w:val="28"/>
          <w:szCs w:val="28"/>
        </w:rPr>
        <w:t xml:space="preserve">острый </w:t>
      </w:r>
      <w:r>
        <w:rPr>
          <w:rFonts w:ascii="Times New Roman" w:eastAsia="Times New Roman" w:hAnsi="Times New Roman" w:cs="Times New Roman"/>
          <w:sz w:val="28"/>
          <w:szCs w:val="28"/>
        </w:rPr>
        <w:t xml:space="preserve">в контекстах </w:t>
      </w:r>
      <w:r>
        <w:rPr>
          <w:rFonts w:ascii="Times New Roman" w:eastAsia="Times New Roman" w:hAnsi="Times New Roman" w:cs="Times New Roman"/>
          <w:i/>
          <w:sz w:val="28"/>
          <w:szCs w:val="28"/>
        </w:rPr>
        <w:t>острое за</w:t>
      </w:r>
      <w:r>
        <w:rPr>
          <w:rFonts w:ascii="Times New Roman" w:eastAsia="Times New Roman" w:hAnsi="Times New Roman" w:cs="Times New Roman"/>
          <w:i/>
          <w:sz w:val="28"/>
          <w:szCs w:val="28"/>
        </w:rPr>
        <w:t xml:space="preserve">мечание, острый ум/зрение/слух </w:t>
      </w:r>
      <w:r>
        <w:rPr>
          <w:rFonts w:ascii="Times New Roman" w:eastAsia="Times New Roman" w:hAnsi="Times New Roman" w:cs="Times New Roman"/>
          <w:sz w:val="28"/>
          <w:szCs w:val="28"/>
        </w:rPr>
        <w:t xml:space="preserve">или </w:t>
      </w:r>
      <w:r>
        <w:rPr>
          <w:rFonts w:ascii="Times New Roman" w:eastAsia="Times New Roman" w:hAnsi="Times New Roman" w:cs="Times New Roman"/>
          <w:i/>
          <w:sz w:val="28"/>
          <w:szCs w:val="28"/>
        </w:rPr>
        <w:t xml:space="preserve">острые ощущения </w:t>
      </w:r>
      <w:r>
        <w:rPr>
          <w:rFonts w:ascii="Times New Roman" w:eastAsia="Times New Roman" w:hAnsi="Times New Roman" w:cs="Times New Roman"/>
          <w:sz w:val="28"/>
          <w:szCs w:val="28"/>
        </w:rPr>
        <w:t xml:space="preserve">соответственно, но при этом явно не относящиеся к семантическому полю ‘острый’. Таким образом, задача перевода анкеты осложняется проблемой аккуратного отсева нерелевантных лексем.    </w:t>
      </w:r>
    </w:p>
    <w:p w14:paraId="07B5E816"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8954DC2" w14:textId="77777777" w:rsidR="001210C2" w:rsidRDefault="000560E9">
      <w:pPr>
        <w:pStyle w:val="normal"/>
        <w:spacing w:line="360" w:lineRule="auto"/>
        <w:ind w:firstLine="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Материал исследования</w:t>
      </w:r>
    </w:p>
    <w:p w14:paraId="42D50D67" w14:textId="77777777" w:rsidR="001210C2" w:rsidRDefault="000560E9">
      <w:pPr>
        <w:pStyle w:val="normal"/>
        <w:spacing w:line="360" w:lineRule="auto"/>
        <w:ind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7000EA"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качестве материала для экспериментов мы используем уже созданные вручную и апробированные на достаточно обширном языковом материале анкеты для четырех признаковых полей: ‘острый’, ‘толстый’, ‘тонкий’ и ‘гладкий’ (см. Кюсева 20</w:t>
      </w:r>
      <w:r>
        <w:rPr>
          <w:rFonts w:ascii="Times New Roman" w:eastAsia="Times New Roman" w:hAnsi="Times New Roman" w:cs="Times New Roman"/>
          <w:sz w:val="28"/>
          <w:szCs w:val="28"/>
        </w:rPr>
        <w:t>12, Козлов и др. 2016, Кашкин 2013). Изначально эти анкеты состояли из списков русских прилагательных и существительных. Мы дополнительно перевели их вручную на итальянский и английский языки и для этих языков заполнили их традиционным способом: по материа</w:t>
      </w:r>
      <w:r>
        <w:rPr>
          <w:rFonts w:ascii="Times New Roman" w:eastAsia="Times New Roman" w:hAnsi="Times New Roman" w:cs="Times New Roman"/>
          <w:sz w:val="28"/>
          <w:szCs w:val="28"/>
        </w:rPr>
        <w:t>лам словарей, корпусов и опросов носителей. Таким образом мы получили золотой стандарт, с которым в дальнейшем сравнивали качество работы наших алгоритмов.  Там, где это было возможно, мы использовали в качестве золотого стандарта в том числе и данные, соб</w:t>
      </w:r>
      <w:r>
        <w:rPr>
          <w:rFonts w:ascii="Times New Roman" w:eastAsia="Times New Roman" w:hAnsi="Times New Roman" w:cs="Times New Roman"/>
          <w:sz w:val="28"/>
          <w:szCs w:val="28"/>
        </w:rPr>
        <w:t>ранные ранее также вручную авторами исследований этих семантических полей и представленные в едином формате Базы данных признаковой лексики (см. [Кюсева и др. 2013]). В результате англоязычные анкеты мы использовали в качестве входных данных наравне с русс</w:t>
      </w:r>
      <w:r>
        <w:rPr>
          <w:rFonts w:ascii="Times New Roman" w:eastAsia="Times New Roman" w:hAnsi="Times New Roman" w:cs="Times New Roman"/>
          <w:sz w:val="28"/>
          <w:szCs w:val="28"/>
        </w:rPr>
        <w:t>коязычными, а для итальянского языка реализовали полный цикл работы алгоритма и провели оценку полученных результатов. Материалы других языков привлекались в качестве дополнительных в процессе тестирования тех или иных этапов работы алгоритма.</w:t>
      </w:r>
    </w:p>
    <w:p w14:paraId="1DDFB1FB" w14:textId="77777777" w:rsidR="001210C2" w:rsidRDefault="001210C2">
      <w:pPr>
        <w:pStyle w:val="normal"/>
        <w:spacing w:line="360" w:lineRule="auto"/>
        <w:jc w:val="both"/>
        <w:rPr>
          <w:rFonts w:ascii="Times New Roman" w:eastAsia="Times New Roman" w:hAnsi="Times New Roman" w:cs="Times New Roman"/>
          <w:sz w:val="28"/>
          <w:szCs w:val="28"/>
          <w:u w:val="single"/>
        </w:rPr>
      </w:pPr>
    </w:p>
    <w:p w14:paraId="29BB9AAB" w14:textId="77777777" w:rsidR="001210C2" w:rsidRDefault="000560E9">
      <w:pPr>
        <w:pStyle w:val="norma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Алгоритмы</w:t>
      </w:r>
      <w:r>
        <w:rPr>
          <w:rFonts w:ascii="Times New Roman" w:eastAsia="Times New Roman" w:hAnsi="Times New Roman" w:cs="Times New Roman"/>
          <w:b/>
          <w:sz w:val="28"/>
          <w:szCs w:val="28"/>
        </w:rPr>
        <w:t xml:space="preserve"> автоматического заполнения типологической анкеты</w:t>
      </w:r>
    </w:p>
    <w:p w14:paraId="1D294A3F" w14:textId="77777777" w:rsidR="001210C2" w:rsidRDefault="001210C2">
      <w:pPr>
        <w:pStyle w:val="normal"/>
        <w:spacing w:line="360" w:lineRule="auto"/>
        <w:jc w:val="both"/>
        <w:rPr>
          <w:rFonts w:ascii="Times New Roman" w:eastAsia="Times New Roman" w:hAnsi="Times New Roman" w:cs="Times New Roman"/>
          <w:sz w:val="28"/>
          <w:szCs w:val="28"/>
          <w:u w:val="single"/>
        </w:rPr>
      </w:pPr>
    </w:p>
    <w:p w14:paraId="5412083C"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 мы уже сказали в разделе 1.2, задача автоматического заполнения типологической анкеты включает в себя две подзадачи: перевод анкеты с русского (или английского) языка на язык L и собственно заполнение </w:t>
      </w:r>
      <w:r>
        <w:rPr>
          <w:rFonts w:ascii="Times New Roman" w:eastAsia="Times New Roman" w:hAnsi="Times New Roman" w:cs="Times New Roman"/>
          <w:sz w:val="28"/>
          <w:szCs w:val="28"/>
        </w:rPr>
        <w:t xml:space="preserve">переведенной анкеты. В разделе 2.1 мы предлагаем обзор нескольких способов решения задачи перевода и обсуждение их достоинств и недостатков. В разделе 2.2 приводится описание используемого нами </w:t>
      </w:r>
      <w:r>
        <w:rPr>
          <w:rFonts w:ascii="Times New Roman" w:eastAsia="Times New Roman" w:hAnsi="Times New Roman" w:cs="Times New Roman"/>
          <w:sz w:val="28"/>
          <w:szCs w:val="28"/>
        </w:rPr>
        <w:lastRenderedPageBreak/>
        <w:t>метода автоматического заполнения анкеты. Оценка результатов п</w:t>
      </w:r>
      <w:r>
        <w:rPr>
          <w:rFonts w:ascii="Times New Roman" w:eastAsia="Times New Roman" w:hAnsi="Times New Roman" w:cs="Times New Roman"/>
          <w:sz w:val="28"/>
          <w:szCs w:val="28"/>
        </w:rPr>
        <w:t>рименения описываемых методов к реальным данным приводится в разделе 3.</w:t>
      </w:r>
    </w:p>
    <w:p w14:paraId="52D2CC39" w14:textId="77777777" w:rsidR="001210C2" w:rsidRDefault="001210C2">
      <w:pPr>
        <w:pStyle w:val="normal"/>
        <w:spacing w:line="360" w:lineRule="auto"/>
        <w:jc w:val="both"/>
        <w:rPr>
          <w:rFonts w:ascii="Times New Roman" w:eastAsia="Times New Roman" w:hAnsi="Times New Roman" w:cs="Times New Roman"/>
          <w:sz w:val="28"/>
          <w:szCs w:val="28"/>
        </w:rPr>
      </w:pPr>
    </w:p>
    <w:p w14:paraId="7BF18C28" w14:textId="77777777" w:rsidR="001210C2" w:rsidRDefault="000560E9">
      <w:pPr>
        <w:pStyle w:val="normal"/>
        <w:spacing w:line="360" w:lineRule="auto"/>
        <w:ind w:firstLine="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ab/>
        <w:t xml:space="preserve">Перевод анкеты </w:t>
      </w:r>
    </w:p>
    <w:p w14:paraId="7C9AD87B"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опробовали два метода решения задачи перевода: с помощью онлайн-переводчиков, предлагаемых Yandex и Google, и через машиночитаемые двуязычные словари. Рассмотри</w:t>
      </w:r>
      <w:r>
        <w:rPr>
          <w:rFonts w:ascii="Times New Roman" w:eastAsia="Times New Roman" w:hAnsi="Times New Roman" w:cs="Times New Roman"/>
          <w:sz w:val="28"/>
          <w:szCs w:val="28"/>
        </w:rPr>
        <w:t>м последовательно каждый из них.</w:t>
      </w:r>
    </w:p>
    <w:p w14:paraId="5B6FF3EC" w14:textId="77777777" w:rsidR="001210C2" w:rsidRDefault="001210C2">
      <w:pPr>
        <w:pStyle w:val="normal"/>
        <w:spacing w:line="360" w:lineRule="auto"/>
        <w:jc w:val="both"/>
        <w:rPr>
          <w:rFonts w:ascii="Times New Roman" w:eastAsia="Times New Roman" w:hAnsi="Times New Roman" w:cs="Times New Roman"/>
          <w:sz w:val="28"/>
          <w:szCs w:val="28"/>
        </w:rPr>
      </w:pPr>
    </w:p>
    <w:p w14:paraId="70ED8DB5" w14:textId="77777777" w:rsidR="001210C2" w:rsidRDefault="000560E9">
      <w:pPr>
        <w:pStyle w:val="normal"/>
        <w:spacing w:line="360" w:lineRule="auto"/>
        <w:ind w:firstLine="6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2.1.1</w:t>
      </w:r>
      <w:r>
        <w:rPr>
          <w:rFonts w:ascii="Times New Roman" w:eastAsia="Times New Roman" w:hAnsi="Times New Roman" w:cs="Times New Roman"/>
          <w:b/>
          <w:sz w:val="28"/>
          <w:szCs w:val="28"/>
        </w:rPr>
        <w:tab/>
        <w:t>Перевод через онлайн-переводчики</w:t>
      </w:r>
    </w:p>
    <w:p w14:paraId="646244F3"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нашего исследования мы провели ряд экспериментов по переводу анкеты для нескольких признаковых полей на основе онлайн-переводчиков, реализованных компаниями Google и Yandex. </w:t>
      </w:r>
      <w:r>
        <w:rPr>
          <w:rFonts w:ascii="Times New Roman" w:eastAsia="Times New Roman" w:hAnsi="Times New Roman" w:cs="Times New Roman"/>
          <w:sz w:val="28"/>
          <w:szCs w:val="28"/>
        </w:rPr>
        <w:t>Особое преимущество этого метода заключается в том, что он допускает не только пословный перевод прилагательных и существительных из наших списков, но и перевод целых строк типологической анкеты. Потенциально реализация этого метода могла бы позволить реши</w:t>
      </w:r>
      <w:r>
        <w:rPr>
          <w:rFonts w:ascii="Times New Roman" w:eastAsia="Times New Roman" w:hAnsi="Times New Roman" w:cs="Times New Roman"/>
          <w:sz w:val="28"/>
          <w:szCs w:val="28"/>
        </w:rPr>
        <w:t>ть сразу обе наши подзадачи: и перевода анкеты, и ее заполнения.</w:t>
      </w:r>
    </w:p>
    <w:p w14:paraId="28FC0335" w14:textId="77777777" w:rsidR="001210C2" w:rsidRDefault="000560E9">
      <w:pPr>
        <w:pStyle w:val="normal"/>
        <w:spacing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Мы начали наши эксперименты с более простой задачи перевода отдельных слов, без опоры на сочетаемость. В таком случае при переводе прилагательных мы сталкиваемся с определенным затруднением. </w:t>
      </w:r>
      <w:r>
        <w:rPr>
          <w:rFonts w:ascii="Times New Roman" w:eastAsia="Times New Roman" w:hAnsi="Times New Roman" w:cs="Times New Roman"/>
          <w:sz w:val="28"/>
          <w:szCs w:val="28"/>
        </w:rPr>
        <w:t xml:space="preserve">Как уже было сказано выше, количество признаковых лексем целевого языка может отличаться от количества слов, обслуживающих данную зону в исходном языке, поэтому у нас нет необходимости выбирать ровно один переводной эквивалент для каждого прилагательного. </w:t>
      </w:r>
      <w:r>
        <w:rPr>
          <w:rFonts w:ascii="Times New Roman" w:eastAsia="Times New Roman" w:hAnsi="Times New Roman" w:cs="Times New Roman"/>
          <w:sz w:val="28"/>
          <w:szCs w:val="28"/>
        </w:rPr>
        <w:t xml:space="preserve">Однако общее количество синонимов, предлагаемых онлайн-переводчиками, оказывается очень большим, и отнюдь не очевидно, что каждый из них нам подходит. Мы пробовали решить проблему отсева ненужных слов с помощью </w:t>
      </w:r>
      <w:r>
        <w:rPr>
          <w:rFonts w:ascii="Times New Roman" w:eastAsia="Times New Roman" w:hAnsi="Times New Roman" w:cs="Times New Roman"/>
          <w:sz w:val="28"/>
          <w:szCs w:val="28"/>
        </w:rPr>
        <w:lastRenderedPageBreak/>
        <w:t xml:space="preserve">обратного перевода. В переводчике с целевого </w:t>
      </w:r>
      <w:r>
        <w:rPr>
          <w:rFonts w:ascii="Times New Roman" w:eastAsia="Times New Roman" w:hAnsi="Times New Roman" w:cs="Times New Roman"/>
          <w:sz w:val="28"/>
          <w:szCs w:val="28"/>
        </w:rPr>
        <w:t>языка мы переводим на русский все синонимы к переведенным с русского на целевой язык словам из ряда и оставляем в анкете целевого языка только те прилагательные, в первом значении которых присутствует хотя бы одно из прилагательных исходного языка.</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Наприм</w:t>
      </w:r>
      <w:r>
        <w:rPr>
          <w:rFonts w:ascii="Times New Roman" w:eastAsia="Times New Roman" w:hAnsi="Times New Roman" w:cs="Times New Roman"/>
          <w:sz w:val="28"/>
          <w:szCs w:val="28"/>
        </w:rPr>
        <w:t xml:space="preserve">ер, мы хотим узнать, какие прилагательные составляют поле ‘острый’ в финском языке. Тогда, задав онлайн-переводчику компании Yandex в качестве исходного слова русское прилагательное </w:t>
      </w:r>
      <w:r>
        <w:rPr>
          <w:rFonts w:ascii="Times New Roman" w:eastAsia="Times New Roman" w:hAnsi="Times New Roman" w:cs="Times New Roman"/>
          <w:i/>
          <w:sz w:val="28"/>
          <w:szCs w:val="28"/>
        </w:rPr>
        <w:t>острый</w:t>
      </w:r>
      <w:r>
        <w:rPr>
          <w:rFonts w:ascii="Times New Roman" w:eastAsia="Times New Roman" w:hAnsi="Times New Roman" w:cs="Times New Roman"/>
          <w:sz w:val="28"/>
          <w:szCs w:val="28"/>
        </w:rPr>
        <w:t xml:space="preserve">, мы получаем такие переводы (8 финских слов): </w:t>
      </w:r>
      <w:r>
        <w:rPr>
          <w:rFonts w:ascii="Times New Roman" w:eastAsia="Times New Roman" w:hAnsi="Times New Roman" w:cs="Times New Roman"/>
          <w:i/>
          <w:sz w:val="28"/>
          <w:szCs w:val="28"/>
        </w:rPr>
        <w:t>akuutti, äkillinen, t</w:t>
      </w:r>
      <w:r>
        <w:rPr>
          <w:rFonts w:ascii="Times New Roman" w:eastAsia="Times New Roman" w:hAnsi="Times New Roman" w:cs="Times New Roman"/>
          <w:i/>
          <w:sz w:val="28"/>
          <w:szCs w:val="28"/>
        </w:rPr>
        <w:t>erävä, pistävä, kirpeä, pureva, veitsenterävä, tarkka</w:t>
      </w:r>
      <w:r>
        <w:rPr>
          <w:rFonts w:ascii="Times New Roman" w:eastAsia="Times New Roman" w:hAnsi="Times New Roman" w:cs="Times New Roman"/>
          <w:sz w:val="28"/>
          <w:szCs w:val="28"/>
        </w:rPr>
        <w:t xml:space="preserve">. Далее мы переводим каждое из полученных слов обратно на русский язык и оставляем только те, у которых указано значение </w:t>
      </w:r>
      <w:r>
        <w:rPr>
          <w:rFonts w:ascii="Times New Roman" w:eastAsia="Times New Roman" w:hAnsi="Times New Roman" w:cs="Times New Roman"/>
          <w:i/>
          <w:sz w:val="28"/>
          <w:szCs w:val="28"/>
        </w:rPr>
        <w:t xml:space="preserve">острый </w:t>
      </w:r>
      <w:r>
        <w:rPr>
          <w:rFonts w:ascii="Times New Roman" w:eastAsia="Times New Roman" w:hAnsi="Times New Roman" w:cs="Times New Roman"/>
          <w:sz w:val="28"/>
          <w:szCs w:val="28"/>
        </w:rPr>
        <w:t>в качестве первого значения. Таким образом мы выберем 5 финских прилагатель</w:t>
      </w:r>
      <w:r>
        <w:rPr>
          <w:rFonts w:ascii="Times New Roman" w:eastAsia="Times New Roman" w:hAnsi="Times New Roman" w:cs="Times New Roman"/>
          <w:sz w:val="28"/>
          <w:szCs w:val="28"/>
        </w:rPr>
        <w:t xml:space="preserve">ных </w:t>
      </w:r>
      <w:r>
        <w:rPr>
          <w:rFonts w:ascii="Times New Roman" w:eastAsia="Times New Roman" w:hAnsi="Times New Roman" w:cs="Times New Roman"/>
          <w:i/>
          <w:sz w:val="28"/>
          <w:szCs w:val="28"/>
          <w:highlight w:val="white"/>
        </w:rPr>
        <w:t xml:space="preserve">akuutti, </w:t>
      </w:r>
      <w:r>
        <w:rPr>
          <w:rFonts w:ascii="Times New Roman" w:eastAsia="Times New Roman" w:hAnsi="Times New Roman" w:cs="Times New Roman"/>
          <w:i/>
          <w:sz w:val="28"/>
          <w:szCs w:val="28"/>
        </w:rPr>
        <w:t>terävä, pistävä,</w:t>
      </w:r>
      <w:r>
        <w:rPr>
          <w:rFonts w:ascii="Times New Roman" w:eastAsia="Times New Roman" w:hAnsi="Times New Roman" w:cs="Times New Roman"/>
          <w:i/>
          <w:sz w:val="28"/>
          <w:szCs w:val="28"/>
          <w:highlight w:val="white"/>
        </w:rPr>
        <w:t xml:space="preserve"> kirpeä, veitsenterävä </w:t>
      </w:r>
      <w:r>
        <w:rPr>
          <w:rFonts w:ascii="Times New Roman" w:eastAsia="Times New Roman" w:hAnsi="Times New Roman" w:cs="Times New Roman"/>
          <w:sz w:val="28"/>
          <w:szCs w:val="28"/>
          <w:highlight w:val="white"/>
        </w:rPr>
        <w:t xml:space="preserve">и исключим из рассмотрения 3 оставшихся </w:t>
      </w:r>
      <w:r>
        <w:rPr>
          <w:rFonts w:ascii="Times New Roman" w:eastAsia="Times New Roman" w:hAnsi="Times New Roman" w:cs="Times New Roman"/>
          <w:i/>
          <w:sz w:val="28"/>
          <w:szCs w:val="28"/>
          <w:highlight w:val="white"/>
        </w:rPr>
        <w:t>(</w:t>
      </w:r>
      <w:r>
        <w:rPr>
          <w:rFonts w:ascii="Times New Roman" w:eastAsia="Times New Roman" w:hAnsi="Times New Roman" w:cs="Times New Roman"/>
          <w:i/>
          <w:sz w:val="28"/>
          <w:szCs w:val="28"/>
        </w:rPr>
        <w:t xml:space="preserve">äkillinen, pureva </w:t>
      </w:r>
      <w:r>
        <w:rPr>
          <w:rFonts w:ascii="Times New Roman" w:eastAsia="Times New Roman" w:hAnsi="Times New Roman" w:cs="Times New Roman"/>
          <w:sz w:val="28"/>
          <w:szCs w:val="28"/>
        </w:rPr>
        <w:t>и</w:t>
      </w:r>
      <w:r>
        <w:rPr>
          <w:rFonts w:ascii="Times New Roman" w:eastAsia="Times New Roman" w:hAnsi="Times New Roman" w:cs="Times New Roman"/>
          <w:i/>
          <w:sz w:val="28"/>
          <w:szCs w:val="28"/>
        </w:rPr>
        <w:t xml:space="preserve"> tarkkea)</w:t>
      </w:r>
      <w:r>
        <w:rPr>
          <w:rFonts w:ascii="Times New Roman" w:eastAsia="Times New Roman" w:hAnsi="Times New Roman" w:cs="Times New Roman"/>
          <w:sz w:val="28"/>
          <w:szCs w:val="28"/>
        </w:rPr>
        <w:t xml:space="preserve">, поскольку в первом значении у них указаны переводы </w:t>
      </w:r>
      <w:r>
        <w:rPr>
          <w:rFonts w:ascii="Times New Roman" w:eastAsia="Times New Roman" w:hAnsi="Times New Roman" w:cs="Times New Roman"/>
          <w:i/>
          <w:sz w:val="28"/>
          <w:szCs w:val="28"/>
        </w:rPr>
        <w:t>внезапный</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кусающийся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точный, аккуратный, пунктуальный </w:t>
      </w:r>
      <w:r>
        <w:rPr>
          <w:rFonts w:ascii="Times New Roman" w:eastAsia="Times New Roman" w:hAnsi="Times New Roman" w:cs="Times New Roman"/>
          <w:sz w:val="28"/>
          <w:szCs w:val="28"/>
        </w:rPr>
        <w:t xml:space="preserve">соответственно). Согласно золотому стандарту, в финском языке в поле </w:t>
      </w:r>
      <w:r>
        <w:rPr>
          <w:rFonts w:ascii="Times New Roman" w:eastAsia="Times New Roman" w:hAnsi="Times New Roman" w:cs="Times New Roman"/>
          <w:i/>
          <w:sz w:val="28"/>
          <w:szCs w:val="28"/>
        </w:rPr>
        <w:t>острый</w:t>
      </w:r>
      <w:r>
        <w:rPr>
          <w:rFonts w:ascii="Times New Roman" w:eastAsia="Times New Roman" w:hAnsi="Times New Roman" w:cs="Times New Roman"/>
          <w:sz w:val="28"/>
          <w:szCs w:val="28"/>
        </w:rPr>
        <w:t xml:space="preserve"> входят прилагательные </w:t>
      </w:r>
      <w:r>
        <w:rPr>
          <w:rFonts w:ascii="Times New Roman" w:eastAsia="Times New Roman" w:hAnsi="Times New Roman" w:cs="Times New Roman"/>
          <w:i/>
          <w:sz w:val="28"/>
          <w:szCs w:val="28"/>
          <w:highlight w:val="white"/>
        </w:rPr>
        <w:t>terävä, pistävä</w:t>
      </w:r>
      <w:r>
        <w:rPr>
          <w:rFonts w:ascii="Times New Roman" w:eastAsia="Times New Roman" w:hAnsi="Times New Roman" w:cs="Times New Roman"/>
          <w:sz w:val="28"/>
          <w:szCs w:val="28"/>
          <w:highlight w:val="white"/>
        </w:rPr>
        <w:t xml:space="preserve">, и мы, конечно, нашли их оба, но также зафиксировали три лишних прилагательных </w:t>
      </w:r>
      <w:r>
        <w:rPr>
          <w:rFonts w:ascii="Times New Roman" w:eastAsia="Times New Roman" w:hAnsi="Times New Roman" w:cs="Times New Roman"/>
          <w:i/>
          <w:sz w:val="28"/>
          <w:szCs w:val="28"/>
          <w:highlight w:val="white"/>
        </w:rPr>
        <w:t xml:space="preserve">akuutti </w:t>
      </w:r>
      <w:r>
        <w:rPr>
          <w:rFonts w:ascii="Times New Roman" w:eastAsia="Times New Roman" w:hAnsi="Times New Roman" w:cs="Times New Roman"/>
          <w:sz w:val="28"/>
          <w:szCs w:val="28"/>
          <w:highlight w:val="white"/>
        </w:rPr>
        <w:t xml:space="preserve">(сравнимо с русск. </w:t>
      </w:r>
      <w:r>
        <w:rPr>
          <w:rFonts w:ascii="Times New Roman" w:eastAsia="Times New Roman" w:hAnsi="Times New Roman" w:cs="Times New Roman"/>
          <w:i/>
          <w:sz w:val="28"/>
          <w:szCs w:val="28"/>
          <w:highlight w:val="white"/>
        </w:rPr>
        <w:t xml:space="preserve">острый </w:t>
      </w:r>
      <w:r>
        <w:rPr>
          <w:rFonts w:ascii="Times New Roman" w:eastAsia="Times New Roman" w:hAnsi="Times New Roman" w:cs="Times New Roman"/>
          <w:sz w:val="28"/>
          <w:szCs w:val="28"/>
          <w:highlight w:val="white"/>
        </w:rPr>
        <w:t xml:space="preserve">в </w:t>
      </w:r>
      <w:r>
        <w:rPr>
          <w:rFonts w:ascii="Times New Roman" w:eastAsia="Times New Roman" w:hAnsi="Times New Roman" w:cs="Times New Roman"/>
          <w:i/>
          <w:sz w:val="28"/>
          <w:szCs w:val="28"/>
          <w:highlight w:val="white"/>
        </w:rPr>
        <w:t>острый взгляд</w:t>
      </w:r>
      <w:r>
        <w:rPr>
          <w:rFonts w:ascii="Times New Roman" w:eastAsia="Times New Roman" w:hAnsi="Times New Roman" w:cs="Times New Roman"/>
          <w:sz w:val="28"/>
          <w:szCs w:val="28"/>
          <w:highlight w:val="white"/>
        </w:rPr>
        <w:t>)</w:t>
      </w:r>
      <w:r>
        <w:rPr>
          <w:rFonts w:ascii="Times New Roman" w:eastAsia="Times New Roman" w:hAnsi="Times New Roman" w:cs="Times New Roman"/>
          <w:i/>
          <w:sz w:val="28"/>
          <w:szCs w:val="28"/>
          <w:highlight w:val="white"/>
        </w:rPr>
        <w:t xml:space="preserve">, kirpeä </w:t>
      </w:r>
      <w:r>
        <w:rPr>
          <w:rFonts w:ascii="Times New Roman" w:eastAsia="Times New Roman" w:hAnsi="Times New Roman" w:cs="Times New Roman"/>
          <w:sz w:val="28"/>
          <w:szCs w:val="28"/>
          <w:highlight w:val="white"/>
        </w:rPr>
        <w:t>(</w:t>
      </w:r>
      <w:r>
        <w:rPr>
          <w:rFonts w:ascii="Times New Roman" w:eastAsia="Times New Roman" w:hAnsi="Times New Roman" w:cs="Times New Roman"/>
          <w:i/>
          <w:sz w:val="28"/>
          <w:szCs w:val="28"/>
          <w:highlight w:val="white"/>
        </w:rPr>
        <w:t>ост</w:t>
      </w:r>
      <w:r>
        <w:rPr>
          <w:rFonts w:ascii="Times New Roman" w:eastAsia="Times New Roman" w:hAnsi="Times New Roman" w:cs="Times New Roman"/>
          <w:i/>
          <w:sz w:val="28"/>
          <w:szCs w:val="28"/>
          <w:highlight w:val="white"/>
        </w:rPr>
        <w:t xml:space="preserve">рый </w:t>
      </w:r>
      <w:r>
        <w:rPr>
          <w:rFonts w:ascii="Times New Roman" w:eastAsia="Times New Roman" w:hAnsi="Times New Roman" w:cs="Times New Roman"/>
          <w:sz w:val="28"/>
          <w:szCs w:val="28"/>
          <w:highlight w:val="white"/>
        </w:rPr>
        <w:t xml:space="preserve">в значении </w:t>
      </w:r>
      <w:r>
        <w:rPr>
          <w:rFonts w:ascii="Times New Roman" w:eastAsia="Times New Roman" w:hAnsi="Times New Roman" w:cs="Times New Roman"/>
          <w:i/>
          <w:sz w:val="28"/>
          <w:szCs w:val="28"/>
          <w:highlight w:val="white"/>
        </w:rPr>
        <w:t>пикантный</w:t>
      </w:r>
      <w:r>
        <w:rPr>
          <w:rFonts w:ascii="Times New Roman" w:eastAsia="Times New Roman" w:hAnsi="Times New Roman" w:cs="Times New Roman"/>
          <w:sz w:val="28"/>
          <w:szCs w:val="28"/>
          <w:highlight w:val="white"/>
        </w:rPr>
        <w:t>)</w:t>
      </w:r>
      <w:r>
        <w:rPr>
          <w:rFonts w:ascii="Times New Roman" w:eastAsia="Times New Roman" w:hAnsi="Times New Roman" w:cs="Times New Roman"/>
          <w:i/>
          <w:sz w:val="28"/>
          <w:szCs w:val="28"/>
          <w:highlight w:val="white"/>
        </w:rPr>
        <w:t xml:space="preserve">, veitsenterävä </w:t>
      </w:r>
      <w:r>
        <w:rPr>
          <w:rFonts w:ascii="Times New Roman" w:eastAsia="Times New Roman" w:hAnsi="Times New Roman" w:cs="Times New Roman"/>
          <w:sz w:val="28"/>
          <w:szCs w:val="28"/>
          <w:highlight w:val="white"/>
        </w:rPr>
        <w:t xml:space="preserve">(встречаются окказиональные употребления). </w:t>
      </w:r>
    </w:p>
    <w:p w14:paraId="6713D56E" w14:textId="77777777" w:rsidR="001210C2" w:rsidRDefault="000560E9">
      <w:pPr>
        <w:pStyle w:val="normal"/>
        <w:spacing w:line="360" w:lineRule="auto"/>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white"/>
        </w:rPr>
        <w:tab/>
        <w:t>В качестве другого возможного способа отсева лишних прилагательных мы протестировали метод перевода прилагательного в контексте с существительным. Для этого мы попробовал</w:t>
      </w:r>
      <w:r>
        <w:rPr>
          <w:rFonts w:ascii="Times New Roman" w:eastAsia="Times New Roman" w:hAnsi="Times New Roman" w:cs="Times New Roman"/>
          <w:sz w:val="28"/>
          <w:szCs w:val="28"/>
          <w:highlight w:val="white"/>
        </w:rPr>
        <w:t xml:space="preserve">и перевести все допустимые в русском языке </w:t>
      </w:r>
      <w:r>
        <w:rPr>
          <w:rFonts w:ascii="Times New Roman" w:eastAsia="Times New Roman" w:hAnsi="Times New Roman" w:cs="Times New Roman"/>
          <w:sz w:val="28"/>
          <w:szCs w:val="28"/>
        </w:rPr>
        <w:t>сочетания прилагательного и существительного из анкеты с помощью онлайн-переводчиков. Чтобы сравнить результаты, полученные этим способом, с результатами, приведенными выше, переведем снова русское п</w:t>
      </w:r>
      <w:r>
        <w:rPr>
          <w:rFonts w:ascii="Times New Roman" w:eastAsia="Times New Roman" w:hAnsi="Times New Roman" w:cs="Times New Roman"/>
          <w:sz w:val="28"/>
          <w:szCs w:val="28"/>
          <w:highlight w:val="white"/>
        </w:rPr>
        <w:t xml:space="preserve">рилагательное </w:t>
      </w:r>
      <w:r>
        <w:rPr>
          <w:rFonts w:ascii="Times New Roman" w:eastAsia="Times New Roman" w:hAnsi="Times New Roman" w:cs="Times New Roman"/>
          <w:i/>
          <w:sz w:val="28"/>
          <w:szCs w:val="28"/>
          <w:highlight w:val="white"/>
        </w:rPr>
        <w:t xml:space="preserve">острый </w:t>
      </w:r>
      <w:r>
        <w:rPr>
          <w:rFonts w:ascii="Times New Roman" w:eastAsia="Times New Roman" w:hAnsi="Times New Roman" w:cs="Times New Roman"/>
          <w:sz w:val="28"/>
          <w:szCs w:val="28"/>
          <w:highlight w:val="white"/>
        </w:rPr>
        <w:t xml:space="preserve">на финский язык, но уже в сочетании с каждым из рассматриваемых </w:t>
      </w:r>
      <w:r>
        <w:rPr>
          <w:rFonts w:ascii="Times New Roman" w:eastAsia="Times New Roman" w:hAnsi="Times New Roman" w:cs="Times New Roman"/>
          <w:sz w:val="28"/>
          <w:szCs w:val="28"/>
          <w:highlight w:val="white"/>
        </w:rPr>
        <w:lastRenderedPageBreak/>
        <w:t>существительных (</w:t>
      </w:r>
      <w:r>
        <w:rPr>
          <w:rFonts w:ascii="Times New Roman" w:eastAsia="Times New Roman" w:hAnsi="Times New Roman" w:cs="Times New Roman"/>
          <w:i/>
          <w:sz w:val="28"/>
          <w:szCs w:val="28"/>
          <w:highlight w:val="white"/>
        </w:rPr>
        <w:t>острый нож</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i/>
          <w:sz w:val="28"/>
          <w:szCs w:val="28"/>
          <w:highlight w:val="white"/>
        </w:rPr>
        <w:t>острый каблук, острая стрела</w:t>
      </w:r>
      <w:r>
        <w:rPr>
          <w:rFonts w:ascii="Times New Roman" w:eastAsia="Times New Roman" w:hAnsi="Times New Roman" w:cs="Times New Roman"/>
          <w:sz w:val="28"/>
          <w:szCs w:val="28"/>
          <w:highlight w:val="white"/>
        </w:rPr>
        <w:t>). Из каждого словосочетания на финском выберем прилагательное и с помощью обратного перевода аналогичным способом отберем тольк</w:t>
      </w:r>
      <w:r>
        <w:rPr>
          <w:rFonts w:ascii="Times New Roman" w:eastAsia="Times New Roman" w:hAnsi="Times New Roman" w:cs="Times New Roman"/>
          <w:sz w:val="28"/>
          <w:szCs w:val="28"/>
          <w:highlight w:val="white"/>
        </w:rPr>
        <w:t xml:space="preserve">о те, </w:t>
      </w:r>
      <w:r>
        <w:rPr>
          <w:rFonts w:ascii="Times New Roman" w:eastAsia="Times New Roman" w:hAnsi="Times New Roman" w:cs="Times New Roman"/>
          <w:sz w:val="28"/>
          <w:szCs w:val="28"/>
        </w:rPr>
        <w:t xml:space="preserve">у которых указано прилагательное </w:t>
      </w:r>
      <w:r>
        <w:rPr>
          <w:rFonts w:ascii="Times New Roman" w:eastAsia="Times New Roman" w:hAnsi="Times New Roman" w:cs="Times New Roman"/>
          <w:i/>
          <w:sz w:val="28"/>
          <w:szCs w:val="28"/>
        </w:rPr>
        <w:t xml:space="preserve">острый </w:t>
      </w:r>
      <w:r>
        <w:rPr>
          <w:rFonts w:ascii="Times New Roman" w:eastAsia="Times New Roman" w:hAnsi="Times New Roman" w:cs="Times New Roman"/>
          <w:sz w:val="28"/>
          <w:szCs w:val="28"/>
        </w:rPr>
        <w:t>в качестве основного переводного эквивалента. В результате мы получаем только два финских прилагательных, одно из которых оказывается нужным (</w:t>
      </w:r>
      <w:r>
        <w:rPr>
          <w:rFonts w:ascii="Times New Roman" w:eastAsia="Times New Roman" w:hAnsi="Times New Roman" w:cs="Times New Roman"/>
          <w:i/>
          <w:sz w:val="28"/>
          <w:szCs w:val="28"/>
        </w:rPr>
        <w:t>terävä</w:t>
      </w:r>
      <w:r>
        <w:rPr>
          <w:rFonts w:ascii="Times New Roman" w:eastAsia="Times New Roman" w:hAnsi="Times New Roman" w:cs="Times New Roman"/>
          <w:sz w:val="28"/>
          <w:szCs w:val="28"/>
        </w:rPr>
        <w:t>), а другое (</w:t>
      </w:r>
      <w:r>
        <w:rPr>
          <w:rFonts w:ascii="Times New Roman" w:eastAsia="Times New Roman" w:hAnsi="Times New Roman" w:cs="Times New Roman"/>
          <w:i/>
          <w:sz w:val="28"/>
          <w:szCs w:val="28"/>
          <w:highlight w:val="white"/>
        </w:rPr>
        <w:t>akuutti</w:t>
      </w:r>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t xml:space="preserve"> – ненужным</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sz w:val="28"/>
          <w:szCs w:val="28"/>
        </w:rPr>
        <w:t>Таким образом мы уменьшим ко</w:t>
      </w:r>
      <w:r>
        <w:rPr>
          <w:rFonts w:ascii="Times New Roman" w:eastAsia="Times New Roman" w:hAnsi="Times New Roman" w:cs="Times New Roman"/>
          <w:sz w:val="28"/>
          <w:szCs w:val="28"/>
        </w:rPr>
        <w:t>личество ненужных прилагательных, но в то же время и уменьшим количество нужных.</w:t>
      </w:r>
    </w:p>
    <w:p w14:paraId="7EEFBA3E" w14:textId="77777777" w:rsidR="001210C2" w:rsidRDefault="001210C2">
      <w:pPr>
        <w:pStyle w:val="normal"/>
        <w:spacing w:line="360" w:lineRule="auto"/>
        <w:jc w:val="both"/>
        <w:rPr>
          <w:rFonts w:ascii="Times New Roman" w:eastAsia="Times New Roman" w:hAnsi="Times New Roman" w:cs="Times New Roman"/>
          <w:sz w:val="28"/>
          <w:szCs w:val="28"/>
        </w:rPr>
      </w:pPr>
    </w:p>
    <w:p w14:paraId="4DC8E232" w14:textId="77777777" w:rsidR="001210C2" w:rsidRDefault="000560E9">
      <w:pPr>
        <w:pStyle w:val="normal"/>
        <w:spacing w:line="360" w:lineRule="auto"/>
        <w:ind w:firstLine="1110"/>
        <w:jc w:val="both"/>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rPr>
        <w:t>2.1.2</w:t>
      </w:r>
      <w:r>
        <w:rPr>
          <w:rFonts w:ascii="Times New Roman" w:eastAsia="Times New Roman" w:hAnsi="Times New Roman" w:cs="Times New Roman"/>
          <w:b/>
          <w:sz w:val="28"/>
          <w:szCs w:val="28"/>
        </w:rPr>
        <w:tab/>
        <w:t>Машиночитаемые словари freedict и verdict</w:t>
      </w:r>
    </w:p>
    <w:p w14:paraId="2E9A73CE"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Наш второй метод перевода анкет основан на использовании машиночитаемых двуязычных словарей, а именно, переводных словарей группы Freedict</w:t>
      </w:r>
      <w:r>
        <w:rPr>
          <w:rFonts w:ascii="Times New Roman" w:eastAsia="Times New Roman" w:hAnsi="Times New Roman" w:cs="Times New Roman"/>
          <w:sz w:val="28"/>
          <w:szCs w:val="28"/>
          <w:vertAlign w:val="superscript"/>
        </w:rPr>
        <w:footnoteReference w:id="4"/>
      </w:r>
      <w:r>
        <w:rPr>
          <w:rFonts w:ascii="Times New Roman" w:eastAsia="Times New Roman" w:hAnsi="Times New Roman" w:cs="Times New Roman"/>
          <w:sz w:val="28"/>
          <w:szCs w:val="28"/>
        </w:rPr>
        <w:t xml:space="preserve"> и электронных словарей Verdict, подготовленных компанией Yandex</w:t>
      </w:r>
      <w:r>
        <w:rPr>
          <w:rFonts w:ascii="Times New Roman" w:eastAsia="Times New Roman" w:hAnsi="Times New Roman" w:cs="Times New Roman"/>
          <w:sz w:val="28"/>
          <w:szCs w:val="28"/>
          <w:vertAlign w:val="superscript"/>
        </w:rPr>
        <w:footnoteReference w:id="5"/>
      </w:r>
      <w:r>
        <w:rPr>
          <w:rFonts w:ascii="Times New Roman" w:eastAsia="Times New Roman" w:hAnsi="Times New Roman" w:cs="Times New Roman"/>
          <w:sz w:val="28"/>
          <w:szCs w:val="28"/>
        </w:rPr>
        <w:t>. В этом случае возможен исключительно пословный пер</w:t>
      </w:r>
      <w:r>
        <w:rPr>
          <w:rFonts w:ascii="Times New Roman" w:eastAsia="Times New Roman" w:hAnsi="Times New Roman" w:cs="Times New Roman"/>
          <w:sz w:val="28"/>
          <w:szCs w:val="28"/>
        </w:rPr>
        <w:t>евод каждого существительного и прилагательного из заданных списков.</w:t>
      </w:r>
    </w:p>
    <w:p w14:paraId="76595EEE"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Двуязычные словари Freedict хранятся в формате .tei</w:t>
      </w:r>
      <w:r>
        <w:rPr>
          <w:rFonts w:ascii="Times New Roman" w:eastAsia="Times New Roman" w:hAnsi="Times New Roman" w:cs="Times New Roman"/>
          <w:sz w:val="28"/>
          <w:szCs w:val="28"/>
          <w:vertAlign w:val="superscript"/>
        </w:rPr>
        <w:footnoteReference w:id="6"/>
      </w:r>
      <w:r>
        <w:rPr>
          <w:rFonts w:ascii="Times New Roman" w:eastAsia="Times New Roman" w:hAnsi="Times New Roman" w:cs="Times New Roman"/>
          <w:sz w:val="28"/>
          <w:szCs w:val="28"/>
        </w:rPr>
        <w:t xml:space="preserve"> (который является подмножеством языка xml), структура документа определяется парными тегами. Каждое вхождение выделяется тегом &lt;entry&gt;</w:t>
      </w:r>
      <w:r>
        <w:rPr>
          <w:rFonts w:ascii="Times New Roman" w:eastAsia="Times New Roman" w:hAnsi="Times New Roman" w:cs="Times New Roman"/>
          <w:sz w:val="28"/>
          <w:szCs w:val="28"/>
        </w:rPr>
        <w:t xml:space="preserve">. В него вложены теги &lt;form&gt; и &lt;sense&gt;. В зависимости от количества возможных переводов, может быть несколько вложений с тегом &lt;sense&gt;: в таком случае рядом с тегом записывается показатель n="…", в котором в кавычках указывается номер возможного перевода. </w:t>
      </w:r>
      <w:r>
        <w:rPr>
          <w:rFonts w:ascii="Times New Roman" w:eastAsia="Times New Roman" w:hAnsi="Times New Roman" w:cs="Times New Roman"/>
          <w:sz w:val="28"/>
          <w:szCs w:val="28"/>
        </w:rPr>
        <w:t xml:space="preserve">Таким образом создается структура, отображающая связь между запрашиваемым словом данного языка и его возможными переводными эквивалентомы. В тег &lt;form&gt; вложены теги &lt;orth&gt; и &lt;pron&gt;. Первый отображает слово, </w:t>
      </w:r>
      <w:r>
        <w:rPr>
          <w:rFonts w:ascii="Times New Roman" w:eastAsia="Times New Roman" w:hAnsi="Times New Roman" w:cs="Times New Roman"/>
          <w:sz w:val="28"/>
          <w:szCs w:val="28"/>
        </w:rPr>
        <w:lastRenderedPageBreak/>
        <w:t>записанное в орфографии данного языка. Второй – е</w:t>
      </w:r>
      <w:r>
        <w:rPr>
          <w:rFonts w:ascii="Times New Roman" w:eastAsia="Times New Roman" w:hAnsi="Times New Roman" w:cs="Times New Roman"/>
          <w:sz w:val="28"/>
          <w:szCs w:val="28"/>
        </w:rPr>
        <w:t>го транскрипцию. В тег вкладывается тег &lt;cit&gt; (цитирование другого источника), внутри которого с помощью парного тега &lt;quote&gt; записывается переводной эквивалент в орфографии целевого языка. Произношение переводных эквивалентов не указывается.</w:t>
      </w:r>
    </w:p>
    <w:p w14:paraId="5D9BBA09"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предполага</w:t>
      </w:r>
      <w:r>
        <w:rPr>
          <w:rFonts w:ascii="Times New Roman" w:eastAsia="Times New Roman" w:hAnsi="Times New Roman" w:cs="Times New Roman"/>
          <w:sz w:val="28"/>
          <w:szCs w:val="28"/>
        </w:rPr>
        <w:t>ем, что перевод с показателем n="1"  является основным, соответствующим прямому употреблению заданного слова, а остальные переводы связаны с его переносными значениями. Именно поэтому в качестве перевода для исходного прилагательного мы выбираем эквивалент</w:t>
      </w:r>
      <w:r>
        <w:rPr>
          <w:rFonts w:ascii="Times New Roman" w:eastAsia="Times New Roman" w:hAnsi="Times New Roman" w:cs="Times New Roman"/>
          <w:sz w:val="28"/>
          <w:szCs w:val="28"/>
        </w:rPr>
        <w:t xml:space="preserve"> с показателем n="1". Далее, как и в случае с онлайн-переводчиками, производится проверка методом обратного перевода. В качестве исходного прилагательного задается полученный переводной эквивалент и осуществляется перевод на стартовый язык. Если слово вход</w:t>
      </w:r>
      <w:r>
        <w:rPr>
          <w:rFonts w:ascii="Times New Roman" w:eastAsia="Times New Roman" w:hAnsi="Times New Roman" w:cs="Times New Roman"/>
          <w:sz w:val="28"/>
          <w:szCs w:val="28"/>
        </w:rPr>
        <w:t xml:space="preserve">ит в начальный список прилагательных, то данный переводной эквивалент включается в итоговый список слов. Для перевода существительных проводится та же операция. Однако, если искомого слова нет в словаре Freedict, то используется соответствующий двуязычный </w:t>
      </w:r>
      <w:r>
        <w:rPr>
          <w:rFonts w:ascii="Times New Roman" w:eastAsia="Times New Roman" w:hAnsi="Times New Roman" w:cs="Times New Roman"/>
          <w:sz w:val="28"/>
          <w:szCs w:val="28"/>
        </w:rPr>
        <w:t>словарь Verdict. Он имеет более простую структуру. Одно вхождение занимает одну строку и имеет всего четыре позиции, разделенные табуляцией: исходное слово, его часть речи, его переводной эквивалент и ссылка на словарь, из которого данная информация получе</w:t>
      </w:r>
      <w:r>
        <w:rPr>
          <w:rFonts w:ascii="Times New Roman" w:eastAsia="Times New Roman" w:hAnsi="Times New Roman" w:cs="Times New Roman"/>
          <w:sz w:val="28"/>
          <w:szCs w:val="28"/>
        </w:rPr>
        <w:t>на. Переведенные слова записываются в csv-таблицу: в первый столбец таблицы записываются существительные на языке, с которого осуществлялся перевод, во вторую - на том языке, на который мы переводим анкету, а в первую строку - прилагательные. В клетки пере</w:t>
      </w:r>
      <w:r>
        <w:rPr>
          <w:rFonts w:ascii="Times New Roman" w:eastAsia="Times New Roman" w:hAnsi="Times New Roman" w:cs="Times New Roman"/>
          <w:sz w:val="28"/>
          <w:szCs w:val="28"/>
        </w:rPr>
        <w:t>сечения между прилагательным и существительным мы впоследствии записываем информацию о сочетаемости соответствующих единиц (см. Таблицу 2).</w:t>
      </w:r>
    </w:p>
    <w:p w14:paraId="3A3CC290" w14:textId="77777777" w:rsidR="001210C2" w:rsidRDefault="001210C2">
      <w:pPr>
        <w:pStyle w:val="normal"/>
        <w:spacing w:line="360" w:lineRule="auto"/>
        <w:jc w:val="both"/>
        <w:rPr>
          <w:rFonts w:ascii="Times New Roman" w:eastAsia="Times New Roman" w:hAnsi="Times New Roman" w:cs="Times New Roman"/>
          <w:sz w:val="28"/>
          <w:szCs w:val="28"/>
        </w:rPr>
      </w:pPr>
    </w:p>
    <w:p w14:paraId="4800D93E"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2. Пример анкеты для признаковых полей ‘толстый’ и ‘тонкий’, переведенной на французский.</w:t>
      </w:r>
    </w:p>
    <w:p w14:paraId="639AEB93" w14:textId="77777777" w:rsidR="001210C2" w:rsidRDefault="001210C2">
      <w:pPr>
        <w:pStyle w:val="normal"/>
        <w:spacing w:line="360" w:lineRule="auto"/>
        <w:jc w:val="both"/>
        <w:rPr>
          <w:rFonts w:ascii="Times New Roman" w:eastAsia="Times New Roman" w:hAnsi="Times New Roman" w:cs="Times New Roman"/>
          <w:sz w:val="28"/>
          <w:szCs w:val="28"/>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1210C2" w14:paraId="6EE3D894" w14:textId="77777777">
        <w:tc>
          <w:tcPr>
            <w:tcW w:w="1128" w:type="dxa"/>
            <w:shd w:val="clear" w:color="auto" w:fill="auto"/>
            <w:tcMar>
              <w:top w:w="100" w:type="dxa"/>
              <w:left w:w="100" w:type="dxa"/>
              <w:bottom w:w="100" w:type="dxa"/>
              <w:right w:w="100" w:type="dxa"/>
            </w:tcMar>
          </w:tcPr>
          <w:p w14:paraId="494C4E41"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0F62E404"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5FD21D1B"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maigre</w:t>
            </w:r>
          </w:p>
        </w:tc>
        <w:tc>
          <w:tcPr>
            <w:tcW w:w="1128" w:type="dxa"/>
            <w:shd w:val="clear" w:color="auto" w:fill="auto"/>
            <w:tcMar>
              <w:top w:w="100" w:type="dxa"/>
              <w:left w:w="100" w:type="dxa"/>
              <w:bottom w:w="100" w:type="dxa"/>
              <w:right w:w="100" w:type="dxa"/>
            </w:tcMar>
          </w:tcPr>
          <w:p w14:paraId="1AB382BB"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gros</w:t>
            </w:r>
          </w:p>
        </w:tc>
        <w:tc>
          <w:tcPr>
            <w:tcW w:w="1128" w:type="dxa"/>
            <w:shd w:val="clear" w:color="auto" w:fill="auto"/>
            <w:tcMar>
              <w:top w:w="100" w:type="dxa"/>
              <w:left w:w="100" w:type="dxa"/>
              <w:bottom w:w="100" w:type="dxa"/>
              <w:right w:w="100" w:type="dxa"/>
            </w:tcMar>
          </w:tcPr>
          <w:p w14:paraId="73AB0550"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w:t>
            </w:r>
            <w:r>
              <w:rPr>
                <w:rFonts w:ascii="Times New Roman" w:eastAsia="Times New Roman" w:hAnsi="Times New Roman" w:cs="Times New Roman"/>
                <w:sz w:val="28"/>
                <w:szCs w:val="28"/>
              </w:rPr>
              <w:t>nce</w:t>
            </w:r>
          </w:p>
        </w:tc>
        <w:tc>
          <w:tcPr>
            <w:tcW w:w="1128" w:type="dxa"/>
            <w:shd w:val="clear" w:color="auto" w:fill="auto"/>
            <w:tcMar>
              <w:top w:w="100" w:type="dxa"/>
              <w:left w:w="100" w:type="dxa"/>
              <w:bottom w:w="100" w:type="dxa"/>
              <w:right w:w="100" w:type="dxa"/>
            </w:tcMar>
          </w:tcPr>
          <w:p w14:paraId="02F7D5E9"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dense</w:t>
            </w:r>
          </w:p>
        </w:tc>
        <w:tc>
          <w:tcPr>
            <w:tcW w:w="1128" w:type="dxa"/>
            <w:shd w:val="clear" w:color="auto" w:fill="auto"/>
            <w:tcMar>
              <w:top w:w="100" w:type="dxa"/>
              <w:left w:w="100" w:type="dxa"/>
              <w:bottom w:w="100" w:type="dxa"/>
              <w:right w:w="100" w:type="dxa"/>
            </w:tcMar>
          </w:tcPr>
          <w:p w14:paraId="78D60B41" w14:textId="77777777" w:rsidR="001210C2" w:rsidRDefault="000560E9">
            <w:pPr>
              <w:pStyle w:val="normal"/>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étroit</w:t>
            </w:r>
          </w:p>
        </w:tc>
        <w:tc>
          <w:tcPr>
            <w:tcW w:w="1128" w:type="dxa"/>
            <w:shd w:val="clear" w:color="auto" w:fill="auto"/>
            <w:tcMar>
              <w:top w:w="100" w:type="dxa"/>
              <w:left w:w="100" w:type="dxa"/>
              <w:bottom w:w="100" w:type="dxa"/>
              <w:right w:w="100" w:type="dxa"/>
            </w:tcMar>
          </w:tcPr>
          <w:p w14:paraId="467AC4FC" w14:textId="77777777" w:rsidR="001210C2" w:rsidRDefault="000560E9">
            <w:pPr>
              <w:pStyle w:val="normal"/>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1210C2" w14:paraId="3B5F18D1" w14:textId="77777777">
        <w:tc>
          <w:tcPr>
            <w:tcW w:w="1128" w:type="dxa"/>
            <w:shd w:val="clear" w:color="auto" w:fill="auto"/>
            <w:tcMar>
              <w:top w:w="100" w:type="dxa"/>
              <w:left w:w="100" w:type="dxa"/>
              <w:bottom w:w="100" w:type="dxa"/>
              <w:right w:w="100" w:type="dxa"/>
            </w:tcMar>
          </w:tcPr>
          <w:p w14:paraId="35F88839"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w:t>
            </w:r>
          </w:p>
        </w:tc>
        <w:tc>
          <w:tcPr>
            <w:tcW w:w="1128" w:type="dxa"/>
            <w:shd w:val="clear" w:color="auto" w:fill="auto"/>
            <w:tcMar>
              <w:top w:w="100" w:type="dxa"/>
              <w:left w:w="100" w:type="dxa"/>
              <w:bottom w:w="100" w:type="dxa"/>
              <w:right w:w="100" w:type="dxa"/>
            </w:tcMar>
          </w:tcPr>
          <w:p w14:paraId="1A8EC043" w14:textId="77777777" w:rsidR="001210C2" w:rsidRDefault="000560E9">
            <w:pPr>
              <w:pStyle w:val="normal"/>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feuille</w:t>
            </w:r>
          </w:p>
        </w:tc>
        <w:tc>
          <w:tcPr>
            <w:tcW w:w="1128" w:type="dxa"/>
            <w:shd w:val="clear" w:color="auto" w:fill="auto"/>
            <w:tcMar>
              <w:top w:w="100" w:type="dxa"/>
              <w:left w:w="100" w:type="dxa"/>
              <w:bottom w:w="100" w:type="dxa"/>
              <w:right w:w="100" w:type="dxa"/>
            </w:tcMar>
          </w:tcPr>
          <w:p w14:paraId="71727DBD"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504EACBA"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75453927"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7BAE8859"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71B1AFD8"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48B3F8DD"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r>
      <w:tr w:rsidR="001210C2" w14:paraId="4CAD7BDA" w14:textId="77777777">
        <w:tc>
          <w:tcPr>
            <w:tcW w:w="1128" w:type="dxa"/>
            <w:shd w:val="clear" w:color="auto" w:fill="auto"/>
            <w:tcMar>
              <w:top w:w="100" w:type="dxa"/>
              <w:left w:w="100" w:type="dxa"/>
              <w:bottom w:w="100" w:type="dxa"/>
              <w:right w:w="100" w:type="dxa"/>
            </w:tcMar>
          </w:tcPr>
          <w:p w14:paraId="4A47DE4B"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слой</w:t>
            </w:r>
          </w:p>
        </w:tc>
        <w:tc>
          <w:tcPr>
            <w:tcW w:w="1128" w:type="dxa"/>
            <w:shd w:val="clear" w:color="auto" w:fill="auto"/>
            <w:tcMar>
              <w:top w:w="100" w:type="dxa"/>
              <w:left w:w="100" w:type="dxa"/>
              <w:bottom w:w="100" w:type="dxa"/>
              <w:right w:w="100" w:type="dxa"/>
            </w:tcMar>
          </w:tcPr>
          <w:p w14:paraId="4227D151" w14:textId="77777777" w:rsidR="001210C2" w:rsidRDefault="000560E9">
            <w:pPr>
              <w:pStyle w:val="normal"/>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poussière</w:t>
            </w:r>
          </w:p>
        </w:tc>
        <w:tc>
          <w:tcPr>
            <w:tcW w:w="1128" w:type="dxa"/>
            <w:shd w:val="clear" w:color="auto" w:fill="auto"/>
            <w:tcMar>
              <w:top w:w="100" w:type="dxa"/>
              <w:left w:w="100" w:type="dxa"/>
              <w:bottom w:w="100" w:type="dxa"/>
              <w:right w:w="100" w:type="dxa"/>
            </w:tcMar>
          </w:tcPr>
          <w:p w14:paraId="0C95E3C0"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6D4EEFA0"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084BB3C8"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5B3CAD70"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41D67ADA"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5C33DCE1"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r>
      <w:tr w:rsidR="001210C2" w14:paraId="71012701" w14:textId="77777777">
        <w:tc>
          <w:tcPr>
            <w:tcW w:w="1128" w:type="dxa"/>
            <w:shd w:val="clear" w:color="auto" w:fill="auto"/>
            <w:tcMar>
              <w:top w:w="100" w:type="dxa"/>
              <w:left w:w="100" w:type="dxa"/>
              <w:bottom w:w="100" w:type="dxa"/>
              <w:right w:w="100" w:type="dxa"/>
            </w:tcMar>
          </w:tcPr>
          <w:p w14:paraId="36754B6A"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w:t>
            </w:r>
          </w:p>
        </w:tc>
        <w:tc>
          <w:tcPr>
            <w:tcW w:w="1128" w:type="dxa"/>
            <w:shd w:val="clear" w:color="auto" w:fill="auto"/>
            <w:tcMar>
              <w:top w:w="100" w:type="dxa"/>
              <w:left w:w="100" w:type="dxa"/>
              <w:bottom w:w="100" w:type="dxa"/>
              <w:right w:w="100" w:type="dxa"/>
            </w:tcMar>
          </w:tcPr>
          <w:p w14:paraId="4CDAE697"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livre</w:t>
            </w:r>
          </w:p>
        </w:tc>
        <w:tc>
          <w:tcPr>
            <w:tcW w:w="1128" w:type="dxa"/>
            <w:shd w:val="clear" w:color="auto" w:fill="auto"/>
            <w:tcMar>
              <w:top w:w="100" w:type="dxa"/>
              <w:left w:w="100" w:type="dxa"/>
              <w:bottom w:w="100" w:type="dxa"/>
              <w:right w:w="100" w:type="dxa"/>
            </w:tcMar>
          </w:tcPr>
          <w:p w14:paraId="04CD1AD5"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4B8B070A"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2F99E42C"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3DD34826"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6D839D50"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6D36F926"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r>
      <w:tr w:rsidR="001210C2" w14:paraId="4EDA235F" w14:textId="77777777">
        <w:tc>
          <w:tcPr>
            <w:tcW w:w="1128" w:type="dxa"/>
            <w:shd w:val="clear" w:color="auto" w:fill="auto"/>
            <w:tcMar>
              <w:top w:w="100" w:type="dxa"/>
              <w:left w:w="100" w:type="dxa"/>
              <w:bottom w:w="100" w:type="dxa"/>
              <w:right w:w="100" w:type="dxa"/>
            </w:tcMar>
          </w:tcPr>
          <w:p w14:paraId="54424979" w14:textId="77777777" w:rsidR="001210C2" w:rsidRDefault="000560E9">
            <w:pPr>
              <w:pStyle w:val="normal"/>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28" w:type="dxa"/>
            <w:shd w:val="clear" w:color="auto" w:fill="auto"/>
            <w:tcMar>
              <w:top w:w="100" w:type="dxa"/>
              <w:left w:w="100" w:type="dxa"/>
              <w:bottom w:w="100" w:type="dxa"/>
              <w:right w:w="100" w:type="dxa"/>
            </w:tcMar>
          </w:tcPr>
          <w:p w14:paraId="0E098765"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1E9BD867"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5BC9AF6C"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635BB16D"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4FB291B7"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108D01A2"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14:paraId="0C8469C3" w14:textId="77777777" w:rsidR="001210C2" w:rsidRDefault="001210C2">
            <w:pPr>
              <w:pStyle w:val="normal"/>
              <w:widowControl w:val="0"/>
              <w:spacing w:line="240" w:lineRule="auto"/>
              <w:jc w:val="center"/>
              <w:rPr>
                <w:rFonts w:ascii="Times New Roman" w:eastAsia="Times New Roman" w:hAnsi="Times New Roman" w:cs="Times New Roman"/>
                <w:sz w:val="28"/>
                <w:szCs w:val="28"/>
              </w:rPr>
            </w:pPr>
          </w:p>
        </w:tc>
      </w:tr>
    </w:tbl>
    <w:p w14:paraId="218BE2EF" w14:textId="77777777" w:rsidR="001210C2" w:rsidRDefault="001210C2">
      <w:pPr>
        <w:pStyle w:val="normal"/>
        <w:spacing w:line="360" w:lineRule="auto"/>
        <w:jc w:val="both"/>
        <w:rPr>
          <w:rFonts w:ascii="Times New Roman" w:eastAsia="Times New Roman" w:hAnsi="Times New Roman" w:cs="Times New Roman"/>
          <w:sz w:val="28"/>
          <w:szCs w:val="28"/>
        </w:rPr>
      </w:pPr>
    </w:p>
    <w:p w14:paraId="0E8DA220" w14:textId="77777777" w:rsidR="001210C2" w:rsidRDefault="000560E9">
      <w:pPr>
        <w:pStyle w:val="normal"/>
        <w:spacing w:line="360" w:lineRule="auto"/>
        <w:ind w:left="825" w:hanging="30"/>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2.1.3 Онлайн-переводчики или машиночитаемые словари: анализ результатов</w:t>
      </w:r>
    </w:p>
    <w:p w14:paraId="6A915B0C" w14:textId="77777777" w:rsidR="001210C2" w:rsidRDefault="000560E9">
      <w:pPr>
        <w:pStyle w:val="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рассмотрели два возможных метода перевода анкеты. Метод онлайн-переводчиков хорош тем, что он позволяет сразу охватить большое количество языков, на вход можно сразу подавать как отдельные слова, так и целые словосочетания из исходных анкет, и он доволь</w:t>
      </w:r>
      <w:r>
        <w:rPr>
          <w:rFonts w:ascii="Times New Roman" w:eastAsia="Times New Roman" w:hAnsi="Times New Roman" w:cs="Times New Roman"/>
          <w:sz w:val="28"/>
          <w:szCs w:val="28"/>
        </w:rPr>
        <w:t>но прост в использовании. Тем не менее, у этого метода есть ряд существенных недостатков. Во-первых, он непрозрачен и непостоянен: технологии перевода у компаний Yandex и Google непрерывно меняются, и мы не можем быть уверены, что в любой момент времени см</w:t>
      </w:r>
      <w:r>
        <w:rPr>
          <w:rFonts w:ascii="Times New Roman" w:eastAsia="Times New Roman" w:hAnsi="Times New Roman" w:cs="Times New Roman"/>
          <w:sz w:val="28"/>
          <w:szCs w:val="28"/>
        </w:rPr>
        <w:t>ожем получить результаты, сопоставимые с теми, что мы получили в рамках наших пилотных экспериментов. Во-вторых, метод перевода целых словосочетаний оказывается бесполезным для нашей задачи: почти все пары «прилагательное + существительное» переводятся с п</w:t>
      </w:r>
      <w:r>
        <w:rPr>
          <w:rFonts w:ascii="Times New Roman" w:eastAsia="Times New Roman" w:hAnsi="Times New Roman" w:cs="Times New Roman"/>
          <w:sz w:val="28"/>
          <w:szCs w:val="28"/>
        </w:rPr>
        <w:t>омощью одного, основного элемента признакового поля, и тем самым сразу несколько периферийных прилагательных рассматриваемого поля оказываются неучтенными. Наконец, в-третьих, разные стратегии перевода с помощью онлайн-переводчиков дают для разных полей ра</w:t>
      </w:r>
      <w:r>
        <w:rPr>
          <w:rFonts w:ascii="Times New Roman" w:eastAsia="Times New Roman" w:hAnsi="Times New Roman" w:cs="Times New Roman"/>
          <w:sz w:val="28"/>
          <w:szCs w:val="28"/>
        </w:rPr>
        <w:t>зные результаты.</w:t>
      </w:r>
    </w:p>
    <w:p w14:paraId="655EC8C1" w14:textId="77777777" w:rsidR="001210C2" w:rsidRDefault="000560E9">
      <w:pPr>
        <w:pStyle w:val="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Второй метод – метод машиночитаемых словарей – лишен этих недостатков. Более того, словари группы Freedict обладают дополнительным преимуществом: эксплицитно противопоставляют переводные эквиваленты для прямых и переносных значений исходны</w:t>
      </w:r>
      <w:r>
        <w:rPr>
          <w:rFonts w:ascii="Times New Roman" w:eastAsia="Times New Roman" w:hAnsi="Times New Roman" w:cs="Times New Roman"/>
          <w:sz w:val="28"/>
          <w:szCs w:val="28"/>
        </w:rPr>
        <w:t xml:space="preserve">х </w:t>
      </w:r>
      <w:r>
        <w:rPr>
          <w:rFonts w:ascii="Times New Roman" w:eastAsia="Times New Roman" w:hAnsi="Times New Roman" w:cs="Times New Roman"/>
          <w:sz w:val="28"/>
          <w:szCs w:val="28"/>
        </w:rPr>
        <w:lastRenderedPageBreak/>
        <w:t>слов. Конечно, данный метод имеет свои недостатки, связанные, в первую очередь, с небольшим количеством таких словарей и ограниченностью их объёма. Так, например, не очень частотное прилагательное из рассматриваемого поля в такой словарь не попадет, а зн</w:t>
      </w:r>
      <w:r>
        <w:rPr>
          <w:rFonts w:ascii="Times New Roman" w:eastAsia="Times New Roman" w:hAnsi="Times New Roman" w:cs="Times New Roman"/>
          <w:sz w:val="28"/>
          <w:szCs w:val="28"/>
        </w:rPr>
        <w:t>ачит, предлагаемый нами алгоритм не сможет его выявить. Как видно, у обоих методов есть свои достоинства и свои недостатки. Первый метод подлежит дальнейшей проверке на материале большего количества анкет, второй позволяет получить приемлемые результаты (с</w:t>
      </w:r>
      <w:r>
        <w:rPr>
          <w:rFonts w:ascii="Times New Roman" w:eastAsia="Times New Roman" w:hAnsi="Times New Roman" w:cs="Times New Roman"/>
          <w:sz w:val="28"/>
          <w:szCs w:val="28"/>
        </w:rPr>
        <w:t>м. раздел 3 настоящей статьи), но только для тех языков, по которым мы имеем необходимые словари. В рамках данного исследования мы остановились на методе 2: для выбранных нами языков он кажется более надежным и перспективным, особенно с учетом того, что ба</w:t>
      </w:r>
      <w:r>
        <w:rPr>
          <w:rFonts w:ascii="Times New Roman" w:eastAsia="Times New Roman" w:hAnsi="Times New Roman" w:cs="Times New Roman"/>
          <w:sz w:val="28"/>
          <w:szCs w:val="28"/>
        </w:rPr>
        <w:t>за переводных словарей может в будущем пополняться.</w:t>
      </w:r>
    </w:p>
    <w:p w14:paraId="00487573" w14:textId="77777777" w:rsidR="001210C2" w:rsidRDefault="001210C2">
      <w:pPr>
        <w:pStyle w:val="normal"/>
        <w:ind w:firstLine="720"/>
        <w:jc w:val="both"/>
        <w:rPr>
          <w:rFonts w:ascii="Times New Roman" w:eastAsia="Times New Roman" w:hAnsi="Times New Roman" w:cs="Times New Roman"/>
          <w:sz w:val="28"/>
          <w:szCs w:val="28"/>
        </w:rPr>
      </w:pPr>
    </w:p>
    <w:p w14:paraId="76CE6E60" w14:textId="77777777" w:rsidR="001210C2" w:rsidRDefault="000560E9">
      <w:pPr>
        <w:pStyle w:val="normal"/>
        <w:spacing w:line="360" w:lineRule="auto"/>
        <w:ind w:firstLine="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rFonts w:ascii="Times New Roman" w:eastAsia="Times New Roman" w:hAnsi="Times New Roman" w:cs="Times New Roman"/>
          <w:b/>
          <w:sz w:val="28"/>
          <w:szCs w:val="28"/>
        </w:rPr>
        <w:tab/>
        <w:t>Заполнение анкеты</w:t>
      </w:r>
    </w:p>
    <w:p w14:paraId="686D6285"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Одна из основных задач исследования в области лексической типологии – это оценка возможности употребления слов описываемого ряда в различных контекстах. Имея исходные русскоязычные списки прилагательных и существительных, с которыми эти прилагательные поте</w:t>
      </w:r>
      <w:r>
        <w:rPr>
          <w:rFonts w:ascii="Times New Roman" w:eastAsia="Times New Roman" w:hAnsi="Times New Roman" w:cs="Times New Roman"/>
          <w:sz w:val="28"/>
          <w:szCs w:val="28"/>
        </w:rPr>
        <w:t>нциально могут сочетаться, а также полученные на первом шаге работы нашего алгоритма соответствующие им переводы на другие языки, мы можем автоматически определять дистрибутивные свойства каждого признакового слова по отношению к выделенным предметным имен</w:t>
      </w:r>
      <w:r>
        <w:rPr>
          <w:rFonts w:ascii="Times New Roman" w:eastAsia="Times New Roman" w:hAnsi="Times New Roman" w:cs="Times New Roman"/>
          <w:sz w:val="28"/>
          <w:szCs w:val="28"/>
        </w:rPr>
        <w:t>ам. Для этого мы используем одноязычные корпуса серии WaC. Предложения в корпусах этого типа хранятся в формате .xml и структурированы по принципу xml-разметки. Каждое предложение выделяется тегом &lt;s&gt;. Внутри тега прописываются словоформы, которые содержит</w:t>
      </w:r>
      <w:r>
        <w:rPr>
          <w:rFonts w:ascii="Times New Roman" w:eastAsia="Times New Roman" w:hAnsi="Times New Roman" w:cs="Times New Roman"/>
          <w:sz w:val="28"/>
          <w:szCs w:val="28"/>
        </w:rPr>
        <w:t xml:space="preserve"> данное предложение.  Информация о каждой словоформе занимает одну строку и содержит словоформу, лексему, морфологическую информацию о данной словоформе, номер данной словоформы в предложении, номер синтаксической вершины, к которой относится данное слово,</w:t>
      </w:r>
      <w:r>
        <w:rPr>
          <w:rFonts w:ascii="Times New Roman" w:eastAsia="Times New Roman" w:hAnsi="Times New Roman" w:cs="Times New Roman"/>
          <w:sz w:val="28"/>
          <w:szCs w:val="28"/>
        </w:rPr>
        <w:t xml:space="preserve"> и его синтаксическую категорию, разделенные табуляцией.</w:t>
      </w:r>
    </w:p>
    <w:p w14:paraId="4769641A"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Поскольку в выбранных нами полях изучаемые слова -- прилагательные, а их диагностические контексты -- существительные, для того, чтобы оценить вероятность их совместной встречаемости, мы ищем вхожден</w:t>
      </w:r>
      <w:r>
        <w:rPr>
          <w:rFonts w:ascii="Times New Roman" w:eastAsia="Times New Roman" w:hAnsi="Times New Roman" w:cs="Times New Roman"/>
          <w:sz w:val="28"/>
          <w:szCs w:val="28"/>
        </w:rPr>
        <w:t>ия всех комбинаторно возможных биграмм “прилагательное + существительное” из анкеты в корпусе исследуемого языка. Для этого мы ищем такие лексемы, леммы которых совпадают с искомыми (поскольку искомое существительное может встретиться в тексте как, скажем,</w:t>
      </w:r>
      <w:r>
        <w:rPr>
          <w:rFonts w:ascii="Times New Roman" w:eastAsia="Times New Roman" w:hAnsi="Times New Roman" w:cs="Times New Roman"/>
          <w:sz w:val="28"/>
          <w:szCs w:val="28"/>
        </w:rPr>
        <w:t xml:space="preserve"> во множественном числе, так и в единственном), которые находятся на расстоянии один друг от друга</w:t>
      </w:r>
      <w:r>
        <w:rPr>
          <w:rFonts w:ascii="Times New Roman" w:eastAsia="Times New Roman" w:hAnsi="Times New Roman" w:cs="Times New Roman"/>
          <w:sz w:val="28"/>
          <w:szCs w:val="28"/>
          <w:vertAlign w:val="superscript"/>
        </w:rPr>
        <w:footnoteReference w:id="7"/>
      </w:r>
      <w:r>
        <w:rPr>
          <w:rFonts w:ascii="Times New Roman" w:eastAsia="Times New Roman" w:hAnsi="Times New Roman" w:cs="Times New Roman"/>
          <w:sz w:val="28"/>
          <w:szCs w:val="28"/>
        </w:rPr>
        <w:t>.</w:t>
      </w:r>
    </w:p>
    <w:p w14:paraId="313226D8" w14:textId="77777777" w:rsidR="001210C2" w:rsidRDefault="000560E9" w:rsidP="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исключить окказиональные и в целом нехарактерные для языка сочетания, мы вычисляем для каждого биграмма характеризующую его меру взаимной и</w:t>
      </w:r>
      <w:r>
        <w:rPr>
          <w:rFonts w:ascii="Times New Roman" w:eastAsia="Times New Roman" w:hAnsi="Times New Roman" w:cs="Times New Roman"/>
          <w:sz w:val="28"/>
          <w:szCs w:val="28"/>
        </w:rPr>
        <w:t>нформации (mutual information, далее MI), показывающую, насколько совместная встречаемость двух слов статистически значима в данном языке. Введение порога для MI позволяет оставить контекстно-связанные слова и исключить такие, которые приравниваются к случ</w:t>
      </w:r>
      <w:r>
        <w:rPr>
          <w:rFonts w:ascii="Times New Roman" w:eastAsia="Times New Roman" w:hAnsi="Times New Roman" w:cs="Times New Roman"/>
          <w:sz w:val="28"/>
          <w:szCs w:val="28"/>
        </w:rPr>
        <w:t>айно встретившимся рядом в тексте. Значение этой м</w:t>
      </w:r>
      <w:r>
        <w:rPr>
          <w:rFonts w:ascii="Times New Roman" w:eastAsia="Times New Roman" w:hAnsi="Times New Roman" w:cs="Times New Roman"/>
          <w:sz w:val="28"/>
          <w:szCs w:val="28"/>
        </w:rPr>
        <w:t xml:space="preserve">етрики вычисляется по следующей формуле: </w:t>
      </w:r>
    </w:p>
    <w:p w14:paraId="6C08E76F" w14:textId="77777777" w:rsidR="000560E9" w:rsidRPr="000560E9" w:rsidRDefault="000560E9">
      <w:pPr>
        <w:pStyle w:val="normal"/>
        <w:spacing w:line="360" w:lineRule="auto"/>
        <w:ind w:firstLine="720"/>
        <w:jc w:val="both"/>
        <w:rPr>
          <w:rFonts w:ascii="Times New Roman" w:eastAsia="Times New Roman" w:hAnsi="Times New Roman" w:cs="Times New Roman"/>
          <w:sz w:val="28"/>
          <w:szCs w:val="28"/>
          <w:lang w:val="ru-RU"/>
        </w:rPr>
      </w:pPr>
      <m:oMath>
        <m:r>
          <w:rPr>
            <w:rFonts w:ascii="Cambria Math" w:eastAsia="Times New Roman" w:hAnsi="Cambria Math" w:cs="Times New Roman"/>
            <w:sz w:val="32"/>
            <w:szCs w:val="32"/>
          </w:rPr>
          <m:t>I</m:t>
        </m:r>
        <m:d>
          <m:dPr>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 y</m:t>
            </m:r>
          </m:e>
        </m:d>
        <m:r>
          <w:rPr>
            <w:rFonts w:ascii="Cambria Math" w:eastAsia="Times New Roman" w:hAnsi="Cambria Math" w:cs="Times New Roman"/>
            <w:sz w:val="32"/>
            <w:szCs w:val="32"/>
          </w:rPr>
          <m:t xml:space="preserve">= </m:t>
        </m:r>
        <m:r>
          <m:rPr>
            <m:sty m:val="p"/>
          </m:rPr>
          <w:rPr>
            <w:rFonts w:ascii="Cambria Math" w:eastAsia="Times New Roman" w:hAnsi="Cambria Math" w:cs="Times New Roman"/>
            <w:sz w:val="32"/>
            <w:szCs w:val="32"/>
          </w:rPr>
          <m:t>log⁡</m:t>
        </m:r>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p(x, y)</m:t>
            </m:r>
          </m:num>
          <m:den>
            <m:r>
              <w:rPr>
                <w:rFonts w:ascii="Cambria Math" w:eastAsia="Times New Roman" w:hAnsi="Cambria Math" w:cs="Times New Roman"/>
                <w:sz w:val="32"/>
                <w:szCs w:val="32"/>
              </w:rPr>
              <m:t>p</m:t>
            </m:r>
            <m:d>
              <m:dPr>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r>
              <w:rPr>
                <w:rFonts w:ascii="Cambria Math" w:eastAsia="Times New Roman" w:hAnsi="Cambria Math" w:cs="Times New Roman"/>
                <w:sz w:val="32"/>
                <w:szCs w:val="32"/>
              </w:rPr>
              <m:t>p(y)</m:t>
            </m:r>
          </m:den>
        </m:f>
        <m:r>
          <w:rPr>
            <w:rFonts w:ascii="Cambria Math" w:eastAsia="Times New Roman" w:hAnsi="Cambria Math" w:cs="Times New Roman"/>
            <w:sz w:val="32"/>
            <w:szCs w:val="32"/>
          </w:rPr>
          <m:t>)</m:t>
        </m:r>
      </m:oMath>
      <w:r w:rsidRPr="000560E9">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где</w:t>
      </w:r>
    </w:p>
    <w:p w14:paraId="2CA38BA8"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p(x,y) - вероятность встретить прилагательное с существительным рядом в корпусе, </w:t>
      </w:r>
      <w:bookmarkStart w:id="0" w:name="_GoBack"/>
      <w:bookmarkEnd w:id="0"/>
    </w:p>
    <w:p w14:paraId="1931691A"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p(x) - вероятность встретить прилагательное в корпусе, </w:t>
      </w:r>
    </w:p>
    <w:p w14:paraId="1799BF59" w14:textId="77777777" w:rsidR="001210C2" w:rsidRDefault="000560E9">
      <w:pPr>
        <w:pStyle w:val="normal"/>
        <w:spacing w:line="360" w:lineRule="auto"/>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p(y) - вероятность в</w:t>
      </w:r>
      <w:r>
        <w:rPr>
          <w:rFonts w:ascii="Times New Roman" w:eastAsia="Times New Roman" w:hAnsi="Times New Roman" w:cs="Times New Roman"/>
          <w:sz w:val="28"/>
          <w:szCs w:val="28"/>
        </w:rPr>
        <w:t>стретить существительное в корпусе.</w:t>
      </w:r>
    </w:p>
    <w:p w14:paraId="004E75F4"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примеру, если мы хотим оценить допустимость употребления в итальянском языке существительного </w:t>
      </w:r>
      <w:r>
        <w:rPr>
          <w:rFonts w:ascii="Times New Roman" w:eastAsia="Times New Roman" w:hAnsi="Times New Roman" w:cs="Times New Roman"/>
          <w:i/>
          <w:sz w:val="28"/>
          <w:szCs w:val="28"/>
        </w:rPr>
        <w:t xml:space="preserve">corridoio </w:t>
      </w:r>
      <w:r>
        <w:rPr>
          <w:rFonts w:ascii="Times New Roman" w:eastAsia="Times New Roman" w:hAnsi="Times New Roman" w:cs="Times New Roman"/>
          <w:sz w:val="28"/>
          <w:szCs w:val="28"/>
        </w:rPr>
        <w:t xml:space="preserve">‘коридор’ в сочетании с прилагательным </w:t>
      </w:r>
      <w:r>
        <w:rPr>
          <w:rFonts w:ascii="Times New Roman" w:eastAsia="Times New Roman" w:hAnsi="Times New Roman" w:cs="Times New Roman"/>
          <w:i/>
          <w:sz w:val="28"/>
          <w:szCs w:val="28"/>
        </w:rPr>
        <w:t xml:space="preserve">stretto </w:t>
      </w:r>
      <w:r>
        <w:rPr>
          <w:rFonts w:ascii="Times New Roman" w:eastAsia="Times New Roman" w:hAnsi="Times New Roman" w:cs="Times New Roman"/>
          <w:sz w:val="28"/>
          <w:szCs w:val="28"/>
        </w:rPr>
        <w:t xml:space="preserve">‘узкий’, то мы будем искать в корпусе два идущих </w:t>
      </w:r>
      <w:r>
        <w:rPr>
          <w:rFonts w:ascii="Times New Roman" w:eastAsia="Times New Roman" w:hAnsi="Times New Roman" w:cs="Times New Roman"/>
          <w:sz w:val="28"/>
          <w:szCs w:val="28"/>
        </w:rPr>
        <w:lastRenderedPageBreak/>
        <w:t>подряд слова с лем</w:t>
      </w:r>
      <w:r>
        <w:rPr>
          <w:rFonts w:ascii="Times New Roman" w:eastAsia="Times New Roman" w:hAnsi="Times New Roman" w:cs="Times New Roman"/>
          <w:sz w:val="28"/>
          <w:szCs w:val="28"/>
        </w:rPr>
        <w:t xml:space="preserve">мами </w:t>
      </w:r>
      <w:r>
        <w:rPr>
          <w:rFonts w:ascii="Times New Roman" w:eastAsia="Times New Roman" w:hAnsi="Times New Roman" w:cs="Times New Roman"/>
          <w:i/>
          <w:sz w:val="28"/>
          <w:szCs w:val="28"/>
        </w:rPr>
        <w:t>corrido</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stretto</w:t>
      </w:r>
      <w:r>
        <w:rPr>
          <w:rFonts w:ascii="Times New Roman" w:eastAsia="Times New Roman" w:hAnsi="Times New Roman" w:cs="Times New Roman"/>
          <w:sz w:val="28"/>
          <w:szCs w:val="28"/>
        </w:rPr>
        <w:t xml:space="preserve">. В корпусе ItWaC находится 47 таких вхождений с мерой MI равной приблизительно 8.7, достаточной для того, чтобы считать сочетание </w:t>
      </w:r>
      <w:r>
        <w:rPr>
          <w:rFonts w:ascii="Times New Roman" w:eastAsia="Times New Roman" w:hAnsi="Times New Roman" w:cs="Times New Roman"/>
          <w:i/>
          <w:sz w:val="28"/>
          <w:szCs w:val="28"/>
        </w:rPr>
        <w:t>corridoio stretto</w:t>
      </w:r>
      <w:r>
        <w:rPr>
          <w:rFonts w:ascii="Times New Roman" w:eastAsia="Times New Roman" w:hAnsi="Times New Roman" w:cs="Times New Roman"/>
          <w:sz w:val="28"/>
          <w:szCs w:val="28"/>
        </w:rPr>
        <w:t xml:space="preserve"> допустимым при взятом нами пороге равном нулю</w:t>
      </w:r>
      <w:r>
        <w:rPr>
          <w:rFonts w:ascii="Times New Roman" w:eastAsia="Times New Roman" w:hAnsi="Times New Roman" w:cs="Times New Roman"/>
          <w:sz w:val="28"/>
          <w:szCs w:val="28"/>
          <w:vertAlign w:val="superscript"/>
        </w:rPr>
        <w:footnoteReference w:id="8"/>
      </w:r>
      <w:r>
        <w:rPr>
          <w:rFonts w:ascii="Times New Roman" w:eastAsia="Times New Roman" w:hAnsi="Times New Roman" w:cs="Times New Roman"/>
          <w:sz w:val="28"/>
          <w:szCs w:val="28"/>
        </w:rPr>
        <w:t>.</w:t>
      </w:r>
    </w:p>
    <w:p w14:paraId="5D0FC318"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0BC4510" w14:textId="77777777" w:rsidR="001210C2" w:rsidRDefault="000560E9">
      <w:pPr>
        <w:pStyle w:val="norma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Оценка результатов</w:t>
      </w:r>
    </w:p>
    <w:p w14:paraId="11B25AC5" w14:textId="77777777" w:rsidR="001210C2" w:rsidRDefault="001210C2">
      <w:pPr>
        <w:pStyle w:val="normal"/>
        <w:spacing w:line="360" w:lineRule="auto"/>
        <w:jc w:val="both"/>
        <w:rPr>
          <w:rFonts w:ascii="Times New Roman" w:eastAsia="Times New Roman" w:hAnsi="Times New Roman" w:cs="Times New Roman"/>
          <w:sz w:val="28"/>
          <w:szCs w:val="28"/>
          <w:u w:val="single"/>
        </w:rPr>
      </w:pPr>
    </w:p>
    <w:p w14:paraId="0250F6E3" w14:textId="77777777" w:rsidR="001210C2" w:rsidRDefault="000560E9">
      <w:pPr>
        <w:pStyle w:val="normal"/>
        <w:spacing w:line="360" w:lineRule="auto"/>
        <w:ind w:firstLine="8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 уже было </w:t>
      </w:r>
      <w:r>
        <w:rPr>
          <w:rFonts w:ascii="Times New Roman" w:eastAsia="Times New Roman" w:hAnsi="Times New Roman" w:cs="Times New Roman"/>
          <w:sz w:val="28"/>
          <w:szCs w:val="28"/>
        </w:rPr>
        <w:t>сказано выше, мы реализовали полный цикл работы нашего алгоритма на материале итальянского языка и оценили результаты, сравнив автоматическое заполнение анкет с золотым стандартом. Объединив лучший метод перевода с помощью электронных словарей и автоматиче</w:t>
      </w:r>
      <w:r>
        <w:rPr>
          <w:rFonts w:ascii="Times New Roman" w:eastAsia="Times New Roman" w:hAnsi="Times New Roman" w:cs="Times New Roman"/>
          <w:sz w:val="28"/>
          <w:szCs w:val="28"/>
        </w:rPr>
        <w:t>ское заполнение анкет с использованием корпусов при пороге MI, равном нулю, в конечном счете мы получаем достаточно высокие показатели для метрик полноты (доля сочетаний, отмеченных допустимыми среди действительно допустимых) и точности (доля действительно</w:t>
      </w:r>
      <w:r>
        <w:rPr>
          <w:rFonts w:ascii="Times New Roman" w:eastAsia="Times New Roman" w:hAnsi="Times New Roman" w:cs="Times New Roman"/>
          <w:sz w:val="28"/>
          <w:szCs w:val="28"/>
        </w:rPr>
        <w:t xml:space="preserve"> допустимых сочетаний среди нами отмеченных допустимыми): 0.93 и 0.79 соответственно. Высокое значение метрики полноты позволяет говорить о том, что мы находим практически все допустимые значения, а достаточно высокая точность указывает на относительно неб</w:t>
      </w:r>
      <w:r>
        <w:rPr>
          <w:rFonts w:ascii="Times New Roman" w:eastAsia="Times New Roman" w:hAnsi="Times New Roman" w:cs="Times New Roman"/>
          <w:sz w:val="28"/>
          <w:szCs w:val="28"/>
        </w:rPr>
        <w:t>ольшое количество сочетаний, которые мы считаем допустимыми, но которые таковыми не являются.</w:t>
      </w:r>
    </w:p>
    <w:p w14:paraId="771C023B"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88E923E" w14:textId="77777777" w:rsidR="001210C2" w:rsidRDefault="001210C2">
      <w:pPr>
        <w:pStyle w:val="normal"/>
        <w:spacing w:line="360" w:lineRule="auto"/>
        <w:jc w:val="both"/>
        <w:rPr>
          <w:rFonts w:ascii="Times New Roman" w:eastAsia="Times New Roman" w:hAnsi="Times New Roman" w:cs="Times New Roman"/>
          <w:sz w:val="28"/>
          <w:szCs w:val="28"/>
        </w:rPr>
      </w:pPr>
    </w:p>
    <w:p w14:paraId="608D01DA" w14:textId="77777777" w:rsidR="001210C2" w:rsidRDefault="000560E9">
      <w:pPr>
        <w:pStyle w:val="norma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 xml:space="preserve">Заключение </w:t>
      </w:r>
    </w:p>
    <w:p w14:paraId="1C8D0447"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мы провели серию пилотных экспериментов в области автоматизации процесса сбора лексико-типологических данных с семантическими полями качественных признаков ‘острый’, ‘гладкий’, ‘толстый’ и ‘тонкий’, которые уже были проанализированы вручную </w:t>
      </w:r>
      <w:r>
        <w:rPr>
          <w:rFonts w:ascii="Times New Roman" w:eastAsia="Times New Roman" w:hAnsi="Times New Roman" w:cs="Times New Roman"/>
          <w:sz w:val="28"/>
          <w:szCs w:val="28"/>
        </w:rPr>
        <w:lastRenderedPageBreak/>
        <w:t>участника</w:t>
      </w:r>
      <w:r>
        <w:rPr>
          <w:rFonts w:ascii="Times New Roman" w:eastAsia="Times New Roman" w:hAnsi="Times New Roman" w:cs="Times New Roman"/>
          <w:sz w:val="28"/>
          <w:szCs w:val="28"/>
        </w:rPr>
        <w:t xml:space="preserve">ми группы MLexT, см. [Кюсева 2012], [Кашкин 2013], [Козлов и др. 2016]). Мы показали, что задача заполнения анкеты состоит из двух этапов: перевода анкеты и ее заполнения. В рамках настоящего исследования мы опробовали два метода перевода анкет: с помощью </w:t>
      </w:r>
      <w:r>
        <w:rPr>
          <w:rFonts w:ascii="Times New Roman" w:eastAsia="Times New Roman" w:hAnsi="Times New Roman" w:cs="Times New Roman"/>
          <w:sz w:val="28"/>
          <w:szCs w:val="28"/>
        </w:rPr>
        <w:t xml:space="preserve">онлайн-переводчиков компаний Yandex и Google и с помощью машиночитаемых переводных словарей Freedict и Verdict. С помощью первого метода можно переводить как отдельные слова, так и целые словосочетания, что теоретически могло бы позволить использовать его </w:t>
      </w:r>
      <w:r>
        <w:rPr>
          <w:rFonts w:ascii="Times New Roman" w:eastAsia="Times New Roman" w:hAnsi="Times New Roman" w:cs="Times New Roman"/>
          <w:sz w:val="28"/>
          <w:szCs w:val="28"/>
        </w:rPr>
        <w:t>для решения обеих подзадач сразу (и перевода, и заполнения анкеты), однако такое решение приводит к потере большого количества признаковых слов, относящихся к данному полю в целевом языке. Пословный перевод прилагательных и существительных дает сопоставимы</w:t>
      </w:r>
      <w:r>
        <w:rPr>
          <w:rFonts w:ascii="Times New Roman" w:eastAsia="Times New Roman" w:hAnsi="Times New Roman" w:cs="Times New Roman"/>
          <w:sz w:val="28"/>
          <w:szCs w:val="28"/>
        </w:rPr>
        <w:t>е результаты для двух методов, поэтому на данном этапе мы останавливаемся на методе перевода с помощью машиночитаемых словарей, поскольку он кажется нам более прозрачным и надежным (по крайней мере, для тех языков, для которых есть словари приемлемого объе</w:t>
      </w:r>
      <w:r>
        <w:rPr>
          <w:rFonts w:ascii="Times New Roman" w:eastAsia="Times New Roman" w:hAnsi="Times New Roman" w:cs="Times New Roman"/>
          <w:sz w:val="28"/>
          <w:szCs w:val="28"/>
        </w:rPr>
        <w:t>ма). Вторая подзадача решается на основе анализа сочетаемости полученных прилагательных и существительных по одноязычному корпусу серии WaC.</w:t>
      </w:r>
    </w:p>
    <w:p w14:paraId="68E9E9D6"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наших пилотных экспериментов показывают, что лексико-типологические анкеты могут заполняться автоматичес</w:t>
      </w:r>
      <w:r>
        <w:rPr>
          <w:rFonts w:ascii="Times New Roman" w:eastAsia="Times New Roman" w:hAnsi="Times New Roman" w:cs="Times New Roman"/>
          <w:sz w:val="28"/>
          <w:szCs w:val="28"/>
        </w:rPr>
        <w:t>ки. Так, например, точность и полнота заполнения анкеты для семантических полей ‘толстый/тонкий’ для итальянского языка составляют 0.79 и 0.93 соответственно.</w:t>
      </w:r>
    </w:p>
    <w:p w14:paraId="70BCB2F8"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Безусловно, наш алгоритм не предполагает полной автоматизации процесса лексико-типологического ис</w:t>
      </w:r>
      <w:r>
        <w:rPr>
          <w:rFonts w:ascii="Times New Roman" w:eastAsia="Times New Roman" w:hAnsi="Times New Roman" w:cs="Times New Roman"/>
          <w:sz w:val="28"/>
          <w:szCs w:val="28"/>
        </w:rPr>
        <w:t xml:space="preserve">следования, в отличие от методик, предложенных в работах [Youn et al. 2016] и [Wälchli and Cysouw 2013] и проанализированных во Введении. Однако, как нам кажется, на данном этапе это является его достоинством, а не недостатком. По-видимому, до </w:t>
      </w:r>
      <w:r>
        <w:rPr>
          <w:rFonts w:ascii="Times New Roman" w:eastAsia="Times New Roman" w:hAnsi="Times New Roman" w:cs="Times New Roman"/>
          <w:sz w:val="28"/>
          <w:szCs w:val="28"/>
        </w:rPr>
        <w:lastRenderedPageBreak/>
        <w:t>тех пор, пок</w:t>
      </w:r>
      <w:r>
        <w:rPr>
          <w:rFonts w:ascii="Times New Roman" w:eastAsia="Times New Roman" w:hAnsi="Times New Roman" w:cs="Times New Roman"/>
          <w:sz w:val="28"/>
          <w:szCs w:val="28"/>
        </w:rPr>
        <w:t>а в лингвистике не будет накоплено достаточного количества надежных ресурсов (в частности, сопоставимых переводных словарей и объемных и сбалансированных параллельных корпусов), разработать методику полностью автоматического и при этом достаточно подробног</w:t>
      </w:r>
      <w:r>
        <w:rPr>
          <w:rFonts w:ascii="Times New Roman" w:eastAsia="Times New Roman" w:hAnsi="Times New Roman" w:cs="Times New Roman"/>
          <w:sz w:val="28"/>
          <w:szCs w:val="28"/>
        </w:rPr>
        <w:t>о типологического анализа произвольного класса лексики будет крайне затруднительно. Исходя из этого, мы проектируем алгоритм, который будет заменять работу лексического типолога не полностью, а только частично, позволяя, во-первых, расширить эмпирическую б</w:t>
      </w:r>
      <w:r>
        <w:rPr>
          <w:rFonts w:ascii="Times New Roman" w:eastAsia="Times New Roman" w:hAnsi="Times New Roman" w:cs="Times New Roman"/>
          <w:sz w:val="28"/>
          <w:szCs w:val="28"/>
        </w:rPr>
        <w:t>азу исследований путем учета максимального количества доступных ресурсов, и, во-вторых, упростить и ускорить процесс анализа электронных источников данных.</w:t>
      </w:r>
    </w:p>
    <w:p w14:paraId="122ADA71" w14:textId="77777777" w:rsidR="001210C2" w:rsidRDefault="000560E9">
      <w:pPr>
        <w:pStyle w:val="norma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 соответствии с намеченными целями нашей работы, в дальнейшем мы предполагаем увелич</w:t>
      </w:r>
      <w:r>
        <w:rPr>
          <w:rFonts w:ascii="Times New Roman" w:eastAsia="Times New Roman" w:hAnsi="Times New Roman" w:cs="Times New Roman"/>
          <w:sz w:val="28"/>
          <w:szCs w:val="28"/>
        </w:rPr>
        <w:t>ить охват обрабатываемых словарей и корпусов, наладив в том числе процесс перевода и заполнения анкет материалами ряда других языков (в частности, немецкого, финского и японского), а также апробировать метод перевода анкет с помощью параллельных корпусов и</w:t>
      </w:r>
      <w:r>
        <w:rPr>
          <w:rFonts w:ascii="Times New Roman" w:eastAsia="Times New Roman" w:hAnsi="Times New Roman" w:cs="Times New Roman"/>
          <w:sz w:val="28"/>
          <w:szCs w:val="28"/>
        </w:rPr>
        <w:t xml:space="preserve"> разработать алгоритмы сбора типологических данных для глагольных и предметных семантических полей.</w:t>
      </w:r>
    </w:p>
    <w:p w14:paraId="110AEEC1" w14:textId="77777777" w:rsidR="001210C2" w:rsidRDefault="001210C2">
      <w:pPr>
        <w:pStyle w:val="normal"/>
        <w:spacing w:line="360" w:lineRule="auto"/>
        <w:jc w:val="both"/>
        <w:rPr>
          <w:rFonts w:ascii="Times New Roman" w:eastAsia="Times New Roman" w:hAnsi="Times New Roman" w:cs="Times New Roman"/>
          <w:sz w:val="28"/>
          <w:szCs w:val="28"/>
        </w:rPr>
      </w:pPr>
    </w:p>
    <w:p w14:paraId="6B762373" w14:textId="77777777" w:rsidR="001210C2" w:rsidRDefault="000560E9">
      <w:pPr>
        <w:pStyle w:val="normal"/>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Библиография</w:t>
      </w:r>
    </w:p>
    <w:p w14:paraId="2E3ADB9A" w14:textId="77777777" w:rsidR="001210C2" w:rsidRDefault="001210C2">
      <w:pPr>
        <w:pStyle w:val="normal"/>
        <w:spacing w:line="360" w:lineRule="auto"/>
        <w:jc w:val="both"/>
        <w:rPr>
          <w:rFonts w:ascii="Times New Roman" w:eastAsia="Times New Roman" w:hAnsi="Times New Roman" w:cs="Times New Roman"/>
          <w:sz w:val="28"/>
          <w:szCs w:val="28"/>
        </w:rPr>
      </w:pPr>
    </w:p>
    <w:p w14:paraId="23078148"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Bell A. Language samples. Universals of Human Language, Method and Theory. Greenberg J.H., Ferguson C.A., Moravcsik E.A. (eds.). Stanford Univ Press, 2. Palo Alto, CA. – 1978 – Vol 1: 123–156. </w:t>
      </w:r>
    </w:p>
    <w:p w14:paraId="71F774EE"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Cox T.F., Cox M.A.A. Multidimensional Scaling. Chapman and Hal</w:t>
      </w:r>
      <w:r>
        <w:rPr>
          <w:rFonts w:ascii="Times New Roman" w:eastAsia="Times New Roman" w:hAnsi="Times New Roman" w:cs="Times New Roman"/>
          <w:sz w:val="28"/>
          <w:szCs w:val="28"/>
        </w:rPr>
        <w:t>l, 2001.</w:t>
      </w:r>
    </w:p>
    <w:p w14:paraId="3D4DBD21"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Pothos E.M., Juola P. Characterizing linguistic structure with mutual information. British Journal of Psychology. – 2007 – Vol. 98, issue 2: pp. 291–304. </w:t>
      </w:r>
    </w:p>
    <w:p w14:paraId="6A5D7FC4"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Reznikova T., Vyrenkova A. Semantics of falling: a cross -linguistic approach. NRU HSE. Seri</w:t>
      </w:r>
      <w:r>
        <w:rPr>
          <w:rFonts w:ascii="Times New Roman" w:eastAsia="Times New Roman" w:hAnsi="Times New Roman" w:cs="Times New Roman"/>
          <w:sz w:val="28"/>
          <w:szCs w:val="28"/>
        </w:rPr>
        <w:t>es WP BRP “Linguistics”. – 2015 – №40.</w:t>
      </w:r>
    </w:p>
    <w:p w14:paraId="1FFB67CF"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Rijkhoff J., Bakker D. Language sampling. Linguistic Typology – 1998 – 2(3): 263–314.</w:t>
      </w:r>
    </w:p>
    <w:p w14:paraId="0ACA2F5E"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Ryzhova D., Obiedkov S. Formal concept lattices as semantic maps // Proceedings of the 1st International Workshop on Computational </w:t>
      </w:r>
      <w:r>
        <w:rPr>
          <w:rFonts w:ascii="Times New Roman" w:eastAsia="Times New Roman" w:hAnsi="Times New Roman" w:cs="Times New Roman"/>
          <w:sz w:val="28"/>
          <w:szCs w:val="28"/>
        </w:rPr>
        <w:t>Linguistics and Language Science (CLLS 2016), CEUR-WS.org, Eds. D. Ilvovsky, E. Chernyak, A. Vybornova, D. Skorinkin. 2017.</w:t>
      </w:r>
    </w:p>
    <w:p w14:paraId="0987E159"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Wälchli, B., Cysouw, M. Lexical Typology through Similarity Semantics: Toward a Semantic Map of Motion Verbs. De Gruyter – 2012 – 50</w:t>
      </w:r>
      <w:r>
        <w:rPr>
          <w:rFonts w:ascii="Times New Roman" w:eastAsia="Times New Roman" w:hAnsi="Times New Roman" w:cs="Times New Roman"/>
          <w:sz w:val="28"/>
          <w:szCs w:val="28"/>
        </w:rPr>
        <w:t xml:space="preserve">.3: 671–710. </w:t>
      </w:r>
    </w:p>
    <w:p w14:paraId="3CDCCFA6"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Youn H., Suttond L., Smith E., Moore C., Wilkins J. F., Maddieson I., Croft W., and Bhattacharya T. On the universal structure of human lexical semantics. Proceedings of the National Academy of Sciences of the United States of America – 2016 </w:t>
      </w:r>
      <w:r>
        <w:rPr>
          <w:rFonts w:ascii="Times New Roman" w:eastAsia="Times New Roman" w:hAnsi="Times New Roman" w:cs="Times New Roman"/>
          <w:sz w:val="28"/>
          <w:szCs w:val="28"/>
        </w:rPr>
        <w:t>– 113: 1766–1771.</w:t>
      </w:r>
    </w:p>
    <w:p w14:paraId="7E16F59B"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Апресян Ю.Д. Лексическая семантика: синонимические средства языка. М.: Наука, 1974.</w:t>
      </w:r>
    </w:p>
    <w:p w14:paraId="51D94780"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Кашкин Е.В. Языковая категоризация фактуры поверхностей (типологическое исследование наименований качественных признаков в уральских языках). Дисс.канд. ф</w:t>
      </w:r>
      <w:r>
        <w:rPr>
          <w:rFonts w:ascii="Times New Roman" w:eastAsia="Times New Roman" w:hAnsi="Times New Roman" w:cs="Times New Roman"/>
          <w:sz w:val="28"/>
          <w:szCs w:val="28"/>
        </w:rPr>
        <w:t>илол. наук. М.: МГУ, 2013.</w:t>
      </w:r>
    </w:p>
    <w:p w14:paraId="1798CDA6"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Козлов А.А., Кухто А.В., Привизенцева М.Ю. О реальности семантического поля: лексико-типологический подход // В кн.: ACTA LINGUISTICA PETROPOLITANA. Труды Института лингвистических исследований РАН / Отв. редактор Н. Н. Казанский</w:t>
      </w:r>
      <w:r>
        <w:rPr>
          <w:rFonts w:ascii="Times New Roman" w:eastAsia="Times New Roman" w:hAnsi="Times New Roman" w:cs="Times New Roman"/>
          <w:sz w:val="28"/>
          <w:szCs w:val="28"/>
        </w:rPr>
        <w:t>. Т. XII. Ч. 2. Материалы Десятой конференции по типологии и грамматике для молодых исследователей (2013 г.) / Отв. ред. тома Д.В. Герасимов. – СПб.: Наука, 2013. С.: 522-533.</w:t>
      </w:r>
    </w:p>
    <w:p w14:paraId="5C160C1B"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Кузьменко Е.А., Мустакимова Э.Г. Глаголы падения в лексико-типологической перспе</w:t>
      </w:r>
      <w:r>
        <w:rPr>
          <w:rFonts w:ascii="Times New Roman" w:eastAsia="Times New Roman" w:hAnsi="Times New Roman" w:cs="Times New Roman"/>
          <w:sz w:val="28"/>
          <w:szCs w:val="28"/>
        </w:rPr>
        <w:t xml:space="preserve">ктиве // Е.А. Лютикова, А.В. Циммерлинг, М.Б. </w:t>
      </w:r>
      <w:r>
        <w:rPr>
          <w:rFonts w:ascii="Times New Roman" w:eastAsia="Times New Roman" w:hAnsi="Times New Roman" w:cs="Times New Roman"/>
          <w:sz w:val="28"/>
          <w:szCs w:val="28"/>
        </w:rPr>
        <w:lastRenderedPageBreak/>
        <w:t>Коношенко (ред.). – Типология морфосинтаксических параметров: материалы Междунар. конф. М.: МПГУ, 2015.</w:t>
      </w:r>
    </w:p>
    <w:p w14:paraId="54DB477E"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Кюсева М.В. Лексическая типология семантических сдвигов названий качественных признаков ‘острый’ и ‘тупой’</w:t>
      </w:r>
      <w:r>
        <w:rPr>
          <w:rFonts w:ascii="Times New Roman" w:eastAsia="Times New Roman" w:hAnsi="Times New Roman" w:cs="Times New Roman"/>
          <w:sz w:val="28"/>
          <w:szCs w:val="28"/>
        </w:rPr>
        <w:t>. Дипломная работа. М.: МГУ, 2012.</w:t>
      </w:r>
    </w:p>
    <w:p w14:paraId="7B5284E3"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Кюсева М.В., Резникова Т.И., Рыжова Д.А. Типологическая база данных адъективной лексики// Компьютерная лингвистика и интеллектуальные технологии: по материалам ежегодной Международной конференции «Диалог» (Бекасово, 29 ма</w:t>
      </w:r>
      <w:r>
        <w:rPr>
          <w:rFonts w:ascii="Times New Roman" w:eastAsia="Times New Roman" w:hAnsi="Times New Roman" w:cs="Times New Roman"/>
          <w:sz w:val="28"/>
          <w:szCs w:val="28"/>
        </w:rPr>
        <w:t>я – 2 июня 2013 г.) В 2-х томах /под ред. В.П.Селегей. Т.1: Основная программа конференции. Вып. 12 (19). М.: РГГУ, 2013: 407-419.</w:t>
      </w:r>
    </w:p>
    <w:p w14:paraId="27C0E9AF"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Орехов Б.В., Резникова Т.И. Компьютерные перспективы лексико-типологических исследований // Вестник ВГУ. Серия: Лингвистика и</w:t>
      </w:r>
      <w:r>
        <w:rPr>
          <w:rFonts w:ascii="Times New Roman" w:eastAsia="Times New Roman" w:hAnsi="Times New Roman" w:cs="Times New Roman"/>
          <w:sz w:val="28"/>
          <w:szCs w:val="28"/>
        </w:rPr>
        <w:t xml:space="preserve"> межкультурная коммуникация. – 2015 – №3. С.17-23.</w:t>
      </w:r>
    </w:p>
    <w:p w14:paraId="2ED1A3BC"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Рахилина Е.В., Резникова Т.И. Фреймовый подход к лексической типологии. Вопросы языкознания. – 2013 – № 2: 3-31.</w:t>
      </w:r>
    </w:p>
    <w:p w14:paraId="3B832FE0"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Рахилина Е.В., Резникова Т.И., Карпова О.С. Семантические переходы в атрибутивных конструкци</w:t>
      </w:r>
      <w:r>
        <w:rPr>
          <w:rFonts w:ascii="Times New Roman" w:eastAsia="Times New Roman" w:hAnsi="Times New Roman" w:cs="Times New Roman"/>
          <w:sz w:val="28"/>
          <w:szCs w:val="28"/>
        </w:rPr>
        <w:t>ях: метафора, метонимия и ребрендинг // Рахилина Е.В. (ред.). Лингвистика конструкций. М.: Азбуковник, 2010.</w:t>
      </w:r>
    </w:p>
    <w:p w14:paraId="32D07047"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Рыжова Д.А. Построение лексико-типологической анкеты с помощью моделей дистрибутивной семантики // Вестник ВГУ. Серия: Лингвистика и межкультурная </w:t>
      </w:r>
      <w:r>
        <w:rPr>
          <w:rFonts w:ascii="Times New Roman" w:eastAsia="Times New Roman" w:hAnsi="Times New Roman" w:cs="Times New Roman"/>
          <w:sz w:val="28"/>
          <w:szCs w:val="28"/>
        </w:rPr>
        <w:t>коммуникация. – 2015 – №3: 126-131.</w:t>
      </w:r>
    </w:p>
    <w:p w14:paraId="01702DB6" w14:textId="77777777" w:rsidR="001210C2" w:rsidRDefault="001210C2">
      <w:pPr>
        <w:pStyle w:val="normal"/>
        <w:spacing w:line="360" w:lineRule="auto"/>
        <w:jc w:val="both"/>
        <w:rPr>
          <w:rFonts w:ascii="Times New Roman" w:eastAsia="Times New Roman" w:hAnsi="Times New Roman" w:cs="Times New Roman"/>
          <w:sz w:val="28"/>
          <w:szCs w:val="28"/>
        </w:rPr>
      </w:pPr>
    </w:p>
    <w:p w14:paraId="47965165" w14:textId="77777777" w:rsidR="001210C2" w:rsidRDefault="001210C2">
      <w:pPr>
        <w:pStyle w:val="normal"/>
        <w:spacing w:line="360" w:lineRule="auto"/>
        <w:jc w:val="both"/>
        <w:rPr>
          <w:rFonts w:ascii="Times New Roman" w:eastAsia="Times New Roman" w:hAnsi="Times New Roman" w:cs="Times New Roman"/>
          <w:sz w:val="28"/>
          <w:szCs w:val="28"/>
        </w:rPr>
      </w:pPr>
    </w:p>
    <w:p w14:paraId="6CBD64F5"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Рыжова Дарья Александровна, преподаватель Школы Лингвистики Национального исследовательского университета “Высшая школа экономики”</w:t>
      </w:r>
    </w:p>
    <w:p w14:paraId="38D70B6F" w14:textId="77777777" w:rsidR="001210C2" w:rsidRDefault="000560E9">
      <w:pPr>
        <w:pStyle w:val="normal"/>
        <w:spacing w:line="360"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1155CC"/>
            <w:sz w:val="28"/>
            <w:szCs w:val="28"/>
            <w:highlight w:val="white"/>
            <w:u w:val="single"/>
          </w:rPr>
          <w:t>daria.ryzhova@mail.ru</w:t>
        </w:r>
      </w:hyperlink>
    </w:p>
    <w:p w14:paraId="2CDE61B0" w14:textId="77777777" w:rsidR="001210C2" w:rsidRDefault="000560E9">
      <w:pPr>
        <w:pStyle w:val="normal"/>
        <w:spacing w:line="360"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Daria Ryzhova</w:t>
      </w:r>
    </w:p>
    <w:p w14:paraId="6A5677E6" w14:textId="77777777" w:rsidR="001210C2" w:rsidRDefault="000560E9">
      <w:pPr>
        <w:pStyle w:val="normal"/>
        <w:spacing w:line="360"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National Research University “Higher Sc”</w:t>
      </w:r>
    </w:p>
    <w:p w14:paraId="1242A007" w14:textId="77777777" w:rsidR="001210C2" w:rsidRDefault="001210C2">
      <w:pPr>
        <w:pStyle w:val="normal"/>
        <w:spacing w:line="360" w:lineRule="auto"/>
        <w:jc w:val="both"/>
        <w:rPr>
          <w:rFonts w:ascii="Times New Roman" w:eastAsia="Times New Roman" w:hAnsi="Times New Roman" w:cs="Times New Roman"/>
          <w:sz w:val="28"/>
          <w:szCs w:val="28"/>
        </w:rPr>
      </w:pPr>
    </w:p>
    <w:p w14:paraId="2101EE7B"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Ершов Илья Андреевич, студент 4-ого курса бакалавриата Школы Лингвистики Национального исследовательского университета “Высшая школа экономики”</w:t>
      </w:r>
    </w:p>
    <w:p w14:paraId="6226B887"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 cornerstone26@yandex.ru</w:t>
      </w:r>
    </w:p>
    <w:p w14:paraId="0281F6B4" w14:textId="77777777" w:rsidR="001210C2" w:rsidRDefault="001210C2">
      <w:pPr>
        <w:pStyle w:val="normal"/>
        <w:spacing w:line="360" w:lineRule="auto"/>
        <w:jc w:val="both"/>
        <w:rPr>
          <w:rFonts w:ascii="Times New Roman" w:eastAsia="Times New Roman" w:hAnsi="Times New Roman" w:cs="Times New Roman"/>
          <w:sz w:val="28"/>
          <w:szCs w:val="28"/>
        </w:rPr>
      </w:pPr>
    </w:p>
    <w:p w14:paraId="4EE1FAD5"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Мельник Анастасия Александровна, студент 4-ого курса бакалавриата Школы Лингвистики Национального исследовательского университета “Высшая школа экономики”</w:t>
      </w:r>
    </w:p>
    <w:p w14:paraId="4E6093FF" w14:textId="77777777" w:rsidR="001210C2" w:rsidRDefault="000560E9">
      <w:pPr>
        <w:pStyle w:val="norma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 melnik-a-a@mail.ru</w:t>
      </w:r>
    </w:p>
    <w:sectPr w:rsidR="001210C2">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A1D28" w14:textId="77777777" w:rsidR="00000000" w:rsidRDefault="000560E9">
      <w:pPr>
        <w:spacing w:line="240" w:lineRule="auto"/>
      </w:pPr>
      <w:r>
        <w:separator/>
      </w:r>
    </w:p>
  </w:endnote>
  <w:endnote w:type="continuationSeparator" w:id="0">
    <w:p w14:paraId="28C740BA" w14:textId="77777777" w:rsidR="00000000" w:rsidRDefault="00056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CY">
    <w:panose1 w:val="020B0600040502020204"/>
    <w:charset w:val="59"/>
    <w:family w:val="auto"/>
    <w:pitch w:val="variable"/>
    <w:sig w:usb0="00000201" w:usb1="00000000" w:usb2="00000000" w:usb3="00000000" w:csb0="00000004"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A8D94" w14:textId="77777777" w:rsidR="00000000" w:rsidRDefault="000560E9">
      <w:pPr>
        <w:spacing w:line="240" w:lineRule="auto"/>
      </w:pPr>
      <w:r>
        <w:separator/>
      </w:r>
    </w:p>
  </w:footnote>
  <w:footnote w:type="continuationSeparator" w:id="0">
    <w:p w14:paraId="47FB7369" w14:textId="77777777" w:rsidR="00000000" w:rsidRDefault="000560E9">
      <w:pPr>
        <w:spacing w:line="240" w:lineRule="auto"/>
      </w:pPr>
      <w:r>
        <w:continuationSeparator/>
      </w:r>
    </w:p>
  </w:footnote>
  <w:footnote w:id="1">
    <w:p w14:paraId="3367CE83" w14:textId="77777777" w:rsidR="001210C2" w:rsidRDefault="000560E9">
      <w:pPr>
        <w:pStyle w:val="normal"/>
        <w:spacing w:line="240" w:lineRule="auto"/>
        <w:rPr>
          <w:rFonts w:ascii="Times New Roman" w:eastAsia="Times New Roman" w:hAnsi="Times New Roman" w:cs="Times New Roman"/>
          <w:sz w:val="20"/>
          <w:szCs w:val="20"/>
          <w:highlight w:val="yellow"/>
        </w:rPr>
      </w:pPr>
      <w:r>
        <w:rPr>
          <w:vertAlign w:val="superscript"/>
        </w:rPr>
        <w:footnoteRef/>
      </w:r>
      <w:r>
        <w:rPr>
          <w:rFonts w:ascii="Times New Roman" w:eastAsia="Times New Roman" w:hAnsi="Times New Roman" w:cs="Times New Roman"/>
          <w:sz w:val="20"/>
          <w:szCs w:val="20"/>
        </w:rPr>
        <w:t xml:space="preserve"> О возможных мето</w:t>
      </w:r>
      <w:r>
        <w:rPr>
          <w:rFonts w:ascii="Times New Roman" w:eastAsia="Times New Roman" w:hAnsi="Times New Roman" w:cs="Times New Roman"/>
          <w:sz w:val="20"/>
          <w:szCs w:val="20"/>
        </w:rPr>
        <w:t>дах автоматизации других этапов см. Ryzhova, Obiedkov 2017, Орехов, Резникова 2015, Рыжова 2015.</w:t>
      </w:r>
    </w:p>
  </w:footnote>
  <w:footnote w:id="2">
    <w:p w14:paraId="306A352F" w14:textId="77777777" w:rsidR="001210C2" w:rsidRDefault="000560E9">
      <w:pPr>
        <w:pStyle w:val="normal"/>
        <w:spacing w:line="240" w:lineRule="auto"/>
        <w:rPr>
          <w:sz w:val="20"/>
          <w:szCs w:val="20"/>
        </w:rPr>
      </w:pPr>
      <w:r>
        <w:rPr>
          <w:vertAlign w:val="superscript"/>
        </w:rPr>
        <w:footnoteRef/>
      </w:r>
      <w:r>
        <w:rPr>
          <w:sz w:val="20"/>
          <w:szCs w:val="20"/>
        </w:rPr>
        <w:t xml:space="preserve"> </w:t>
      </w:r>
      <w:r>
        <w:t>говор села Теги</w:t>
      </w:r>
    </w:p>
  </w:footnote>
  <w:footnote w:id="3">
    <w:p w14:paraId="75870B63" w14:textId="77777777" w:rsidR="001210C2" w:rsidRDefault="000560E9">
      <w:pPr>
        <w:pStyle w:val="normal"/>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По данным словаря Multitran [URL: https://www.multitran.ru/</w:t>
      </w:r>
      <w:r>
        <w:t>]</w:t>
      </w:r>
    </w:p>
  </w:footnote>
  <w:footnote w:id="4">
    <w:p w14:paraId="58CCC176" w14:textId="77777777" w:rsidR="001210C2" w:rsidRDefault="000560E9">
      <w:pPr>
        <w:pStyle w:val="normal"/>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Словари доступны по ссылке http://www.freedict.org/ru/.</w:t>
      </w:r>
    </w:p>
  </w:footnote>
  <w:footnote w:id="5">
    <w:p w14:paraId="4226A64E" w14:textId="77777777" w:rsidR="001210C2" w:rsidRDefault="000560E9">
      <w:pPr>
        <w:pStyle w:val="normal"/>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Сервер со словарями от компании Yandex больше не существует, а сами словари переданы в школу лингвистики НИУ ВШЭ, и на их основе в настоящий момент создаётся новый сервер Вышка.Словари.</w:t>
      </w:r>
    </w:p>
  </w:footnote>
  <w:footnote w:id="6">
    <w:p w14:paraId="5FC6E164" w14:textId="77777777" w:rsidR="001210C2" w:rsidRDefault="000560E9">
      <w:pPr>
        <w:pStyle w:val="normal"/>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b/>
          <w:sz w:val="20"/>
          <w:szCs w:val="20"/>
        </w:rPr>
        <w:t xml:space="preserve"> </w:t>
      </w:r>
      <w:r>
        <w:rPr>
          <w:rFonts w:ascii="Times New Roman" w:eastAsia="Times New Roman" w:hAnsi="Times New Roman" w:cs="Times New Roman"/>
          <w:sz w:val="20"/>
          <w:szCs w:val="20"/>
        </w:rPr>
        <w:t>http://www.tei-c.org/index.xml</w:t>
      </w:r>
    </w:p>
  </w:footnote>
  <w:footnote w:id="7">
    <w:p w14:paraId="6BC1981C" w14:textId="77777777" w:rsidR="001210C2" w:rsidRDefault="000560E9">
      <w:pPr>
        <w:pStyle w:val="normal"/>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Безусловно в языках со свободным порядком слов необходимо учитывать оба варианта позиции прилагательного: до и после существительного. В то же время результаты, полученные для итальянского языка, считающегося языком с более или менее фиксированным порядком</w:t>
      </w:r>
      <w:r>
        <w:rPr>
          <w:rFonts w:ascii="Times New Roman" w:eastAsia="Times New Roman" w:hAnsi="Times New Roman" w:cs="Times New Roman"/>
          <w:sz w:val="20"/>
          <w:szCs w:val="20"/>
        </w:rPr>
        <w:t xml:space="preserve"> “существительное + прилагательное”, показывают незначительное влияние изменения параметра порядка слов в коллокации на итоговое качество работы алгоритма. </w:t>
      </w:r>
    </w:p>
  </w:footnote>
  <w:footnote w:id="8">
    <w:p w14:paraId="7CF561C1" w14:textId="77777777" w:rsidR="001210C2" w:rsidRDefault="000560E9">
      <w:pPr>
        <w:pStyle w:val="normal"/>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Порог является настраиваемым парам</w:t>
      </w:r>
      <w:r>
        <w:rPr>
          <w:rFonts w:ascii="Times New Roman" w:eastAsia="Times New Roman" w:hAnsi="Times New Roman" w:cs="Times New Roman"/>
          <w:sz w:val="20"/>
          <w:szCs w:val="20"/>
        </w:rPr>
        <w:t>етром.</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A682" w14:textId="77777777" w:rsidR="001210C2" w:rsidRDefault="000560E9">
    <w:pPr>
      <w:pStyle w:val="normal"/>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1DE"/>
    <w:multiLevelType w:val="multilevel"/>
    <w:tmpl w:val="DD208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E16AB8"/>
    <w:multiLevelType w:val="multilevel"/>
    <w:tmpl w:val="DDEA0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EC454E"/>
    <w:multiLevelType w:val="multilevel"/>
    <w:tmpl w:val="F7A88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0C2"/>
    <w:rsid w:val="000560E9"/>
    <w:rsid w:val="001210C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E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0560E9"/>
    <w:pPr>
      <w:spacing w:line="240" w:lineRule="auto"/>
    </w:pPr>
    <w:rPr>
      <w:rFonts w:ascii="Lucida Grande CY" w:hAnsi="Lucida Grande CY"/>
      <w:sz w:val="18"/>
      <w:szCs w:val="18"/>
    </w:rPr>
  </w:style>
  <w:style w:type="character" w:customStyle="1" w:styleId="a8">
    <w:name w:val="Текст выноски Знак"/>
    <w:basedOn w:val="a0"/>
    <w:link w:val="a7"/>
    <w:uiPriority w:val="99"/>
    <w:semiHidden/>
    <w:rsid w:val="000560E9"/>
    <w:rPr>
      <w:rFonts w:ascii="Lucida Grande CY" w:hAnsi="Lucida Grande CY"/>
      <w:sz w:val="18"/>
      <w:szCs w:val="18"/>
    </w:rPr>
  </w:style>
  <w:style w:type="character" w:styleId="a9">
    <w:name w:val="Placeholder Text"/>
    <w:basedOn w:val="a0"/>
    <w:uiPriority w:val="99"/>
    <w:semiHidden/>
    <w:rsid w:val="000560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0560E9"/>
    <w:pPr>
      <w:spacing w:line="240" w:lineRule="auto"/>
    </w:pPr>
    <w:rPr>
      <w:rFonts w:ascii="Lucida Grande CY" w:hAnsi="Lucida Grande CY"/>
      <w:sz w:val="18"/>
      <w:szCs w:val="18"/>
    </w:rPr>
  </w:style>
  <w:style w:type="character" w:customStyle="1" w:styleId="a8">
    <w:name w:val="Текст выноски Знак"/>
    <w:basedOn w:val="a0"/>
    <w:link w:val="a7"/>
    <w:uiPriority w:val="99"/>
    <w:semiHidden/>
    <w:rsid w:val="000560E9"/>
    <w:rPr>
      <w:rFonts w:ascii="Lucida Grande CY" w:hAnsi="Lucida Grande CY"/>
      <w:sz w:val="18"/>
      <w:szCs w:val="18"/>
    </w:rPr>
  </w:style>
  <w:style w:type="character" w:styleId="a9">
    <w:name w:val="Placeholder Text"/>
    <w:basedOn w:val="a0"/>
    <w:uiPriority w:val="99"/>
    <w:semiHidden/>
    <w:rsid w:val="000560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ria.ryzhova@mail.r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5636</Words>
  <Characters>32127</Characters>
  <Application>Microsoft Macintosh Word</Application>
  <DocSecurity>0</DocSecurity>
  <Lines>267</Lines>
  <Paragraphs>75</Paragraphs>
  <ScaleCrop>false</ScaleCrop>
  <Company/>
  <LinksUpToDate>false</LinksUpToDate>
  <CharactersWithSpaces>37688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Anastasya</cp:lastModifiedBy>
  <cp:revision>2</cp:revision>
  <dcterms:created xsi:type="dcterms:W3CDTF">2017-11-24T14:20:00Z</dcterms:created>
  <dcterms:modified xsi:type="dcterms:W3CDTF">2017-11-24T14:23:00Z</dcterms:modified>
</cp:coreProperties>
</file>