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5"/>
        <w:pBdr/>
        <w:spacing/>
        <w:ind/>
        <w:rPr>
          <w14:ligatures w14:val="none"/>
        </w:rPr>
      </w:pPr>
      <w:r>
        <w:t xml:space="preserve">Treatment Plan Implementation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Project Title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Enter the title of your treatment plan implementation document.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1. Introduction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Purpose: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Explain the purpose of the treatment plan.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Scope: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Define the scope, including which risks and areas are addressed.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2. Identified Residual Risks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color w:val="ff0000"/>
        </w:rPr>
      </w:pPr>
      <w:r>
        <w:rPr>
          <w:color w:val="ff0000"/>
        </w:rPr>
        <w:t xml:space="preserve">Remember this is after you have secured your infrastructure</w:t>
      </w:r>
      <w:r>
        <w:rPr>
          <w:color w:val="ff0000"/>
        </w:rPr>
      </w:r>
    </w:p>
    <w:p>
      <w:pPr>
        <w:pStyle w:val="93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Risk 1: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the first identified risk.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Risk 2: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the second identified risk.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i/>
          <w:color w:val="000000"/>
          <w:sz w:val="24"/>
        </w:rPr>
        <w:t xml:space="preserve">(Add additional risks as needed.)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3. Treatment Plans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right" w:leader="none" w:pos="9360"/>
        </w:tabs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Residual Risk 1 Plan: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Detail the strategy to treat Risk 1, referencing applicable ISO27001/17 controls CSA and Well Architect-ed Principles.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</w:r>
    </w:p>
    <w:p>
      <w:pPr>
        <w:pStyle w:val="937"/>
        <w:numPr>
          <w:ilvl w:val="1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/>
          <w:bCs w:val="0"/>
          <w:i w:val="0"/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highlight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highlight w:val="none"/>
        </w:rPr>
        <w:t xml:space="preserve">isk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highlight w:val="none"/>
        </w:rPr>
        <w:t xml:space="preserve">Owner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highlight w:val="none"/>
        </w:rPr>
        <w:t xml:space="preserve">: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highlight w:val="none"/>
        </w:rPr>
      </w:r>
    </w:p>
    <w:p>
      <w:pPr>
        <w:pStyle w:val="937"/>
        <w:numPr>
          <w:ilvl w:val="1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Action Items: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List the specific actions required to implement each treatment strategy.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937"/>
        <w:numPr>
          <w:ilvl w:val="1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Timeline: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Provide a timeline for each action item.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937"/>
        <w:numPr>
          <w:ilvl w:val="1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Resources Required: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Identify the resources needed (e.g., personnel, budget, tools).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  <w:sz w:val="24"/>
        </w:rPr>
      </w:r>
    </w:p>
    <w:p>
      <w:pPr>
        <w:pStyle w:val="937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right" w:leader="none" w:pos="9360"/>
        </w:tabs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Residual Risk 2 Plan: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Detail the strategy to treat Risk 2, referencing applicable </w:t>
      </w:r>
      <w:r>
        <w:rPr>
          <w:rFonts w:ascii="Arial" w:hAnsi="Arial" w:eastAsia="Arial" w:cs="Arial"/>
          <w:i/>
          <w:color w:val="000000"/>
          <w:sz w:val="24"/>
        </w:rPr>
        <w:t xml:space="preserve">ISO27001/17 controls CSA and Well Architect-ed Principles.</w:t>
      </w:r>
      <w:r/>
      <w:r>
        <w:rPr>
          <w:rFonts w:ascii="Arial" w:hAnsi="Arial" w:eastAsia="Arial" w:cs="Arial"/>
          <w:i/>
          <w:color w:val="000000"/>
          <w:sz w:val="24"/>
        </w:rPr>
      </w:r>
      <w:r>
        <w:rPr>
          <w:rFonts w:ascii="Arial" w:hAnsi="Arial" w:eastAsia="Arial" w:cs="Arial"/>
        </w:rPr>
        <w:tab/>
      </w:r>
      <w:r/>
      <w:r>
        <w:rPr>
          <w:rFonts w:ascii="Arial" w:hAnsi="Arial" w:cs="Arial"/>
          <w:sz w:val="24"/>
        </w:rPr>
      </w:r>
    </w:p>
    <w:p>
      <w:pPr>
        <w:pStyle w:val="937"/>
        <w:numPr>
          <w:ilvl w:val="1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b/>
          <w:bCs w:val="0"/>
          <w:i w:val="0"/>
          <w:sz w:val="24"/>
          <w:szCs w:val="24"/>
        </w:rPr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highlight w:val="none"/>
        </w:rPr>
        <w:t xml:space="preserve">R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highlight w:val="none"/>
        </w:rPr>
        <w:t xml:space="preserve">isk 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highlight w:val="none"/>
        </w:rPr>
        <w:t xml:space="preserve">Owner</w:t>
      </w:r>
      <w:r>
        <w:rPr>
          <w:rFonts w:ascii="Arial" w:hAnsi="Arial" w:eastAsia="Arial" w:cs="Arial"/>
          <w:b/>
          <w:bCs/>
          <w:i w:val="0"/>
          <w:iCs w:val="0"/>
          <w:color w:val="000000"/>
          <w:sz w:val="24"/>
          <w:highlight w:val="none"/>
        </w:rPr>
        <w:t xml:space="preserve">: </w:t>
      </w:r>
      <w:r>
        <w:rPr>
          <w:rFonts w:ascii="Arial" w:hAnsi="Arial" w:cs="Arial"/>
          <w:b/>
          <w:bCs w:val="0"/>
          <w:i w:val="0"/>
          <w:sz w:val="24"/>
          <w:szCs w:val="24"/>
        </w:rPr>
      </w:r>
      <w:r>
        <w:rPr>
          <w:rFonts w:ascii="Arial" w:hAnsi="Arial" w:cs="Arial"/>
          <w:b/>
          <w:bCs w:val="0"/>
          <w:i w:val="0"/>
          <w:sz w:val="24"/>
          <w:szCs w:val="24"/>
        </w:rPr>
      </w:r>
      <w:r>
        <w:rPr>
          <w:rFonts w:ascii="Arial" w:hAnsi="Arial" w:eastAsia="Arial" w:cs="Arial"/>
          <w:i/>
          <w:color w:val="000000"/>
          <w:sz w:val="24"/>
          <w:highlight w:val="none"/>
        </w:rPr>
      </w:r>
      <w:r>
        <w:rPr>
          <w:rFonts w:ascii="Arial" w:hAnsi="Arial" w:eastAsia="Arial" w:cs="Arial"/>
          <w:i/>
          <w:color w:val="000000"/>
          <w:sz w:val="24"/>
          <w:highlight w:val="none"/>
        </w:rPr>
      </w:r>
      <w:r>
        <w:rPr>
          <w:rFonts w:ascii="Arial" w:hAnsi="Arial" w:cs="Arial"/>
          <w:b/>
          <w:bCs w:val="0"/>
          <w:i w:val="0"/>
          <w:sz w:val="24"/>
          <w:szCs w:val="24"/>
        </w:rPr>
      </w:r>
    </w:p>
    <w:p>
      <w:pPr>
        <w:pStyle w:val="937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Action Items: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List the specific actions required to implement each treatment strategy.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937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Timeline: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Provide a timeline for each action item.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</w:p>
    <w:p>
      <w:pPr>
        <w:pStyle w:val="937"/>
        <w:numPr>
          <w:ilvl w:val="1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Resources Required: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Identify the resources needed (e.g., personnel, budget, tools).</w:t>
      </w:r>
      <w:r>
        <w:rPr>
          <w:rFonts w:ascii="Arial" w:hAnsi="Arial" w:cs="Arial"/>
          <w:sz w:val="24"/>
        </w:rPr>
      </w:r>
      <w:r>
        <w:rPr>
          <w:rFonts w:ascii="Arial" w:hAnsi="Arial" w:cs="Arial"/>
          <w:sz w:val="24"/>
        </w:rPr>
      </w:r>
      <w:r>
        <w:rPr>
          <w:rFonts w:ascii="Arial" w:hAnsi="Arial" w:eastAsia="Arial" w:cs="Arial"/>
          <w:b/>
          <w:color w:val="000000"/>
          <w:sz w:val="24"/>
        </w:rPr>
      </w:r>
      <w:r>
        <w:rPr>
          <w:rFonts w:ascii="Arial" w:hAnsi="Arial" w:eastAsia="Arial" w:cs="Arial"/>
          <w:i/>
          <w:color w:val="000000"/>
          <w:sz w:val="24"/>
        </w:rPr>
      </w:r>
      <w:r>
        <w:rPr>
          <w:rFonts w:ascii="Arial" w:hAnsi="Arial" w:eastAsia="Arial" w:cs="Arial"/>
        </w:rPr>
      </w:r>
      <w:r/>
      <w:r>
        <w:rPr>
          <w:rFonts w:ascii="Arial" w:hAnsi="Arial" w:cs="Arial"/>
          <w:sz w:val="24"/>
        </w:rPr>
      </w:r>
    </w:p>
    <w:p>
      <w:pPr>
        <w:pStyle w:val="93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i/>
          <w:color w:val="000000"/>
          <w:sz w:val="24"/>
        </w:rPr>
        <w:t xml:space="preserve">(Add additional plans as needed.)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5. Responsibilities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Assigned Roles: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Assign roles and responsibilities for each action item.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Stakeholder Involvement: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Identify key stakeholders involved in the implementation.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6. Monitoring and Evaluation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Performance Metrics: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Define metrics to measure the effectiveness of the treatment plan.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Evaluation Methods: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Describe how the implementation will be evaluated.</w:t>
      </w:r>
      <w:r>
        <w:rPr>
          <w:rFonts w:ascii="Arial" w:hAnsi="Arial" w:eastAsia="Arial" w:cs="Arial"/>
        </w:rPr>
      </w:r>
    </w:p>
    <w:p>
      <w:pPr>
        <w:pStyle w:val="8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8"/>
        </w:rPr>
        <w:t xml:space="preserve">7. Risk Mitigation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Contingency Plans: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Outline contingency plans for potential issues during treatment implementation.</w:t>
      </w:r>
      <w:r>
        <w:rPr>
          <w:rFonts w:ascii="Arial" w:hAnsi="Arial" w:eastAsia="Arial" w:cs="Arial"/>
        </w:rPr>
      </w:r>
    </w:p>
    <w:p>
      <w:pPr>
        <w:pStyle w:val="93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  <w:b/>
          <w:color w:val="000000"/>
          <w:sz w:val="24"/>
        </w:rPr>
        <w:t xml:space="preserve">Risk Reassessment:</w:t>
        <w:br/>
      </w:r>
      <w:r>
        <w:rPr>
          <w:rFonts w:ascii="Arial" w:hAnsi="Arial" w:eastAsia="Arial" w:cs="Arial"/>
          <w:i/>
          <w:color w:val="000000"/>
          <w:sz w:val="24"/>
        </w:rPr>
        <w:t xml:space="preserve">Plan for reassessing risks post-implementation.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000000"/>
          <w:sz w:val="24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  <w:r>
        <w:rPr>
          <w:rFonts w:ascii="Arial" w:hAnsi="Arial" w:cs="Arial"/>
          <w:sz w:val="24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9"/>
      <w:pBdr/>
      <w:spacing/>
      <w:ind/>
      <w:rPr/>
    </w:pPr>
    <w:r>
      <w:t xml:space="preserve">[Student ID]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9">
    <w:name w:val="Table Grid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Table Grid Light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1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2"/>
    <w:basedOn w:val="93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1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2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3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4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5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6"/>
    <w:basedOn w:val="9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1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2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3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4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5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6"/>
    <w:basedOn w:val="9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1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2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3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4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5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6"/>
    <w:basedOn w:val="9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5">
    <w:name w:val="Heading 1"/>
    <w:basedOn w:val="933"/>
    <w:next w:val="933"/>
    <w:link w:val="8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6">
    <w:name w:val="Heading 2"/>
    <w:basedOn w:val="933"/>
    <w:next w:val="933"/>
    <w:link w:val="8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7">
    <w:name w:val="Heading 3"/>
    <w:basedOn w:val="933"/>
    <w:next w:val="933"/>
    <w:link w:val="8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8">
    <w:name w:val="Heading 4"/>
    <w:basedOn w:val="933"/>
    <w:next w:val="933"/>
    <w:link w:val="8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9">
    <w:name w:val="Heading 5"/>
    <w:basedOn w:val="933"/>
    <w:next w:val="933"/>
    <w:link w:val="8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0">
    <w:name w:val="Heading 6"/>
    <w:basedOn w:val="933"/>
    <w:next w:val="933"/>
    <w:link w:val="8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1">
    <w:name w:val="Heading 7"/>
    <w:basedOn w:val="933"/>
    <w:next w:val="933"/>
    <w:link w:val="8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2">
    <w:name w:val="Heading 8"/>
    <w:basedOn w:val="933"/>
    <w:next w:val="933"/>
    <w:link w:val="8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3">
    <w:name w:val="Heading 9"/>
    <w:basedOn w:val="933"/>
    <w:next w:val="933"/>
    <w:link w:val="8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4" w:default="1">
    <w:name w:val="Default Paragraph Font"/>
    <w:uiPriority w:val="1"/>
    <w:semiHidden/>
    <w:unhideWhenUsed/>
    <w:pPr>
      <w:pBdr/>
      <w:spacing/>
      <w:ind/>
    </w:pPr>
  </w:style>
  <w:style w:type="character" w:styleId="885">
    <w:name w:val="Heading 1 Char"/>
    <w:basedOn w:val="884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6">
    <w:name w:val="Heading 2 Char"/>
    <w:basedOn w:val="884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7">
    <w:name w:val="Heading 3 Char"/>
    <w:basedOn w:val="884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8">
    <w:name w:val="Heading 4 Char"/>
    <w:basedOn w:val="884"/>
    <w:link w:val="8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9">
    <w:name w:val="Heading 5 Char"/>
    <w:basedOn w:val="88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0">
    <w:name w:val="Heading 6 Char"/>
    <w:basedOn w:val="884"/>
    <w:link w:val="8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1">
    <w:name w:val="Heading 7 Char"/>
    <w:basedOn w:val="884"/>
    <w:link w:val="8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2">
    <w:name w:val="Heading 8 Char"/>
    <w:basedOn w:val="88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Heading 9 Char"/>
    <w:basedOn w:val="88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4">
    <w:name w:val="Title"/>
    <w:basedOn w:val="933"/>
    <w:next w:val="933"/>
    <w:link w:val="8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5">
    <w:name w:val="Title Char"/>
    <w:basedOn w:val="884"/>
    <w:link w:val="8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6">
    <w:name w:val="Subtitle"/>
    <w:basedOn w:val="933"/>
    <w:next w:val="933"/>
    <w:link w:val="8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7">
    <w:name w:val="Subtitle Char"/>
    <w:basedOn w:val="884"/>
    <w:link w:val="8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8">
    <w:name w:val="Quote"/>
    <w:basedOn w:val="933"/>
    <w:next w:val="933"/>
    <w:link w:val="8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9">
    <w:name w:val="Quote Char"/>
    <w:basedOn w:val="884"/>
    <w:link w:val="8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933"/>
    <w:next w:val="933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>
    <w:name w:val="Intense Quote Char"/>
    <w:basedOn w:val="884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4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906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907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8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9">
    <w:name w:val="Header"/>
    <w:basedOn w:val="933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Header Char"/>
    <w:basedOn w:val="884"/>
    <w:link w:val="909"/>
    <w:uiPriority w:val="99"/>
    <w:pPr>
      <w:pBdr/>
      <w:spacing/>
      <w:ind/>
    </w:pPr>
  </w:style>
  <w:style w:type="paragraph" w:styleId="911">
    <w:name w:val="Footer"/>
    <w:basedOn w:val="933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Footer Char"/>
    <w:basedOn w:val="884"/>
    <w:link w:val="911"/>
    <w:uiPriority w:val="99"/>
    <w:pPr>
      <w:pBdr/>
      <w:spacing/>
      <w:ind/>
    </w:pPr>
  </w:style>
  <w:style w:type="paragraph" w:styleId="913">
    <w:name w:val="Caption"/>
    <w:basedOn w:val="933"/>
    <w:next w:val="93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4">
    <w:name w:val="footnote text"/>
    <w:basedOn w:val="933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Footnote Text Char"/>
    <w:basedOn w:val="884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917">
    <w:name w:val="endnote text"/>
    <w:basedOn w:val="933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Endnote Text Char"/>
    <w:basedOn w:val="884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920">
    <w:name w:val="Hyperlink"/>
    <w:basedOn w:val="8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1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2">
    <w:name w:val="toc 1"/>
    <w:basedOn w:val="933"/>
    <w:next w:val="933"/>
    <w:uiPriority w:val="39"/>
    <w:unhideWhenUsed/>
    <w:pPr>
      <w:pBdr/>
      <w:spacing w:after="100"/>
      <w:ind/>
    </w:pPr>
  </w:style>
  <w:style w:type="paragraph" w:styleId="923">
    <w:name w:val="toc 2"/>
    <w:basedOn w:val="933"/>
    <w:next w:val="933"/>
    <w:uiPriority w:val="39"/>
    <w:unhideWhenUsed/>
    <w:pPr>
      <w:pBdr/>
      <w:spacing w:after="100"/>
      <w:ind w:left="220"/>
    </w:pPr>
  </w:style>
  <w:style w:type="paragraph" w:styleId="924">
    <w:name w:val="toc 3"/>
    <w:basedOn w:val="933"/>
    <w:next w:val="933"/>
    <w:uiPriority w:val="39"/>
    <w:unhideWhenUsed/>
    <w:pPr>
      <w:pBdr/>
      <w:spacing w:after="100"/>
      <w:ind w:left="440"/>
    </w:pPr>
  </w:style>
  <w:style w:type="paragraph" w:styleId="925">
    <w:name w:val="toc 4"/>
    <w:basedOn w:val="933"/>
    <w:next w:val="933"/>
    <w:uiPriority w:val="39"/>
    <w:unhideWhenUsed/>
    <w:pPr>
      <w:pBdr/>
      <w:spacing w:after="100"/>
      <w:ind w:left="660"/>
    </w:pPr>
  </w:style>
  <w:style w:type="paragraph" w:styleId="926">
    <w:name w:val="toc 5"/>
    <w:basedOn w:val="933"/>
    <w:next w:val="933"/>
    <w:uiPriority w:val="39"/>
    <w:unhideWhenUsed/>
    <w:pPr>
      <w:pBdr/>
      <w:spacing w:after="100"/>
      <w:ind w:left="880"/>
    </w:pPr>
  </w:style>
  <w:style w:type="paragraph" w:styleId="927">
    <w:name w:val="toc 6"/>
    <w:basedOn w:val="933"/>
    <w:next w:val="933"/>
    <w:uiPriority w:val="39"/>
    <w:unhideWhenUsed/>
    <w:pPr>
      <w:pBdr/>
      <w:spacing w:after="100"/>
      <w:ind w:left="1100"/>
    </w:pPr>
  </w:style>
  <w:style w:type="paragraph" w:styleId="928">
    <w:name w:val="toc 7"/>
    <w:basedOn w:val="933"/>
    <w:next w:val="933"/>
    <w:uiPriority w:val="39"/>
    <w:unhideWhenUsed/>
    <w:pPr>
      <w:pBdr/>
      <w:spacing w:after="100"/>
      <w:ind w:left="1320"/>
    </w:pPr>
  </w:style>
  <w:style w:type="paragraph" w:styleId="929">
    <w:name w:val="toc 8"/>
    <w:basedOn w:val="933"/>
    <w:next w:val="933"/>
    <w:uiPriority w:val="39"/>
    <w:unhideWhenUsed/>
    <w:pPr>
      <w:pBdr/>
      <w:spacing w:after="100"/>
      <w:ind w:left="1540"/>
    </w:pPr>
  </w:style>
  <w:style w:type="paragraph" w:styleId="930">
    <w:name w:val="toc 9"/>
    <w:basedOn w:val="933"/>
    <w:next w:val="933"/>
    <w:uiPriority w:val="39"/>
    <w:unhideWhenUsed/>
    <w:pPr>
      <w:pBdr/>
      <w:spacing w:after="100"/>
      <w:ind w:left="1760"/>
    </w:pPr>
  </w:style>
  <w:style w:type="paragraph" w:styleId="931">
    <w:name w:val="TOC Heading"/>
    <w:uiPriority w:val="39"/>
    <w:unhideWhenUsed/>
    <w:pPr>
      <w:pBdr/>
      <w:spacing/>
      <w:ind/>
    </w:pPr>
  </w:style>
  <w:style w:type="paragraph" w:styleId="932">
    <w:name w:val="table of figures"/>
    <w:basedOn w:val="933"/>
    <w:next w:val="933"/>
    <w:uiPriority w:val="99"/>
    <w:unhideWhenUsed/>
    <w:pPr>
      <w:pBdr/>
      <w:spacing w:after="0" w:afterAutospacing="0"/>
      <w:ind/>
    </w:pPr>
  </w:style>
  <w:style w:type="paragraph" w:styleId="933" w:default="1">
    <w:name w:val="Normal"/>
    <w:qFormat/>
    <w:pPr>
      <w:pBdr/>
      <w:spacing/>
      <w:ind/>
    </w:pPr>
  </w:style>
  <w:style w:type="table" w:styleId="93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5" w:default="1">
    <w:name w:val="No List"/>
    <w:uiPriority w:val="99"/>
    <w:semiHidden/>
    <w:unhideWhenUsed/>
    <w:pPr>
      <w:pBdr/>
      <w:spacing/>
      <w:ind/>
    </w:pPr>
  </w:style>
  <w:style w:type="paragraph" w:styleId="936">
    <w:name w:val="No Spacing"/>
    <w:basedOn w:val="933"/>
    <w:uiPriority w:val="1"/>
    <w:qFormat/>
    <w:pPr>
      <w:pBdr/>
      <w:spacing w:after="0" w:line="240" w:lineRule="auto"/>
      <w:ind/>
    </w:pPr>
  </w:style>
  <w:style w:type="paragraph" w:styleId="937">
    <w:name w:val="List Paragraph"/>
    <w:basedOn w:val="93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2024-12-17T12:11:35Z</dcterms:modified>
</cp:coreProperties>
</file>