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B671" w14:textId="77777777" w:rsidR="00B13873" w:rsidRPr="00DE4FBA" w:rsidRDefault="00000000">
      <w:pPr>
        <w:spacing w:before="2600"/>
        <w:jc w:val="center"/>
        <w:rPr>
          <w:rFonts w:ascii="Noto Sans JP" w:eastAsia="Noto Sans JP" w:hAnsi="Noto Sans JP"/>
        </w:rPr>
      </w:pPr>
      <w:r w:rsidRPr="00DE4FBA">
        <w:rPr>
          <w:rFonts w:ascii="Noto Sans JP" w:eastAsia="Noto Sans JP" w:hAnsi="Noto Sans JP"/>
          <w:b/>
          <w:bCs/>
          <w:color w:val="2E2E30"/>
          <w:sz w:val="60"/>
          <w:szCs w:val="60"/>
        </w:rPr>
        <w:t>GAKUPITA</w:t>
      </w:r>
    </w:p>
    <w:p w14:paraId="1C36DB21" w14:textId="77777777" w:rsidR="00B13873" w:rsidRPr="00DE4FBA" w:rsidRDefault="00000000">
      <w:pPr>
        <w:spacing w:after="200"/>
        <w:jc w:val="center"/>
        <w:rPr>
          <w:rFonts w:ascii="Noto Sans JP" w:eastAsia="Noto Sans JP" w:hAnsi="Noto Sans JP"/>
        </w:rPr>
      </w:pPr>
      <w:r w:rsidRPr="00DE4FBA">
        <w:rPr>
          <w:rFonts w:ascii="Noto Sans JP" w:eastAsia="Noto Sans JP" w:hAnsi="Noto Sans JP"/>
          <w:b/>
          <w:bCs/>
          <w:color w:val="2E2E30"/>
          <w:sz w:val="56"/>
          <w:szCs w:val="56"/>
        </w:rPr>
        <w:t>開発ガイドライン</w:t>
      </w:r>
    </w:p>
    <w:p w14:paraId="7F814A4D" w14:textId="77777777" w:rsidR="00B13873" w:rsidRPr="00DE4FBA" w:rsidRDefault="00000000">
      <w:pPr>
        <w:spacing w:after="80"/>
        <w:jc w:val="center"/>
        <w:rPr>
          <w:rFonts w:ascii="Noto Sans JP" w:eastAsia="Noto Sans JP" w:hAnsi="Noto Sans JP"/>
        </w:rPr>
      </w:pPr>
      <w:r w:rsidRPr="00DE4FBA">
        <w:rPr>
          <w:rFonts w:ascii="Noto Sans JP" w:eastAsia="Noto Sans JP" w:hAnsi="Noto Sans JP"/>
          <w:color w:val="1071A5"/>
          <w:sz w:val="30"/>
          <w:szCs w:val="30"/>
        </w:rPr>
        <w:t>トンマナ / 開発方針 / セキュアコーディング</w:t>
      </w:r>
    </w:p>
    <w:p w14:paraId="1E0C7535" w14:textId="77777777" w:rsidR="00B13873" w:rsidRPr="00DE4FBA" w:rsidRDefault="00000000">
      <w:pPr>
        <w:spacing w:before="600"/>
        <w:jc w:val="center"/>
        <w:rPr>
          <w:rFonts w:ascii="Noto Sans JP" w:eastAsia="Noto Sans JP" w:hAnsi="Noto Sans JP"/>
        </w:rPr>
      </w:pPr>
      <w:r w:rsidRPr="00DE4FBA">
        <w:rPr>
          <w:rFonts w:ascii="Noto Sans JP" w:eastAsia="Noto Sans JP" w:hAnsi="Noto Sans JP"/>
          <w:sz w:val="26"/>
          <w:szCs w:val="26"/>
        </w:rPr>
        <w:t>— AIチャットボット開発の参考資料として —</w:t>
      </w:r>
    </w:p>
    <w:p w14:paraId="5EF92C79" w14:textId="77777777" w:rsidR="00B13873" w:rsidRPr="00DE4FBA" w:rsidRDefault="00000000">
      <w:pPr>
        <w:jc w:val="center"/>
        <w:rPr>
          <w:rFonts w:ascii="Noto Sans JP" w:eastAsia="Noto Sans JP" w:hAnsi="Noto Sans JP"/>
        </w:rPr>
      </w:pPr>
      <w:r w:rsidRPr="00DE4FBA">
        <w:rPr>
          <w:rFonts w:ascii="Noto Sans JP" w:eastAsia="Noto Sans JP" w:hAnsi="Noto Sans JP"/>
          <w:color w:val="666666"/>
          <w:sz w:val="20"/>
          <w:szCs w:val="20"/>
        </w:rPr>
        <w:t>（GAKUPITA のソースコードに基づく）</w:t>
      </w:r>
    </w:p>
    <w:p w14:paraId="182BFCF8" w14:textId="77777777" w:rsidR="00B13873" w:rsidRPr="00DE4FBA" w:rsidRDefault="00000000">
      <w:pPr>
        <w:spacing w:before="2200"/>
        <w:jc w:val="center"/>
        <w:rPr>
          <w:rFonts w:ascii="Noto Sans JP" w:eastAsia="Noto Sans JP" w:hAnsi="Noto Sans JP"/>
        </w:rPr>
      </w:pPr>
      <w:r w:rsidRPr="00DE4FBA">
        <w:rPr>
          <w:rFonts w:ascii="Noto Sans JP" w:eastAsia="Noto Sans JP" w:hAnsi="Noto Sans JP"/>
          <w:sz w:val="22"/>
          <w:szCs w:val="22"/>
        </w:rPr>
        <w:t>発行: 株式会社ハーモニープラス（</w:t>
      </w:r>
      <w:proofErr w:type="spellStart"/>
      <w:r w:rsidRPr="00DE4FBA">
        <w:rPr>
          <w:rFonts w:ascii="Noto Sans JP" w:eastAsia="Noto Sans JP" w:hAnsi="Noto Sans JP"/>
          <w:sz w:val="22"/>
          <w:szCs w:val="22"/>
        </w:rPr>
        <w:t>HarmonyPlus</w:t>
      </w:r>
      <w:proofErr w:type="spellEnd"/>
      <w:r w:rsidRPr="00DE4FBA">
        <w:rPr>
          <w:rFonts w:ascii="Noto Sans JP" w:eastAsia="Noto Sans JP" w:hAnsi="Noto Sans JP"/>
          <w:sz w:val="22"/>
          <w:szCs w:val="22"/>
        </w:rPr>
        <w:t xml:space="preserve"> Co., Ltd.）</w:t>
      </w:r>
    </w:p>
    <w:p w14:paraId="6A9475DB" w14:textId="77777777" w:rsidR="00B13873" w:rsidRPr="00DE4FBA" w:rsidRDefault="00000000">
      <w:pPr>
        <w:jc w:val="center"/>
        <w:rPr>
          <w:rFonts w:ascii="Noto Sans JP" w:eastAsia="Noto Sans JP" w:hAnsi="Noto Sans JP"/>
        </w:rPr>
      </w:pPr>
      <w:r w:rsidRPr="00DE4FBA">
        <w:rPr>
          <w:rFonts w:ascii="Noto Sans JP" w:eastAsia="Noto Sans JP" w:hAnsi="Noto Sans JP"/>
          <w:sz w:val="22"/>
          <w:szCs w:val="22"/>
        </w:rPr>
        <w:t>版数: 第1.0版　／　作成日: 2026年6月23日</w:t>
      </w:r>
    </w:p>
    <w:p w14:paraId="5C7A4280" w14:textId="77777777" w:rsidR="00B13873" w:rsidRPr="00DE4FBA" w:rsidRDefault="00000000">
      <w:pPr>
        <w:jc w:val="center"/>
        <w:rPr>
          <w:rFonts w:ascii="Noto Sans JP" w:eastAsia="Noto Sans JP" w:hAnsi="Noto Sans JP"/>
        </w:rPr>
      </w:pPr>
      <w:r w:rsidRPr="00DE4FBA">
        <w:rPr>
          <w:rFonts w:ascii="Noto Sans JP" w:eastAsia="Noto Sans JP" w:hAnsi="Noto Sans JP"/>
          <w:color w:val="666666"/>
          <w:sz w:val="22"/>
          <w:szCs w:val="22"/>
        </w:rPr>
        <w:t>区分: 開発委託先共有用</w:t>
      </w:r>
    </w:p>
    <w:p w14:paraId="59561093"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55C6BCB4" w14:textId="77777777" w:rsidR="00B13873" w:rsidRPr="00DE4FBA" w:rsidRDefault="00000000">
      <w:pPr>
        <w:pStyle w:val="1"/>
        <w:rPr>
          <w:rFonts w:ascii="Noto Sans JP" w:eastAsia="Noto Sans JP" w:hAnsi="Noto Sans JP"/>
        </w:rPr>
      </w:pPr>
      <w:bookmarkStart w:id="0" w:name="_Toc233127360"/>
      <w:r w:rsidRPr="00DE4FBA">
        <w:rPr>
          <w:rFonts w:ascii="Noto Sans JP" w:eastAsia="Noto Sans JP" w:hAnsi="Noto Sans JP"/>
        </w:rPr>
        <w:lastRenderedPageBreak/>
        <w:t>目次</w:t>
      </w:r>
      <w:bookmarkEnd w:id="0"/>
    </w:p>
    <w:sdt>
      <w:sdtPr>
        <w:rPr>
          <w:rFonts w:ascii="Noto Sans JP" w:eastAsia="Noto Sans JP" w:hAnsi="Noto Sans JP"/>
        </w:rPr>
        <w:alias w:val="目次"/>
        <w:id w:val="-1407830872"/>
      </w:sdtPr>
      <w:sdtContent>
        <w:p w14:paraId="44423569" w14:textId="77777777" w:rsidR="00DE4FBA" w:rsidRPr="00DE4FBA" w:rsidRDefault="00000000">
          <w:pPr>
            <w:pStyle w:val="11"/>
            <w:tabs>
              <w:tab w:val="right" w:leader="dot" w:pos="9350"/>
            </w:tabs>
            <w:rPr>
              <w:rFonts w:ascii="Noto Sans JP" w:eastAsia="Noto Sans JP" w:hAnsi="Noto Sans JP"/>
              <w:noProof/>
            </w:rPr>
          </w:pPr>
          <w:r w:rsidRPr="00DE4FBA">
            <w:rPr>
              <w:rFonts w:ascii="Noto Sans JP" w:eastAsia="Noto Sans JP" w:hAnsi="Noto Sans JP"/>
            </w:rPr>
            <w:fldChar w:fldCharType="begin"/>
          </w:r>
          <w:r w:rsidRPr="00DE4FBA">
            <w:rPr>
              <w:rFonts w:ascii="Noto Sans JP" w:eastAsia="Noto Sans JP" w:hAnsi="Noto Sans JP"/>
            </w:rPr>
            <w:instrText>TOC \h \o "1-2"</w:instrText>
          </w:r>
          <w:r w:rsidRPr="00DE4FBA">
            <w:rPr>
              <w:rFonts w:ascii="Noto Sans JP" w:eastAsia="Noto Sans JP" w:hAnsi="Noto Sans JP"/>
            </w:rPr>
            <w:fldChar w:fldCharType="separate"/>
          </w:r>
          <w:hyperlink w:anchor="_Toc233127360" w:history="1">
            <w:r w:rsidR="00DE4FBA" w:rsidRPr="00DE4FBA">
              <w:rPr>
                <w:rStyle w:val="a5"/>
                <w:rFonts w:ascii="Noto Sans JP" w:eastAsia="Noto Sans JP" w:hAnsi="Noto Sans JP"/>
                <w:noProof/>
              </w:rPr>
              <w:t>目次</w:t>
            </w:r>
            <w:r w:rsidR="00DE4FBA" w:rsidRPr="00DE4FBA">
              <w:rPr>
                <w:rFonts w:ascii="Noto Sans JP" w:eastAsia="Noto Sans JP" w:hAnsi="Noto Sans JP"/>
                <w:noProof/>
              </w:rPr>
              <w:tab/>
            </w:r>
            <w:r w:rsidR="00DE4FBA" w:rsidRPr="00DE4FBA">
              <w:rPr>
                <w:rFonts w:ascii="Noto Sans JP" w:eastAsia="Noto Sans JP" w:hAnsi="Noto Sans JP"/>
                <w:noProof/>
              </w:rPr>
              <w:fldChar w:fldCharType="begin"/>
            </w:r>
            <w:r w:rsidR="00DE4FBA" w:rsidRPr="00DE4FBA">
              <w:rPr>
                <w:rFonts w:ascii="Noto Sans JP" w:eastAsia="Noto Sans JP" w:hAnsi="Noto Sans JP"/>
                <w:noProof/>
              </w:rPr>
              <w:instrText xml:space="preserve"> PAGEREF _Toc233127360 \h </w:instrText>
            </w:r>
            <w:r w:rsidR="00DE4FBA" w:rsidRPr="00DE4FBA">
              <w:rPr>
                <w:rFonts w:ascii="Noto Sans JP" w:eastAsia="Noto Sans JP" w:hAnsi="Noto Sans JP"/>
                <w:noProof/>
              </w:rPr>
            </w:r>
            <w:r w:rsidR="00DE4FBA" w:rsidRPr="00DE4FBA">
              <w:rPr>
                <w:rFonts w:ascii="Noto Sans JP" w:eastAsia="Noto Sans JP" w:hAnsi="Noto Sans JP"/>
                <w:noProof/>
              </w:rPr>
              <w:fldChar w:fldCharType="separate"/>
            </w:r>
            <w:r w:rsidR="00DE4FBA" w:rsidRPr="00DE4FBA">
              <w:rPr>
                <w:rFonts w:ascii="Noto Sans JP" w:eastAsia="Noto Sans JP" w:hAnsi="Noto Sans JP"/>
                <w:noProof/>
              </w:rPr>
              <w:t>2</w:t>
            </w:r>
            <w:r w:rsidR="00DE4FBA" w:rsidRPr="00DE4FBA">
              <w:rPr>
                <w:rFonts w:ascii="Noto Sans JP" w:eastAsia="Noto Sans JP" w:hAnsi="Noto Sans JP"/>
                <w:noProof/>
              </w:rPr>
              <w:fldChar w:fldCharType="end"/>
            </w:r>
          </w:hyperlink>
        </w:p>
        <w:p w14:paraId="3B07C5D3" w14:textId="77777777" w:rsidR="00DE4FBA" w:rsidRPr="00DE4FBA" w:rsidRDefault="00DE4FBA">
          <w:pPr>
            <w:pStyle w:val="11"/>
            <w:tabs>
              <w:tab w:val="right" w:leader="dot" w:pos="9350"/>
            </w:tabs>
            <w:rPr>
              <w:rFonts w:ascii="Noto Sans JP" w:eastAsia="Noto Sans JP" w:hAnsi="Noto Sans JP"/>
              <w:noProof/>
            </w:rPr>
          </w:pPr>
          <w:hyperlink w:anchor="_Toc233127361" w:history="1">
            <w:r w:rsidRPr="00DE4FBA">
              <w:rPr>
                <w:rStyle w:val="a5"/>
                <w:rFonts w:ascii="Noto Sans JP" w:eastAsia="Noto Sans JP" w:hAnsi="Noto Sans JP"/>
                <w:noProof/>
              </w:rPr>
              <w:t>0. はじめに</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4</w:t>
            </w:r>
            <w:r w:rsidRPr="00DE4FBA">
              <w:rPr>
                <w:rFonts w:ascii="Noto Sans JP" w:eastAsia="Noto Sans JP" w:hAnsi="Noto Sans JP"/>
                <w:noProof/>
              </w:rPr>
              <w:fldChar w:fldCharType="end"/>
            </w:r>
          </w:hyperlink>
        </w:p>
        <w:p w14:paraId="343D10D6" w14:textId="77777777" w:rsidR="00DE4FBA" w:rsidRPr="00DE4FBA" w:rsidRDefault="00DE4FBA">
          <w:pPr>
            <w:pStyle w:val="20"/>
            <w:tabs>
              <w:tab w:val="right" w:leader="dot" w:pos="9350"/>
            </w:tabs>
            <w:rPr>
              <w:rFonts w:ascii="Noto Sans JP" w:eastAsia="Noto Sans JP" w:hAnsi="Noto Sans JP"/>
              <w:noProof/>
            </w:rPr>
          </w:pPr>
          <w:hyperlink w:anchor="_Toc233127362" w:history="1">
            <w:r w:rsidRPr="00DE4FBA">
              <w:rPr>
                <w:rStyle w:val="a5"/>
                <w:rFonts w:ascii="Noto Sans JP" w:eastAsia="Noto Sans JP" w:hAnsi="Noto Sans JP"/>
                <w:noProof/>
              </w:rPr>
              <w:t>0.1 本書の目的と位置づけ</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4</w:t>
            </w:r>
            <w:r w:rsidRPr="00DE4FBA">
              <w:rPr>
                <w:rFonts w:ascii="Noto Sans JP" w:eastAsia="Noto Sans JP" w:hAnsi="Noto Sans JP"/>
                <w:noProof/>
              </w:rPr>
              <w:fldChar w:fldCharType="end"/>
            </w:r>
          </w:hyperlink>
        </w:p>
        <w:p w14:paraId="25BBABC6" w14:textId="77777777" w:rsidR="00DE4FBA" w:rsidRPr="00DE4FBA" w:rsidRDefault="00DE4FBA">
          <w:pPr>
            <w:pStyle w:val="20"/>
            <w:tabs>
              <w:tab w:val="right" w:leader="dot" w:pos="9350"/>
            </w:tabs>
            <w:rPr>
              <w:rFonts w:ascii="Noto Sans JP" w:eastAsia="Noto Sans JP" w:hAnsi="Noto Sans JP"/>
              <w:noProof/>
            </w:rPr>
          </w:pPr>
          <w:hyperlink w:anchor="_Toc233127363" w:history="1">
            <w:r w:rsidRPr="00DE4FBA">
              <w:rPr>
                <w:rStyle w:val="a5"/>
                <w:rFonts w:ascii="Noto Sans JP" w:eastAsia="Noto Sans JP" w:hAnsi="Noto Sans JP"/>
                <w:noProof/>
              </w:rPr>
              <w:t>0.2 対象読者</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_Toc233127363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4</w:t>
            </w:r>
            <w:r w:rsidRPr="00DE4FBA">
              <w:rPr>
                <w:rFonts w:ascii="Noto Sans JP" w:eastAsia="Noto Sans JP" w:hAnsi="Noto Sans JP"/>
                <w:noProof/>
              </w:rPr>
              <w:fldChar w:fldCharType="end"/>
            </w:r>
          </w:hyperlink>
        </w:p>
        <w:p w14:paraId="2BB99017" w14:textId="77777777" w:rsidR="00DE4FBA" w:rsidRPr="00DE4FBA" w:rsidRDefault="00DE4FBA">
          <w:pPr>
            <w:pStyle w:val="20"/>
            <w:tabs>
              <w:tab w:val="right" w:leader="dot" w:pos="9350"/>
            </w:tabs>
            <w:rPr>
              <w:rFonts w:ascii="Noto Sans JP" w:eastAsia="Noto Sans JP" w:hAnsi="Noto Sans JP"/>
              <w:noProof/>
            </w:rPr>
          </w:pPr>
          <w:hyperlink w:anchor="_Toc233127364" w:history="1">
            <w:r w:rsidRPr="00DE4FBA">
              <w:rPr>
                <w:rStyle w:val="a5"/>
                <w:rFonts w:ascii="Noto Sans JP" w:eastAsia="Noto Sans JP" w:hAnsi="Noto Sans JP"/>
                <w:noProof/>
              </w:rPr>
              <w:t>0.3 GAKUPITA の構成と技術スタック</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_Toc233127364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4</w:t>
            </w:r>
            <w:r w:rsidRPr="00DE4FBA">
              <w:rPr>
                <w:rFonts w:ascii="Noto Sans JP" w:eastAsia="Noto Sans JP" w:hAnsi="Noto Sans JP"/>
                <w:noProof/>
              </w:rPr>
              <w:fldChar w:fldCharType="end"/>
            </w:r>
          </w:hyperlink>
        </w:p>
        <w:p w14:paraId="08D98EF0" w14:textId="77777777" w:rsidR="00DE4FBA" w:rsidRPr="00DE4FBA" w:rsidRDefault="00DE4FBA">
          <w:pPr>
            <w:pStyle w:val="20"/>
            <w:tabs>
              <w:tab w:val="right" w:leader="dot" w:pos="9350"/>
            </w:tabs>
            <w:rPr>
              <w:rFonts w:ascii="Noto Sans JP" w:eastAsia="Noto Sans JP" w:hAnsi="Noto Sans JP"/>
              <w:noProof/>
            </w:rPr>
          </w:pPr>
          <w:hyperlink w:anchor="_Toc233127365" w:history="1">
            <w:r w:rsidRPr="00DE4FBA">
              <w:rPr>
                <w:rStyle w:val="a5"/>
                <w:rFonts w:ascii="Noto Sans JP" w:eastAsia="Noto Sans JP" w:hAnsi="Noto Sans JP"/>
                <w:noProof/>
              </w:rPr>
              <w:t>0.4 本書の構成と使い方</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_Toc233127365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5</w:t>
            </w:r>
            <w:r w:rsidRPr="00DE4FBA">
              <w:rPr>
                <w:rFonts w:ascii="Noto Sans JP" w:eastAsia="Noto Sans JP" w:hAnsi="Noto Sans JP"/>
                <w:noProof/>
              </w:rPr>
              <w:fldChar w:fldCharType="end"/>
            </w:r>
          </w:hyperlink>
        </w:p>
        <w:p w14:paraId="1D4D32BB" w14:textId="77777777" w:rsidR="00DE4FBA" w:rsidRPr="00DE4FBA" w:rsidRDefault="00DE4FBA">
          <w:pPr>
            <w:pStyle w:val="11"/>
            <w:tabs>
              <w:tab w:val="right" w:leader="dot" w:pos="9350"/>
            </w:tabs>
            <w:rPr>
              <w:rFonts w:ascii="Noto Sans JP" w:eastAsia="Noto Sans JP" w:hAnsi="Noto Sans JP"/>
              <w:noProof/>
            </w:rPr>
          </w:pPr>
          <w:hyperlink w:anchor="_Toc233127366" w:history="1">
            <w:r w:rsidRPr="00DE4FBA">
              <w:rPr>
                <w:rStyle w:val="a5"/>
                <w:rFonts w:ascii="Noto Sans JP" w:eastAsia="Noto Sans JP" w:hAnsi="Noto Sans JP"/>
                <w:noProof/>
              </w:rPr>
              <w:t>第1部　トンマナ（トーン＆マナー）ガイドライン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_Toc233127366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6</w:t>
            </w:r>
            <w:r w:rsidRPr="00DE4FBA">
              <w:rPr>
                <w:rFonts w:ascii="Noto Sans JP" w:eastAsia="Noto Sans JP" w:hAnsi="Noto Sans JP"/>
                <w:noProof/>
              </w:rPr>
              <w:fldChar w:fldCharType="end"/>
            </w:r>
          </w:hyperlink>
        </w:p>
        <w:p w14:paraId="359FE37C" w14:textId="77777777" w:rsidR="00DE4FBA" w:rsidRPr="00DE4FBA" w:rsidRDefault="00DE4FBA">
          <w:pPr>
            <w:pStyle w:val="20"/>
            <w:tabs>
              <w:tab w:val="right" w:leader="dot" w:pos="9350"/>
            </w:tabs>
            <w:rPr>
              <w:rFonts w:ascii="Noto Sans JP" w:eastAsia="Noto Sans JP" w:hAnsi="Noto Sans JP"/>
              <w:noProof/>
            </w:rPr>
          </w:pPr>
          <w:hyperlink w:anchor="_Toc233127367" w:history="1">
            <w:r w:rsidRPr="00DE4FBA">
              <w:rPr>
                <w:rStyle w:val="a5"/>
                <w:rFonts w:ascii="Noto Sans JP" w:eastAsia="Noto Sans JP" w:hAnsi="Noto Sans JP"/>
                <w:noProof/>
              </w:rPr>
              <w:t>1.1 基本方針</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_Toc233127367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6</w:t>
            </w:r>
            <w:r w:rsidRPr="00DE4FBA">
              <w:rPr>
                <w:rFonts w:ascii="Noto Sans JP" w:eastAsia="Noto Sans JP" w:hAnsi="Noto Sans JP"/>
                <w:noProof/>
              </w:rPr>
              <w:fldChar w:fldCharType="end"/>
            </w:r>
          </w:hyperlink>
        </w:p>
        <w:p w14:paraId="51E6E4B0" w14:textId="77777777" w:rsidR="00DE4FBA" w:rsidRPr="00DE4FBA" w:rsidRDefault="00DE4FBA">
          <w:pPr>
            <w:pStyle w:val="20"/>
            <w:tabs>
              <w:tab w:val="right" w:leader="dot" w:pos="9350"/>
            </w:tabs>
            <w:rPr>
              <w:rFonts w:ascii="Noto Sans JP" w:eastAsia="Noto Sans JP" w:hAnsi="Noto Sans JP"/>
              <w:noProof/>
            </w:rPr>
          </w:pPr>
          <w:hyperlink w:anchor="_Toc233127368" w:history="1">
            <w:r w:rsidRPr="00DE4FBA">
              <w:rPr>
                <w:rStyle w:val="a5"/>
                <w:rFonts w:ascii="Noto Sans JP" w:eastAsia="Noto Sans JP" w:hAnsi="Noto Sans JP"/>
                <w:noProof/>
              </w:rPr>
              <w:t>1.2 文体・敬語ルール</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_Toc233127368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6</w:t>
            </w:r>
            <w:r w:rsidRPr="00DE4FBA">
              <w:rPr>
                <w:rFonts w:ascii="Noto Sans JP" w:eastAsia="Noto Sans JP" w:hAnsi="Noto Sans JP"/>
                <w:noProof/>
              </w:rPr>
              <w:fldChar w:fldCharType="end"/>
            </w:r>
          </w:hyperlink>
        </w:p>
        <w:p w14:paraId="21E00935" w14:textId="77777777" w:rsidR="00DE4FBA" w:rsidRPr="00DE4FBA" w:rsidRDefault="00DE4FBA">
          <w:pPr>
            <w:pStyle w:val="20"/>
            <w:tabs>
              <w:tab w:val="right" w:leader="dot" w:pos="9350"/>
            </w:tabs>
            <w:rPr>
              <w:rFonts w:ascii="Noto Sans JP" w:eastAsia="Noto Sans JP" w:hAnsi="Noto Sans JP"/>
              <w:noProof/>
            </w:rPr>
          </w:pPr>
          <w:hyperlink w:anchor="_Toc233127369" w:history="1">
            <w:r w:rsidRPr="00DE4FBA">
              <w:rPr>
                <w:rStyle w:val="a5"/>
                <w:rFonts w:ascii="Noto Sans JP" w:eastAsia="Noto Sans JP" w:hAnsi="Noto Sans JP"/>
                <w:noProof/>
              </w:rPr>
              <w:t>1.3 用語統一ルール</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_Toc233127369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7</w:t>
            </w:r>
            <w:r w:rsidRPr="00DE4FBA">
              <w:rPr>
                <w:rFonts w:ascii="Noto Sans JP" w:eastAsia="Noto Sans JP" w:hAnsi="Noto Sans JP"/>
                <w:noProof/>
              </w:rPr>
              <w:fldChar w:fldCharType="end"/>
            </w:r>
          </w:hyperlink>
        </w:p>
        <w:p w14:paraId="2ACE04DB" w14:textId="77777777" w:rsidR="00DE4FBA" w:rsidRPr="00DE4FBA" w:rsidRDefault="00DE4FBA">
          <w:pPr>
            <w:pStyle w:val="20"/>
            <w:tabs>
              <w:tab w:val="right" w:leader="dot" w:pos="9350"/>
            </w:tabs>
            <w:rPr>
              <w:rFonts w:ascii="Noto Sans JP" w:eastAsia="Noto Sans JP" w:hAnsi="Noto Sans JP"/>
              <w:noProof/>
            </w:rPr>
          </w:pPr>
          <w:hyperlink w:anchor="_Toc233127370" w:history="1">
            <w:r w:rsidRPr="00DE4FBA">
              <w:rPr>
                <w:rStyle w:val="a5"/>
                <w:rFonts w:ascii="Noto Sans JP" w:eastAsia="Noto Sans JP" w:hAnsi="Noto Sans JP"/>
                <w:noProof/>
              </w:rPr>
              <w:t>1.4 ビジュアルデザイン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_Toc233127370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7</w:t>
            </w:r>
            <w:r w:rsidRPr="00DE4FBA">
              <w:rPr>
                <w:rFonts w:ascii="Noto Sans JP" w:eastAsia="Noto Sans JP" w:hAnsi="Noto Sans JP"/>
                <w:noProof/>
              </w:rPr>
              <w:fldChar w:fldCharType="end"/>
            </w:r>
          </w:hyperlink>
        </w:p>
        <w:p w14:paraId="3C9D0DCA" w14:textId="77777777" w:rsidR="00DE4FBA" w:rsidRPr="00DE4FBA" w:rsidRDefault="00DE4FBA">
          <w:pPr>
            <w:pStyle w:val="20"/>
            <w:tabs>
              <w:tab w:val="right" w:leader="dot" w:pos="9350"/>
            </w:tabs>
            <w:rPr>
              <w:rFonts w:ascii="Noto Sans JP" w:eastAsia="Noto Sans JP" w:hAnsi="Noto Sans JP"/>
              <w:noProof/>
            </w:rPr>
          </w:pPr>
          <w:hyperlink w:anchor="_Toc233127371" w:history="1">
            <w:r w:rsidRPr="00DE4FBA">
              <w:rPr>
                <w:rStyle w:val="a5"/>
                <w:rFonts w:ascii="Noto Sans JP" w:eastAsia="Noto Sans JP" w:hAnsi="Noto Sans JP"/>
                <w:noProof/>
              </w:rPr>
              <w:t>1.5 アイコン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9</w:t>
            </w:r>
            <w:r w:rsidRPr="00DE4FBA">
              <w:rPr>
                <w:rFonts w:ascii="Noto Sans JP" w:eastAsia="Noto Sans JP" w:hAnsi="Noto Sans JP"/>
                <w:noProof/>
              </w:rPr>
              <w:fldChar w:fldCharType="end"/>
            </w:r>
          </w:hyperlink>
        </w:p>
        <w:p w14:paraId="7026DC1E" w14:textId="77777777" w:rsidR="00DE4FBA" w:rsidRPr="00DE4FBA" w:rsidRDefault="00DE4FBA">
          <w:pPr>
            <w:pStyle w:val="20"/>
            <w:tabs>
              <w:tab w:val="right" w:leader="dot" w:pos="9350"/>
            </w:tabs>
            <w:rPr>
              <w:rFonts w:ascii="Noto Sans JP" w:eastAsia="Noto Sans JP" w:hAnsi="Noto Sans JP"/>
              <w:noProof/>
            </w:rPr>
          </w:pPr>
          <w:hyperlink w:anchor="_Toc233127372" w:history="1">
            <w:r w:rsidRPr="00DE4FBA">
              <w:rPr>
                <w:rStyle w:val="a5"/>
                <w:rFonts w:ascii="Noto Sans JP" w:eastAsia="Noto Sans JP" w:hAnsi="Noto Sans JP"/>
                <w:noProof/>
              </w:rPr>
              <w:t>1.6 メール文面</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10</w:t>
            </w:r>
            <w:r w:rsidRPr="00DE4FBA">
              <w:rPr>
                <w:rFonts w:ascii="Noto Sans JP" w:eastAsia="Noto Sans JP" w:hAnsi="Noto Sans JP"/>
                <w:noProof/>
              </w:rPr>
              <w:fldChar w:fldCharType="end"/>
            </w:r>
          </w:hyperlink>
        </w:p>
        <w:p w14:paraId="1DD74DA8" w14:textId="77777777" w:rsidR="00DE4FBA" w:rsidRPr="00DE4FBA" w:rsidRDefault="00DE4FBA">
          <w:pPr>
            <w:pStyle w:val="20"/>
            <w:tabs>
              <w:tab w:val="right" w:leader="dot" w:pos="9350"/>
            </w:tabs>
            <w:rPr>
              <w:rFonts w:ascii="Noto Sans JP" w:eastAsia="Noto Sans JP" w:hAnsi="Noto Sans JP"/>
              <w:noProof/>
            </w:rPr>
          </w:pPr>
          <w:hyperlink w:anchor="_Toc233127373" w:history="1">
            <w:r w:rsidRPr="00DE4FBA">
              <w:rPr>
                <w:rStyle w:val="a5"/>
                <w:rFonts w:ascii="Noto Sans JP" w:eastAsia="Noto Sans JP" w:hAnsi="Noto Sans JP"/>
                <w:noProof/>
              </w:rPr>
              <w:t>1.7 UX・ダイアログのパターン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_Toc233127373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10</w:t>
            </w:r>
            <w:r w:rsidRPr="00DE4FBA">
              <w:rPr>
                <w:rFonts w:ascii="Noto Sans JP" w:eastAsia="Noto Sans JP" w:hAnsi="Noto Sans JP"/>
                <w:noProof/>
              </w:rPr>
              <w:fldChar w:fldCharType="end"/>
            </w:r>
          </w:hyperlink>
        </w:p>
        <w:p w14:paraId="67CAE917" w14:textId="77777777" w:rsidR="00DE4FBA" w:rsidRPr="00DE4FBA" w:rsidRDefault="00DE4FBA">
          <w:pPr>
            <w:pStyle w:val="20"/>
            <w:tabs>
              <w:tab w:val="right" w:leader="dot" w:pos="9350"/>
            </w:tabs>
            <w:rPr>
              <w:rFonts w:ascii="Noto Sans JP" w:eastAsia="Noto Sans JP" w:hAnsi="Noto Sans JP"/>
              <w:noProof/>
            </w:rPr>
          </w:pPr>
          <w:hyperlink w:anchor="_Toc233127374" w:history="1">
            <w:r w:rsidRPr="00DE4FBA">
              <w:rPr>
                <w:rStyle w:val="a5"/>
                <w:rFonts w:ascii="Noto Sans JP" w:eastAsia="Noto Sans JP" w:hAnsi="Noto Sans JP"/>
                <w:noProof/>
              </w:rPr>
              <w:t>1.8 多言語・アクセシビリティ</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_Toc233127374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10</w:t>
            </w:r>
            <w:r w:rsidRPr="00DE4FBA">
              <w:rPr>
                <w:rFonts w:ascii="Noto Sans JP" w:eastAsia="Noto Sans JP" w:hAnsi="Noto Sans JP"/>
                <w:noProof/>
              </w:rPr>
              <w:fldChar w:fldCharType="end"/>
            </w:r>
          </w:hyperlink>
        </w:p>
        <w:p w14:paraId="6E5D06FF" w14:textId="77777777" w:rsidR="00DE4FBA" w:rsidRPr="00DE4FBA" w:rsidRDefault="00DE4FBA">
          <w:pPr>
            <w:pStyle w:val="20"/>
            <w:tabs>
              <w:tab w:val="right" w:leader="dot" w:pos="9350"/>
            </w:tabs>
            <w:rPr>
              <w:rFonts w:ascii="Noto Sans JP" w:eastAsia="Noto Sans JP" w:hAnsi="Noto Sans JP"/>
              <w:noProof/>
            </w:rPr>
          </w:pPr>
          <w:hyperlink w:anchor="_Toc233127375" w:history="1">
            <w:r w:rsidRPr="00DE4FBA">
              <w:rPr>
                <w:rStyle w:val="a5"/>
                <w:rFonts w:ascii="Noto Sans JP" w:eastAsia="Noto Sans JP" w:hAnsi="Noto Sans JP"/>
                <w:noProof/>
              </w:rPr>
              <w:t>1.9 チャットボット特有のトンマナ指針</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_Toc233127375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11</w:t>
            </w:r>
            <w:r w:rsidRPr="00DE4FBA">
              <w:rPr>
                <w:rFonts w:ascii="Noto Sans JP" w:eastAsia="Noto Sans JP" w:hAnsi="Noto Sans JP"/>
                <w:noProof/>
              </w:rPr>
              <w:fldChar w:fldCharType="end"/>
            </w:r>
          </w:hyperlink>
        </w:p>
        <w:p w14:paraId="01E25735" w14:textId="77777777" w:rsidR="00DE4FBA" w:rsidRPr="00DE4FBA" w:rsidRDefault="00DE4FBA">
          <w:pPr>
            <w:pStyle w:val="11"/>
            <w:tabs>
              <w:tab w:val="right" w:leader="dot" w:pos="9350"/>
            </w:tabs>
            <w:rPr>
              <w:rFonts w:ascii="Noto Sans JP" w:eastAsia="Noto Sans JP" w:hAnsi="Noto Sans JP"/>
              <w:noProof/>
            </w:rPr>
          </w:pPr>
          <w:hyperlink w:anchor="_Toc233127376" w:history="1">
            <w:r w:rsidRPr="00DE4FBA">
              <w:rPr>
                <w:rStyle w:val="a5"/>
                <w:rFonts w:ascii="Noto Sans JP" w:eastAsia="Noto Sans JP" w:hAnsi="Noto Sans JP"/>
                <w:noProof/>
              </w:rPr>
              <w:t>第2部　開発ガイドライン（アーキテクチャ・コーディング規約）</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_Toc233127376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12</w:t>
            </w:r>
            <w:r w:rsidRPr="00DE4FBA">
              <w:rPr>
                <w:rFonts w:ascii="Noto Sans JP" w:eastAsia="Noto Sans JP" w:hAnsi="Noto Sans JP"/>
                <w:noProof/>
              </w:rPr>
              <w:fldChar w:fldCharType="end"/>
            </w:r>
          </w:hyperlink>
        </w:p>
        <w:p w14:paraId="63383563" w14:textId="77777777" w:rsidR="00DE4FBA" w:rsidRPr="00DE4FBA" w:rsidRDefault="00DE4FBA">
          <w:pPr>
            <w:pStyle w:val="20"/>
            <w:tabs>
              <w:tab w:val="right" w:leader="dot" w:pos="9350"/>
            </w:tabs>
            <w:rPr>
              <w:rFonts w:ascii="Noto Sans JP" w:eastAsia="Noto Sans JP" w:hAnsi="Noto Sans JP"/>
              <w:noProof/>
            </w:rPr>
          </w:pPr>
          <w:hyperlink w:anchor="_Toc233127377" w:history="1">
            <w:r w:rsidRPr="00DE4FBA">
              <w:rPr>
                <w:rStyle w:val="a5"/>
                <w:rFonts w:ascii="Noto Sans JP" w:eastAsia="Noto Sans JP" w:hAnsi="Noto Sans JP"/>
                <w:noProof/>
              </w:rPr>
              <w:t>2.1 全体構成と責務分離</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_Toc233127377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12</w:t>
            </w:r>
            <w:r w:rsidRPr="00DE4FBA">
              <w:rPr>
                <w:rFonts w:ascii="Noto Sans JP" w:eastAsia="Noto Sans JP" w:hAnsi="Noto Sans JP"/>
                <w:noProof/>
              </w:rPr>
              <w:fldChar w:fldCharType="end"/>
            </w:r>
          </w:hyperlink>
        </w:p>
        <w:p w14:paraId="7E650C74" w14:textId="77777777" w:rsidR="00DE4FBA" w:rsidRPr="00DE4FBA" w:rsidRDefault="00DE4FBA">
          <w:pPr>
            <w:pStyle w:val="20"/>
            <w:tabs>
              <w:tab w:val="right" w:leader="dot" w:pos="9350"/>
            </w:tabs>
            <w:rPr>
              <w:rFonts w:ascii="Noto Sans JP" w:eastAsia="Noto Sans JP" w:hAnsi="Noto Sans JP"/>
              <w:noProof/>
            </w:rPr>
          </w:pPr>
          <w:hyperlink w:anchor="_Toc233127378" w:history="1">
            <w:r w:rsidRPr="00DE4FBA">
              <w:rPr>
                <w:rStyle w:val="a5"/>
                <w:rFonts w:ascii="Noto Sans JP" w:eastAsia="Noto Sans JP" w:hAnsi="Noto Sans JP"/>
                <w:noProof/>
              </w:rPr>
              <w:t>2.2 レイヤードアーキテクチャ</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_Toc233127378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12</w:t>
            </w:r>
            <w:r w:rsidRPr="00DE4FBA">
              <w:rPr>
                <w:rFonts w:ascii="Noto Sans JP" w:eastAsia="Noto Sans JP" w:hAnsi="Noto Sans JP"/>
                <w:noProof/>
              </w:rPr>
              <w:fldChar w:fldCharType="end"/>
            </w:r>
          </w:hyperlink>
        </w:p>
        <w:p w14:paraId="059BA7CB" w14:textId="77777777" w:rsidR="00DE4FBA" w:rsidRPr="00DE4FBA" w:rsidRDefault="00DE4FBA">
          <w:pPr>
            <w:pStyle w:val="20"/>
            <w:tabs>
              <w:tab w:val="right" w:leader="dot" w:pos="9350"/>
            </w:tabs>
            <w:rPr>
              <w:rFonts w:ascii="Noto Sans JP" w:eastAsia="Noto Sans JP" w:hAnsi="Noto Sans JP"/>
              <w:noProof/>
            </w:rPr>
          </w:pPr>
          <w:hyperlink w:anchor="_Toc233127379" w:history="1">
            <w:r w:rsidRPr="00DE4FBA">
              <w:rPr>
                <w:rStyle w:val="a5"/>
                <w:rFonts w:ascii="Noto Sans JP" w:eastAsia="Noto Sans JP" w:hAnsi="Noto Sans JP"/>
                <w:noProof/>
              </w:rPr>
              <w:t>2.3 パッケージ構成の規約</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_Toc233127379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12</w:t>
            </w:r>
            <w:r w:rsidRPr="00DE4FBA">
              <w:rPr>
                <w:rFonts w:ascii="Noto Sans JP" w:eastAsia="Noto Sans JP" w:hAnsi="Noto Sans JP"/>
                <w:noProof/>
              </w:rPr>
              <w:fldChar w:fldCharType="end"/>
            </w:r>
          </w:hyperlink>
        </w:p>
        <w:p w14:paraId="3F80CEB8" w14:textId="77777777" w:rsidR="00DE4FBA" w:rsidRPr="00DE4FBA" w:rsidRDefault="00DE4FBA">
          <w:pPr>
            <w:pStyle w:val="20"/>
            <w:tabs>
              <w:tab w:val="right" w:leader="dot" w:pos="9350"/>
            </w:tabs>
            <w:rPr>
              <w:rFonts w:ascii="Noto Sans JP" w:eastAsia="Noto Sans JP" w:hAnsi="Noto Sans JP"/>
              <w:noProof/>
            </w:rPr>
          </w:pPr>
          <w:hyperlink w:anchor="_Toc233127380" w:history="1">
            <w:r w:rsidRPr="00DE4FBA">
              <w:rPr>
                <w:rStyle w:val="a5"/>
                <w:rFonts w:ascii="Noto Sans JP" w:eastAsia="Noto Sans JP" w:hAnsi="Noto Sans JP"/>
                <w:noProof/>
              </w:rPr>
              <w:t>2.4 命名規約</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_Toc233127380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13</w:t>
            </w:r>
            <w:r w:rsidRPr="00DE4FBA">
              <w:rPr>
                <w:rFonts w:ascii="Noto Sans JP" w:eastAsia="Noto Sans JP" w:hAnsi="Noto Sans JP"/>
                <w:noProof/>
              </w:rPr>
              <w:fldChar w:fldCharType="end"/>
            </w:r>
          </w:hyperlink>
        </w:p>
        <w:p w14:paraId="4B87369E" w14:textId="77777777" w:rsidR="00DE4FBA" w:rsidRPr="00DE4FBA" w:rsidRDefault="00DE4FBA">
          <w:pPr>
            <w:pStyle w:val="20"/>
            <w:tabs>
              <w:tab w:val="right" w:leader="dot" w:pos="9350"/>
            </w:tabs>
            <w:rPr>
              <w:rFonts w:ascii="Noto Sans JP" w:eastAsia="Noto Sans JP" w:hAnsi="Noto Sans JP"/>
              <w:noProof/>
            </w:rPr>
          </w:pPr>
          <w:hyperlink w:anchor="_Toc233127381" w:history="1">
            <w:r w:rsidRPr="00DE4FBA">
              <w:rPr>
                <w:rStyle w:val="a5"/>
                <w:rFonts w:ascii="Noto Sans JP" w:eastAsia="Noto Sans JP" w:hAnsi="Noto Sans JP"/>
                <w:noProof/>
              </w:rPr>
              <w:t>2.5 MyBatis / リポジトリパターン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13</w:t>
            </w:r>
            <w:r w:rsidRPr="00DE4FBA">
              <w:rPr>
                <w:rFonts w:ascii="Noto Sans JP" w:eastAsia="Noto Sans JP" w:hAnsi="Noto Sans JP"/>
                <w:noProof/>
              </w:rPr>
              <w:fldChar w:fldCharType="end"/>
            </w:r>
          </w:hyperlink>
        </w:p>
        <w:p w14:paraId="1D473A12" w14:textId="77777777" w:rsidR="00DE4FBA" w:rsidRPr="00DE4FBA" w:rsidRDefault="00DE4FBA">
          <w:pPr>
            <w:pStyle w:val="20"/>
            <w:tabs>
              <w:tab w:val="right" w:leader="dot" w:pos="9350"/>
            </w:tabs>
            <w:rPr>
              <w:rFonts w:ascii="Noto Sans JP" w:eastAsia="Noto Sans JP" w:hAnsi="Noto Sans JP"/>
              <w:noProof/>
            </w:rPr>
          </w:pPr>
          <w:hyperlink w:anchor="_Toc233127382" w:history="1">
            <w:r w:rsidRPr="00DE4FBA">
              <w:rPr>
                <w:rStyle w:val="a5"/>
                <w:rFonts w:ascii="Noto Sans JP" w:eastAsia="Noto Sans JP" w:hAnsi="Noto Sans JP"/>
                <w:noProof/>
              </w:rPr>
              <w:t>2.6 DI・Lombok</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14</w:t>
            </w:r>
            <w:r w:rsidRPr="00DE4FBA">
              <w:rPr>
                <w:rFonts w:ascii="Noto Sans JP" w:eastAsia="Noto Sans JP" w:hAnsi="Noto Sans JP"/>
                <w:noProof/>
              </w:rPr>
              <w:fldChar w:fldCharType="end"/>
            </w:r>
          </w:hyperlink>
        </w:p>
        <w:p w14:paraId="508B82E1" w14:textId="77777777" w:rsidR="00DE4FBA" w:rsidRPr="00DE4FBA" w:rsidRDefault="00DE4FBA">
          <w:pPr>
            <w:pStyle w:val="20"/>
            <w:tabs>
              <w:tab w:val="right" w:leader="dot" w:pos="9350"/>
            </w:tabs>
            <w:rPr>
              <w:rFonts w:ascii="Noto Sans JP" w:eastAsia="Noto Sans JP" w:hAnsi="Noto Sans JP"/>
              <w:noProof/>
            </w:rPr>
          </w:pPr>
          <w:hyperlink w:anchor="_Toc233127383" w:history="1">
            <w:r w:rsidRPr="00DE4FBA">
              <w:rPr>
                <w:rStyle w:val="a5"/>
                <w:rFonts w:ascii="Noto Sans JP" w:eastAsia="Noto Sans JP" w:hAnsi="Noto Sans JP"/>
                <w:noProof/>
              </w:rPr>
              <w:t>2.7 値オブジェクトと Null Object</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_Toc233127383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14</w:t>
            </w:r>
            <w:r w:rsidRPr="00DE4FBA">
              <w:rPr>
                <w:rFonts w:ascii="Noto Sans JP" w:eastAsia="Noto Sans JP" w:hAnsi="Noto Sans JP"/>
                <w:noProof/>
              </w:rPr>
              <w:fldChar w:fldCharType="end"/>
            </w:r>
          </w:hyperlink>
        </w:p>
        <w:p w14:paraId="1328D060" w14:textId="77777777" w:rsidR="00DE4FBA" w:rsidRPr="00DE4FBA" w:rsidRDefault="00DE4FBA">
          <w:pPr>
            <w:pStyle w:val="20"/>
            <w:tabs>
              <w:tab w:val="right" w:leader="dot" w:pos="9350"/>
            </w:tabs>
            <w:rPr>
              <w:rFonts w:ascii="Noto Sans JP" w:eastAsia="Noto Sans JP" w:hAnsi="Noto Sans JP"/>
              <w:noProof/>
            </w:rPr>
          </w:pPr>
          <w:hyperlink w:anchor="_Toc233127384" w:history="1">
            <w:r w:rsidRPr="00DE4FBA">
              <w:rPr>
                <w:rStyle w:val="a5"/>
                <w:rFonts w:ascii="Noto Sans JP" w:eastAsia="Noto Sans JP" w:hAnsi="Noto Sans JP"/>
                <w:noProof/>
              </w:rPr>
              <w:t>2.8 ドメインと ViewModel の分離</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_Toc233127384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15</w:t>
            </w:r>
            <w:r w:rsidRPr="00DE4FBA">
              <w:rPr>
                <w:rFonts w:ascii="Noto Sans JP" w:eastAsia="Noto Sans JP" w:hAnsi="Noto Sans JP"/>
                <w:noProof/>
              </w:rPr>
              <w:fldChar w:fldCharType="end"/>
            </w:r>
          </w:hyperlink>
        </w:p>
        <w:p w14:paraId="1FCEB62A" w14:textId="77777777" w:rsidR="00DE4FBA" w:rsidRPr="00DE4FBA" w:rsidRDefault="00DE4FBA">
          <w:pPr>
            <w:pStyle w:val="20"/>
            <w:tabs>
              <w:tab w:val="right" w:leader="dot" w:pos="9350"/>
            </w:tabs>
            <w:rPr>
              <w:rFonts w:ascii="Noto Sans JP" w:eastAsia="Noto Sans JP" w:hAnsi="Noto Sans JP"/>
              <w:noProof/>
            </w:rPr>
          </w:pPr>
          <w:hyperlink w:anchor="_Toc233127385" w:history="1">
            <w:r w:rsidRPr="00DE4FBA">
              <w:rPr>
                <w:rStyle w:val="a5"/>
                <w:rFonts w:ascii="Noto Sans JP" w:eastAsia="Noto Sans JP" w:hAnsi="Noto Sans JP"/>
                <w:noProof/>
              </w:rPr>
              <w:t>2.9 例外設計</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_Toc233127385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15</w:t>
            </w:r>
            <w:r w:rsidRPr="00DE4FBA">
              <w:rPr>
                <w:rFonts w:ascii="Noto Sans JP" w:eastAsia="Noto Sans JP" w:hAnsi="Noto Sans JP"/>
                <w:noProof/>
              </w:rPr>
              <w:fldChar w:fldCharType="end"/>
            </w:r>
          </w:hyperlink>
        </w:p>
        <w:p w14:paraId="582F2114" w14:textId="77777777" w:rsidR="00DE4FBA" w:rsidRPr="00DE4FBA" w:rsidRDefault="00DE4FBA">
          <w:pPr>
            <w:pStyle w:val="20"/>
            <w:tabs>
              <w:tab w:val="right" w:leader="dot" w:pos="9350"/>
            </w:tabs>
            <w:rPr>
              <w:rFonts w:ascii="Noto Sans JP" w:eastAsia="Noto Sans JP" w:hAnsi="Noto Sans JP"/>
              <w:noProof/>
            </w:rPr>
          </w:pPr>
          <w:hyperlink w:anchor="_Toc233127386" w:history="1">
            <w:r w:rsidRPr="00DE4FBA">
              <w:rPr>
                <w:rStyle w:val="a5"/>
                <w:rFonts w:ascii="Noto Sans JP" w:eastAsia="Noto Sans JP" w:hAnsi="Noto Sans JP"/>
                <w:noProof/>
              </w:rPr>
              <w:t>2.10 テスト方針</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_Toc233127386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15</w:t>
            </w:r>
            <w:r w:rsidRPr="00DE4FBA">
              <w:rPr>
                <w:rFonts w:ascii="Noto Sans JP" w:eastAsia="Noto Sans JP" w:hAnsi="Noto Sans JP"/>
                <w:noProof/>
              </w:rPr>
              <w:fldChar w:fldCharType="end"/>
            </w:r>
          </w:hyperlink>
        </w:p>
        <w:p w14:paraId="2314E278" w14:textId="77777777" w:rsidR="00DE4FBA" w:rsidRPr="00DE4FBA" w:rsidRDefault="00DE4FBA">
          <w:pPr>
            <w:pStyle w:val="20"/>
            <w:tabs>
              <w:tab w:val="right" w:leader="dot" w:pos="9350"/>
            </w:tabs>
            <w:rPr>
              <w:rFonts w:ascii="Noto Sans JP" w:eastAsia="Noto Sans JP" w:hAnsi="Noto Sans JP"/>
              <w:noProof/>
            </w:rPr>
          </w:pPr>
          <w:hyperlink w:anchor="_Toc233127387" w:history="1">
            <w:r w:rsidRPr="00DE4FBA">
              <w:rPr>
                <w:rStyle w:val="a5"/>
                <w:rFonts w:ascii="Noto Sans JP" w:eastAsia="Noto Sans JP" w:hAnsi="Noto Sans JP"/>
                <w:noProof/>
              </w:rPr>
              <w:t>2.11 フロントエンド規約（Thymeleaf）</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_Toc233127387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16</w:t>
            </w:r>
            <w:r w:rsidRPr="00DE4FBA">
              <w:rPr>
                <w:rFonts w:ascii="Noto Sans JP" w:eastAsia="Noto Sans JP" w:hAnsi="Noto Sans JP"/>
                <w:noProof/>
              </w:rPr>
              <w:fldChar w:fldCharType="end"/>
            </w:r>
          </w:hyperlink>
        </w:p>
        <w:p w14:paraId="7340E624" w14:textId="77777777" w:rsidR="00DE4FBA" w:rsidRPr="00DE4FBA" w:rsidRDefault="00DE4FBA">
          <w:pPr>
            <w:pStyle w:val="20"/>
            <w:tabs>
              <w:tab w:val="right" w:leader="dot" w:pos="9350"/>
            </w:tabs>
            <w:rPr>
              <w:rFonts w:ascii="Noto Sans JP" w:eastAsia="Noto Sans JP" w:hAnsi="Noto Sans JP"/>
              <w:noProof/>
            </w:rPr>
          </w:pPr>
          <w:hyperlink w:anchor="_Toc233127388" w:history="1">
            <w:r w:rsidRPr="00DE4FBA">
              <w:rPr>
                <w:rStyle w:val="a5"/>
                <w:rFonts w:ascii="Noto Sans JP" w:eastAsia="Noto Sans JP" w:hAnsi="Noto Sans JP"/>
                <w:noProof/>
              </w:rPr>
              <w:t>2.12 DBマイグレーション（flyway）</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_Toc233127388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16</w:t>
            </w:r>
            <w:r w:rsidRPr="00DE4FBA">
              <w:rPr>
                <w:rFonts w:ascii="Noto Sans JP" w:eastAsia="Noto Sans JP" w:hAnsi="Noto Sans JP"/>
                <w:noProof/>
              </w:rPr>
              <w:fldChar w:fldCharType="end"/>
            </w:r>
          </w:hyperlink>
        </w:p>
        <w:p w14:paraId="1BC9D709" w14:textId="77777777" w:rsidR="00DE4FBA" w:rsidRPr="00DE4FBA" w:rsidRDefault="00DE4FBA">
          <w:pPr>
            <w:pStyle w:val="20"/>
            <w:tabs>
              <w:tab w:val="right" w:leader="dot" w:pos="9350"/>
            </w:tabs>
            <w:rPr>
              <w:rFonts w:ascii="Noto Sans JP" w:eastAsia="Noto Sans JP" w:hAnsi="Noto Sans JP"/>
              <w:noProof/>
            </w:rPr>
          </w:pPr>
          <w:hyperlink w:anchor="_Toc233127389" w:history="1">
            <w:r w:rsidRPr="00DE4FBA">
              <w:rPr>
                <w:rStyle w:val="a5"/>
                <w:rFonts w:ascii="Noto Sans JP" w:eastAsia="Noto Sans JP" w:hAnsi="Noto Sans JP"/>
                <w:noProof/>
              </w:rPr>
              <w:t>2.13 国際化（i18n）</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_Toc233127389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16</w:t>
            </w:r>
            <w:r w:rsidRPr="00DE4FBA">
              <w:rPr>
                <w:rFonts w:ascii="Noto Sans JP" w:eastAsia="Noto Sans JP" w:hAnsi="Noto Sans JP"/>
                <w:noProof/>
              </w:rPr>
              <w:fldChar w:fldCharType="end"/>
            </w:r>
          </w:hyperlink>
        </w:p>
        <w:p w14:paraId="294B33BC" w14:textId="77777777" w:rsidR="00DE4FBA" w:rsidRPr="00DE4FBA" w:rsidRDefault="00DE4FBA">
          <w:pPr>
            <w:pStyle w:val="20"/>
            <w:tabs>
              <w:tab w:val="right" w:leader="dot" w:pos="9350"/>
            </w:tabs>
            <w:rPr>
              <w:rFonts w:ascii="Noto Sans JP" w:eastAsia="Noto Sans JP" w:hAnsi="Noto Sans JP"/>
              <w:noProof/>
            </w:rPr>
          </w:pPr>
          <w:hyperlink w:anchor="_Toc233127390" w:history="1">
            <w:r w:rsidRPr="00DE4FBA">
              <w:rPr>
                <w:rStyle w:val="a5"/>
                <w:rFonts w:ascii="Noto Sans JP" w:eastAsia="Noto Sans JP" w:hAnsi="Noto Sans JP"/>
                <w:noProof/>
              </w:rPr>
              <w:t>2.14 GAKUPITA 開発における設計原則（要約）</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_Toc233127390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16</w:t>
            </w:r>
            <w:r w:rsidRPr="00DE4FBA">
              <w:rPr>
                <w:rFonts w:ascii="Noto Sans JP" w:eastAsia="Noto Sans JP" w:hAnsi="Noto Sans JP"/>
                <w:noProof/>
              </w:rPr>
              <w:fldChar w:fldCharType="end"/>
            </w:r>
          </w:hyperlink>
        </w:p>
        <w:p w14:paraId="450C875E" w14:textId="77777777" w:rsidR="00DE4FBA" w:rsidRPr="00DE4FBA" w:rsidRDefault="00DE4FBA">
          <w:pPr>
            <w:pStyle w:val="11"/>
            <w:tabs>
              <w:tab w:val="right" w:leader="dot" w:pos="9350"/>
            </w:tabs>
            <w:rPr>
              <w:rFonts w:ascii="Noto Sans JP" w:eastAsia="Noto Sans JP" w:hAnsi="Noto Sans JP"/>
              <w:noProof/>
            </w:rPr>
          </w:pPr>
          <w:hyperlink w:anchor="_Toc233127391" w:history="1">
            <w:r w:rsidRPr="00DE4FBA">
              <w:rPr>
                <w:rStyle w:val="a5"/>
                <w:rFonts w:ascii="Noto Sans JP" w:eastAsia="Noto Sans JP" w:hAnsi="Noto Sans JP"/>
                <w:noProof/>
              </w:rPr>
              <w:t>第3部　セキュアコーディングガイドライン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18</w:t>
            </w:r>
            <w:r w:rsidRPr="00DE4FBA">
              <w:rPr>
                <w:rFonts w:ascii="Noto Sans JP" w:eastAsia="Noto Sans JP" w:hAnsi="Noto Sans JP"/>
                <w:noProof/>
              </w:rPr>
              <w:fldChar w:fldCharType="end"/>
            </w:r>
          </w:hyperlink>
        </w:p>
        <w:p w14:paraId="0CB1F359" w14:textId="77777777" w:rsidR="00DE4FBA" w:rsidRPr="00DE4FBA" w:rsidRDefault="00DE4FBA">
          <w:pPr>
            <w:pStyle w:val="20"/>
            <w:tabs>
              <w:tab w:val="right" w:leader="dot" w:pos="9350"/>
            </w:tabs>
            <w:rPr>
              <w:rFonts w:ascii="Noto Sans JP" w:eastAsia="Noto Sans JP" w:hAnsi="Noto Sans JP"/>
              <w:noProof/>
            </w:rPr>
          </w:pPr>
          <w:hyperlink w:anchor="_Toc233127392" w:history="1">
            <w:r w:rsidRPr="00DE4FBA">
              <w:rPr>
                <w:rStyle w:val="a5"/>
                <w:rFonts w:ascii="Noto Sans JP" w:eastAsia="Noto Sans JP" w:hAnsi="Noto Sans JP"/>
                <w:noProof/>
              </w:rPr>
              <w:t>3.1 認証・認可</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18</w:t>
            </w:r>
            <w:r w:rsidRPr="00DE4FBA">
              <w:rPr>
                <w:rFonts w:ascii="Noto Sans JP" w:eastAsia="Noto Sans JP" w:hAnsi="Noto Sans JP"/>
                <w:noProof/>
              </w:rPr>
              <w:fldChar w:fldCharType="end"/>
            </w:r>
          </w:hyperlink>
        </w:p>
        <w:p w14:paraId="21D15AC7" w14:textId="77777777" w:rsidR="00DE4FBA" w:rsidRPr="00DE4FBA" w:rsidRDefault="00DE4FBA">
          <w:pPr>
            <w:pStyle w:val="20"/>
            <w:tabs>
              <w:tab w:val="right" w:leader="dot" w:pos="9350"/>
            </w:tabs>
            <w:rPr>
              <w:rFonts w:ascii="Noto Sans JP" w:eastAsia="Noto Sans JP" w:hAnsi="Noto Sans JP"/>
              <w:noProof/>
            </w:rPr>
          </w:pPr>
          <w:hyperlink w:anchor="_Toc233127393" w:history="1">
            <w:r w:rsidRPr="00DE4FBA">
              <w:rPr>
                <w:rStyle w:val="a5"/>
                <w:rFonts w:ascii="Noto Sans JP" w:eastAsia="Noto Sans JP" w:hAnsi="Noto Sans JP"/>
                <w:noProof/>
              </w:rPr>
              <w:t>3.2 パスワード管理</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_Toc233127393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18</w:t>
            </w:r>
            <w:r w:rsidRPr="00DE4FBA">
              <w:rPr>
                <w:rFonts w:ascii="Noto Sans JP" w:eastAsia="Noto Sans JP" w:hAnsi="Noto Sans JP"/>
                <w:noProof/>
              </w:rPr>
              <w:fldChar w:fldCharType="end"/>
            </w:r>
          </w:hyperlink>
        </w:p>
        <w:p w14:paraId="779435AB" w14:textId="77777777" w:rsidR="00DE4FBA" w:rsidRPr="00DE4FBA" w:rsidRDefault="00DE4FBA">
          <w:pPr>
            <w:pStyle w:val="20"/>
            <w:tabs>
              <w:tab w:val="right" w:leader="dot" w:pos="9350"/>
            </w:tabs>
            <w:rPr>
              <w:rFonts w:ascii="Noto Sans JP" w:eastAsia="Noto Sans JP" w:hAnsi="Noto Sans JP"/>
              <w:noProof/>
            </w:rPr>
          </w:pPr>
          <w:hyperlink w:anchor="_Toc233127394" w:history="1">
            <w:r w:rsidRPr="00DE4FBA">
              <w:rPr>
                <w:rStyle w:val="a5"/>
                <w:rFonts w:ascii="Noto Sans JP" w:eastAsia="Noto Sans JP" w:hAnsi="Noto Sans JP"/>
                <w:noProof/>
              </w:rPr>
              <w:t>3.3 アカウントロック</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_Toc233127394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19</w:t>
            </w:r>
            <w:r w:rsidRPr="00DE4FBA">
              <w:rPr>
                <w:rFonts w:ascii="Noto Sans JP" w:eastAsia="Noto Sans JP" w:hAnsi="Noto Sans JP"/>
                <w:noProof/>
              </w:rPr>
              <w:fldChar w:fldCharType="end"/>
            </w:r>
          </w:hyperlink>
        </w:p>
        <w:p w14:paraId="0BDBD5DD" w14:textId="77777777" w:rsidR="00DE4FBA" w:rsidRPr="00DE4FBA" w:rsidRDefault="00DE4FBA">
          <w:pPr>
            <w:pStyle w:val="20"/>
            <w:tabs>
              <w:tab w:val="right" w:leader="dot" w:pos="9350"/>
            </w:tabs>
            <w:rPr>
              <w:rFonts w:ascii="Noto Sans JP" w:eastAsia="Noto Sans JP" w:hAnsi="Noto Sans JP"/>
              <w:noProof/>
            </w:rPr>
          </w:pPr>
          <w:hyperlink w:anchor="_Toc233127395" w:history="1">
            <w:r w:rsidRPr="00DE4FBA">
              <w:rPr>
                <w:rStyle w:val="a5"/>
                <w:rFonts w:ascii="Noto Sans JP" w:eastAsia="Noto Sans JP" w:hAnsi="Noto Sans JP"/>
                <w:noProof/>
              </w:rPr>
              <w:t>3.4 CSRF対策</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_Toc233127395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19</w:t>
            </w:r>
            <w:r w:rsidRPr="00DE4FBA">
              <w:rPr>
                <w:rFonts w:ascii="Noto Sans JP" w:eastAsia="Noto Sans JP" w:hAnsi="Noto Sans JP"/>
                <w:noProof/>
              </w:rPr>
              <w:fldChar w:fldCharType="end"/>
            </w:r>
          </w:hyperlink>
        </w:p>
        <w:p w14:paraId="0BA832C4" w14:textId="77777777" w:rsidR="00DE4FBA" w:rsidRPr="00DE4FBA" w:rsidRDefault="00DE4FBA">
          <w:pPr>
            <w:pStyle w:val="20"/>
            <w:tabs>
              <w:tab w:val="right" w:leader="dot" w:pos="9350"/>
            </w:tabs>
            <w:rPr>
              <w:rFonts w:ascii="Noto Sans JP" w:eastAsia="Noto Sans JP" w:hAnsi="Noto Sans JP"/>
              <w:noProof/>
            </w:rPr>
          </w:pPr>
          <w:hyperlink w:anchor="_Toc233127396" w:history="1">
            <w:r w:rsidRPr="00DE4FBA">
              <w:rPr>
                <w:rStyle w:val="a5"/>
                <w:rFonts w:ascii="Noto Sans JP" w:eastAsia="Noto Sans JP" w:hAnsi="Noto Sans JP"/>
                <w:noProof/>
              </w:rPr>
              <w:t>3.5 セッション管理</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_Toc233127396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19</w:t>
            </w:r>
            <w:r w:rsidRPr="00DE4FBA">
              <w:rPr>
                <w:rFonts w:ascii="Noto Sans JP" w:eastAsia="Noto Sans JP" w:hAnsi="Noto Sans JP"/>
                <w:noProof/>
              </w:rPr>
              <w:fldChar w:fldCharType="end"/>
            </w:r>
          </w:hyperlink>
        </w:p>
        <w:p w14:paraId="4EB03483" w14:textId="77777777" w:rsidR="00DE4FBA" w:rsidRPr="00DE4FBA" w:rsidRDefault="00DE4FBA">
          <w:pPr>
            <w:pStyle w:val="20"/>
            <w:tabs>
              <w:tab w:val="right" w:leader="dot" w:pos="9350"/>
            </w:tabs>
            <w:rPr>
              <w:rFonts w:ascii="Noto Sans JP" w:eastAsia="Noto Sans JP" w:hAnsi="Noto Sans JP"/>
              <w:noProof/>
            </w:rPr>
          </w:pPr>
          <w:hyperlink w:anchor="_Toc233127397" w:history="1">
            <w:r w:rsidRPr="00DE4FBA">
              <w:rPr>
                <w:rStyle w:val="a5"/>
                <w:rFonts w:ascii="Noto Sans JP" w:eastAsia="Noto Sans JP" w:hAnsi="Noto Sans JP"/>
                <w:noProof/>
              </w:rPr>
              <w:t>3.6 多要素認証（MFA）／ワンタイムトークン（JWT）</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_Toc233127397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19</w:t>
            </w:r>
            <w:r w:rsidRPr="00DE4FBA">
              <w:rPr>
                <w:rFonts w:ascii="Noto Sans JP" w:eastAsia="Noto Sans JP" w:hAnsi="Noto Sans JP"/>
                <w:noProof/>
              </w:rPr>
              <w:fldChar w:fldCharType="end"/>
            </w:r>
          </w:hyperlink>
        </w:p>
        <w:p w14:paraId="58DB5EFA" w14:textId="77777777" w:rsidR="00DE4FBA" w:rsidRPr="00DE4FBA" w:rsidRDefault="00DE4FBA">
          <w:pPr>
            <w:pStyle w:val="20"/>
            <w:tabs>
              <w:tab w:val="right" w:leader="dot" w:pos="9350"/>
            </w:tabs>
            <w:rPr>
              <w:rFonts w:ascii="Noto Sans JP" w:eastAsia="Noto Sans JP" w:hAnsi="Noto Sans JP"/>
              <w:noProof/>
            </w:rPr>
          </w:pPr>
          <w:hyperlink w:anchor="_Toc233127398" w:history="1">
            <w:r w:rsidRPr="00DE4FBA">
              <w:rPr>
                <w:rStyle w:val="a5"/>
                <w:rFonts w:ascii="Noto Sans JP" w:eastAsia="Noto Sans JP" w:hAnsi="Noto Sans JP"/>
                <w:noProof/>
              </w:rPr>
              <w:t>3.7 ネットワーク制限（IP制限）</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_Toc233127398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20</w:t>
            </w:r>
            <w:r w:rsidRPr="00DE4FBA">
              <w:rPr>
                <w:rFonts w:ascii="Noto Sans JP" w:eastAsia="Noto Sans JP" w:hAnsi="Noto Sans JP"/>
                <w:noProof/>
              </w:rPr>
              <w:fldChar w:fldCharType="end"/>
            </w:r>
          </w:hyperlink>
        </w:p>
        <w:p w14:paraId="72D79168" w14:textId="77777777" w:rsidR="00DE4FBA" w:rsidRPr="00DE4FBA" w:rsidRDefault="00DE4FBA">
          <w:pPr>
            <w:pStyle w:val="20"/>
            <w:tabs>
              <w:tab w:val="right" w:leader="dot" w:pos="9350"/>
            </w:tabs>
            <w:rPr>
              <w:rFonts w:ascii="Noto Sans JP" w:eastAsia="Noto Sans JP" w:hAnsi="Noto Sans JP"/>
              <w:noProof/>
            </w:rPr>
          </w:pPr>
          <w:hyperlink w:anchor="_Toc233127399" w:history="1">
            <w:r w:rsidRPr="00DE4FBA">
              <w:rPr>
                <w:rStyle w:val="a5"/>
                <w:rFonts w:ascii="Noto Sans JP" w:eastAsia="Noto Sans JP" w:hAnsi="Noto Sans JP"/>
                <w:noProof/>
              </w:rPr>
              <w:t>3.8 SQLインジェクション対策</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_Toc233127399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20</w:t>
            </w:r>
            <w:r w:rsidRPr="00DE4FBA">
              <w:rPr>
                <w:rFonts w:ascii="Noto Sans JP" w:eastAsia="Noto Sans JP" w:hAnsi="Noto Sans JP"/>
                <w:noProof/>
              </w:rPr>
              <w:fldChar w:fldCharType="end"/>
            </w:r>
          </w:hyperlink>
        </w:p>
        <w:p w14:paraId="52F234E5" w14:textId="77777777" w:rsidR="00DE4FBA" w:rsidRPr="00DE4FBA" w:rsidRDefault="00DE4FBA">
          <w:pPr>
            <w:pStyle w:val="20"/>
            <w:tabs>
              <w:tab w:val="right" w:leader="dot" w:pos="9350"/>
            </w:tabs>
            <w:rPr>
              <w:rFonts w:ascii="Noto Sans JP" w:eastAsia="Noto Sans JP" w:hAnsi="Noto Sans JP"/>
              <w:noProof/>
            </w:rPr>
          </w:pPr>
          <w:hyperlink w:anchor="_Toc233127400" w:history="1">
            <w:r w:rsidRPr="00DE4FBA">
              <w:rPr>
                <w:rStyle w:val="a5"/>
                <w:rFonts w:ascii="Noto Sans JP" w:eastAsia="Noto Sans JP" w:hAnsi="Noto Sans JP"/>
                <w:noProof/>
              </w:rPr>
              <w:t>3.9 XSS対策</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_Toc233127400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20</w:t>
            </w:r>
            <w:r w:rsidRPr="00DE4FBA">
              <w:rPr>
                <w:rFonts w:ascii="Noto Sans JP" w:eastAsia="Noto Sans JP" w:hAnsi="Noto Sans JP"/>
                <w:noProof/>
              </w:rPr>
              <w:fldChar w:fldCharType="end"/>
            </w:r>
          </w:hyperlink>
        </w:p>
        <w:p w14:paraId="30E4279C" w14:textId="77777777" w:rsidR="00DE4FBA" w:rsidRPr="00DE4FBA" w:rsidRDefault="00DE4FBA">
          <w:pPr>
            <w:pStyle w:val="20"/>
            <w:tabs>
              <w:tab w:val="right" w:leader="dot" w:pos="9350"/>
            </w:tabs>
            <w:rPr>
              <w:rFonts w:ascii="Noto Sans JP" w:eastAsia="Noto Sans JP" w:hAnsi="Noto Sans JP"/>
              <w:noProof/>
            </w:rPr>
          </w:pPr>
          <w:hyperlink w:anchor="_Toc233127401" w:history="1">
            <w:r w:rsidRPr="00DE4FBA">
              <w:rPr>
                <w:rStyle w:val="a5"/>
                <w:rFonts w:ascii="Noto Sans JP" w:eastAsia="Noto Sans JP" w:hAnsi="Noto Sans JP"/>
                <w:noProof/>
              </w:rPr>
              <w:t>3.10 ファイルアップロード／ダウンロード</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21</w:t>
            </w:r>
            <w:r w:rsidRPr="00DE4FBA">
              <w:rPr>
                <w:rFonts w:ascii="Noto Sans JP" w:eastAsia="Noto Sans JP" w:hAnsi="Noto Sans JP"/>
                <w:noProof/>
              </w:rPr>
              <w:fldChar w:fldCharType="end"/>
            </w:r>
          </w:hyperlink>
        </w:p>
        <w:p w14:paraId="3BD04D29" w14:textId="77777777" w:rsidR="00DE4FBA" w:rsidRPr="00DE4FBA" w:rsidRDefault="00DE4FBA">
          <w:pPr>
            <w:pStyle w:val="20"/>
            <w:tabs>
              <w:tab w:val="right" w:leader="dot" w:pos="9350"/>
            </w:tabs>
            <w:rPr>
              <w:rFonts w:ascii="Noto Sans JP" w:eastAsia="Noto Sans JP" w:hAnsi="Noto Sans JP"/>
              <w:noProof/>
            </w:rPr>
          </w:pPr>
          <w:hyperlink w:anchor="_Toc233127402" w:history="1">
            <w:r w:rsidRPr="00DE4FBA">
              <w:rPr>
                <w:rStyle w:val="a5"/>
                <w:rFonts w:ascii="Noto Sans JP" w:eastAsia="Noto Sans JP" w:hAnsi="Noto Sans JP"/>
                <w:noProof/>
              </w:rPr>
              <w:t>3.11 機密情報管理</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21</w:t>
            </w:r>
            <w:r w:rsidRPr="00DE4FBA">
              <w:rPr>
                <w:rFonts w:ascii="Noto Sans JP" w:eastAsia="Noto Sans JP" w:hAnsi="Noto Sans JP"/>
                <w:noProof/>
              </w:rPr>
              <w:fldChar w:fldCharType="end"/>
            </w:r>
          </w:hyperlink>
        </w:p>
        <w:p w14:paraId="412CEE4B" w14:textId="77777777" w:rsidR="00DE4FBA" w:rsidRPr="00DE4FBA" w:rsidRDefault="00DE4FBA">
          <w:pPr>
            <w:pStyle w:val="20"/>
            <w:tabs>
              <w:tab w:val="right" w:leader="dot" w:pos="9350"/>
            </w:tabs>
            <w:rPr>
              <w:rFonts w:ascii="Noto Sans JP" w:eastAsia="Noto Sans JP" w:hAnsi="Noto Sans JP"/>
              <w:noProof/>
            </w:rPr>
          </w:pPr>
          <w:hyperlink w:anchor="_Toc233127403" w:history="1">
            <w:r w:rsidRPr="00DE4FBA">
              <w:rPr>
                <w:rStyle w:val="a5"/>
                <w:rFonts w:ascii="Noto Sans JP" w:eastAsia="Noto Sans JP" w:hAnsi="Noto Sans JP"/>
                <w:noProof/>
              </w:rPr>
              <w:t>3.12 入力バリデーション</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_Toc233127403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21</w:t>
            </w:r>
            <w:r w:rsidRPr="00DE4FBA">
              <w:rPr>
                <w:rFonts w:ascii="Noto Sans JP" w:eastAsia="Noto Sans JP" w:hAnsi="Noto Sans JP"/>
                <w:noProof/>
              </w:rPr>
              <w:fldChar w:fldCharType="end"/>
            </w:r>
          </w:hyperlink>
        </w:p>
        <w:p w14:paraId="73BE8943" w14:textId="77777777" w:rsidR="00DE4FBA" w:rsidRPr="00DE4FBA" w:rsidRDefault="00DE4FBA">
          <w:pPr>
            <w:pStyle w:val="20"/>
            <w:tabs>
              <w:tab w:val="right" w:leader="dot" w:pos="9350"/>
            </w:tabs>
            <w:rPr>
              <w:rFonts w:ascii="Noto Sans JP" w:eastAsia="Noto Sans JP" w:hAnsi="Noto Sans JP"/>
              <w:noProof/>
            </w:rPr>
          </w:pPr>
          <w:hyperlink w:anchor="_Toc233127404" w:history="1">
            <w:r w:rsidRPr="00DE4FBA">
              <w:rPr>
                <w:rStyle w:val="a5"/>
                <w:rFonts w:ascii="Noto Sans JP" w:eastAsia="Noto Sans JP" w:hAnsi="Noto Sans JP"/>
                <w:noProof/>
              </w:rPr>
              <w:t>3.13 エラーハンドリング</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_Toc233127404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22</w:t>
            </w:r>
            <w:r w:rsidRPr="00DE4FBA">
              <w:rPr>
                <w:rFonts w:ascii="Noto Sans JP" w:eastAsia="Noto Sans JP" w:hAnsi="Noto Sans JP"/>
                <w:noProof/>
              </w:rPr>
              <w:fldChar w:fldCharType="end"/>
            </w:r>
          </w:hyperlink>
        </w:p>
        <w:p w14:paraId="6FA4BD42" w14:textId="77777777" w:rsidR="00DE4FBA" w:rsidRPr="00DE4FBA" w:rsidRDefault="00DE4FBA">
          <w:pPr>
            <w:pStyle w:val="20"/>
            <w:tabs>
              <w:tab w:val="right" w:leader="dot" w:pos="9350"/>
            </w:tabs>
            <w:rPr>
              <w:rFonts w:ascii="Noto Sans JP" w:eastAsia="Noto Sans JP" w:hAnsi="Noto Sans JP"/>
              <w:noProof/>
            </w:rPr>
          </w:pPr>
          <w:hyperlink w:anchor="_Toc233127405" w:history="1">
            <w:r w:rsidRPr="00DE4FBA">
              <w:rPr>
                <w:rStyle w:val="a5"/>
                <w:rFonts w:ascii="Noto Sans JP" w:eastAsia="Noto Sans JP" w:hAnsi="Noto Sans JP"/>
                <w:noProof/>
              </w:rPr>
              <w:t>3.14 セキュリティヘッダ・その他</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_Toc233127405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22</w:t>
            </w:r>
            <w:r w:rsidRPr="00DE4FBA">
              <w:rPr>
                <w:rFonts w:ascii="Noto Sans JP" w:eastAsia="Noto Sans JP" w:hAnsi="Noto Sans JP"/>
                <w:noProof/>
              </w:rPr>
              <w:fldChar w:fldCharType="end"/>
            </w:r>
          </w:hyperlink>
        </w:p>
        <w:p w14:paraId="1DFD78CD" w14:textId="77777777" w:rsidR="00DE4FBA" w:rsidRPr="00DE4FBA" w:rsidRDefault="00DE4FBA">
          <w:pPr>
            <w:pStyle w:val="20"/>
            <w:tabs>
              <w:tab w:val="right" w:leader="dot" w:pos="9350"/>
            </w:tabs>
            <w:rPr>
              <w:rFonts w:ascii="Noto Sans JP" w:eastAsia="Noto Sans JP" w:hAnsi="Noto Sans JP"/>
              <w:noProof/>
            </w:rPr>
          </w:pPr>
          <w:hyperlink w:anchor="_Toc233127406" w:history="1">
            <w:r w:rsidRPr="00DE4FBA">
              <w:rPr>
                <w:rStyle w:val="a5"/>
                <w:rFonts w:ascii="Noto Sans JP" w:eastAsia="Noto Sans JP" w:hAnsi="Noto Sans JP"/>
                <w:noProof/>
              </w:rPr>
              <w:t>3.15 チャットボット特有のセキュリティ（追補）</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_Toc233127406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22</w:t>
            </w:r>
            <w:r w:rsidRPr="00DE4FBA">
              <w:rPr>
                <w:rFonts w:ascii="Noto Sans JP" w:eastAsia="Noto Sans JP" w:hAnsi="Noto Sans JP"/>
                <w:noProof/>
              </w:rPr>
              <w:fldChar w:fldCharType="end"/>
            </w:r>
          </w:hyperlink>
        </w:p>
        <w:p w14:paraId="201012A3" w14:textId="77777777" w:rsidR="00DE4FBA" w:rsidRPr="00DE4FBA" w:rsidRDefault="00DE4FBA">
          <w:pPr>
            <w:pStyle w:val="20"/>
            <w:tabs>
              <w:tab w:val="right" w:leader="dot" w:pos="9350"/>
            </w:tabs>
            <w:rPr>
              <w:rFonts w:ascii="Noto Sans JP" w:eastAsia="Noto Sans JP" w:hAnsi="Noto Sans JP"/>
              <w:noProof/>
            </w:rPr>
          </w:pPr>
          <w:hyperlink w:anchor="_Toc233127407" w:history="1">
            <w:r w:rsidRPr="00DE4FBA">
              <w:rPr>
                <w:rStyle w:val="a5"/>
                <w:rFonts w:ascii="Noto Sans JP" w:eastAsia="Noto Sans JP" w:hAnsi="Noto Sans JP"/>
                <w:noProof/>
              </w:rPr>
              <w:t>3.16 GAKUPITA 開発におけるセキュアコーディング原則（要約）</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_Toc233127407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23</w:t>
            </w:r>
            <w:r w:rsidRPr="00DE4FBA">
              <w:rPr>
                <w:rFonts w:ascii="Noto Sans JP" w:eastAsia="Noto Sans JP" w:hAnsi="Noto Sans JP"/>
                <w:noProof/>
              </w:rPr>
              <w:fldChar w:fldCharType="end"/>
            </w:r>
          </w:hyperlink>
        </w:p>
        <w:p w14:paraId="23A7B99A" w14:textId="77777777" w:rsidR="00DE4FBA" w:rsidRPr="00DE4FBA" w:rsidRDefault="00DE4FBA">
          <w:pPr>
            <w:pStyle w:val="11"/>
            <w:tabs>
              <w:tab w:val="right" w:leader="dot" w:pos="9350"/>
            </w:tabs>
            <w:rPr>
              <w:rFonts w:ascii="Noto Sans JP" w:eastAsia="Noto Sans JP" w:hAnsi="Noto Sans JP"/>
              <w:noProof/>
            </w:rPr>
          </w:pPr>
          <w:hyperlink w:anchor="_Toc233127408" w:history="1">
            <w:r w:rsidRPr="00DE4FBA">
              <w:rPr>
                <w:rStyle w:val="a5"/>
                <w:rFonts w:ascii="Noto Sans JP" w:eastAsia="Noto Sans JP" w:hAnsi="Noto Sans JP"/>
                <w:noProof/>
              </w:rPr>
              <w:t>付録</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_Toc233127408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25</w:t>
            </w:r>
            <w:r w:rsidRPr="00DE4FBA">
              <w:rPr>
                <w:rFonts w:ascii="Noto Sans JP" w:eastAsia="Noto Sans JP" w:hAnsi="Noto Sans JP"/>
                <w:noProof/>
              </w:rPr>
              <w:fldChar w:fldCharType="end"/>
            </w:r>
          </w:hyperlink>
        </w:p>
        <w:p w14:paraId="7488203C" w14:textId="77777777" w:rsidR="00DE4FBA" w:rsidRPr="00DE4FBA" w:rsidRDefault="00DE4FBA">
          <w:pPr>
            <w:pStyle w:val="20"/>
            <w:tabs>
              <w:tab w:val="right" w:leader="dot" w:pos="9350"/>
            </w:tabs>
            <w:rPr>
              <w:rFonts w:ascii="Noto Sans JP" w:eastAsia="Noto Sans JP" w:hAnsi="Noto Sans JP"/>
              <w:noProof/>
            </w:rPr>
          </w:pPr>
          <w:hyperlink w:anchor="_Toc233127409" w:history="1">
            <w:r w:rsidRPr="00DE4FBA">
              <w:rPr>
                <w:rStyle w:val="a5"/>
                <w:rFonts w:ascii="Noto Sans JP" w:eastAsia="Noto Sans JP" w:hAnsi="Noto Sans JP"/>
                <w:noProof/>
              </w:rPr>
              <w:t>付録A. セキュアコーディング・チェックリスト</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_Toc233127409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25</w:t>
            </w:r>
            <w:r w:rsidRPr="00DE4FBA">
              <w:rPr>
                <w:rFonts w:ascii="Noto Sans JP" w:eastAsia="Noto Sans JP" w:hAnsi="Noto Sans JP"/>
                <w:noProof/>
              </w:rPr>
              <w:fldChar w:fldCharType="end"/>
            </w:r>
          </w:hyperlink>
        </w:p>
        <w:p w14:paraId="25498F17" w14:textId="77777777" w:rsidR="00DE4FBA" w:rsidRPr="00DE4FBA" w:rsidRDefault="00DE4FBA">
          <w:pPr>
            <w:pStyle w:val="20"/>
            <w:tabs>
              <w:tab w:val="right" w:leader="dot" w:pos="9350"/>
            </w:tabs>
            <w:rPr>
              <w:rFonts w:ascii="Noto Sans JP" w:eastAsia="Noto Sans JP" w:hAnsi="Noto Sans JP"/>
              <w:noProof/>
            </w:rPr>
          </w:pPr>
          <w:hyperlink w:anchor="_Toc233127410" w:history="1">
            <w:r w:rsidRPr="00DE4FBA">
              <w:rPr>
                <w:rStyle w:val="a5"/>
                <w:rFonts w:ascii="Noto Sans JP" w:eastAsia="Noto Sans JP" w:hAnsi="Noto Sans JP"/>
                <w:noProof/>
              </w:rPr>
              <w:t>付録B. GAKUPITA の既知の課題・改善方針</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_Toc233127410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25</w:t>
            </w:r>
            <w:r w:rsidRPr="00DE4FBA">
              <w:rPr>
                <w:rFonts w:ascii="Noto Sans JP" w:eastAsia="Noto Sans JP" w:hAnsi="Noto Sans JP"/>
                <w:noProof/>
              </w:rPr>
              <w:fldChar w:fldCharType="end"/>
            </w:r>
          </w:hyperlink>
        </w:p>
        <w:p w14:paraId="12033169" w14:textId="77777777" w:rsidR="00DE4FBA" w:rsidRPr="00DE4FBA" w:rsidRDefault="00DE4FBA">
          <w:pPr>
            <w:pStyle w:val="20"/>
            <w:tabs>
              <w:tab w:val="right" w:leader="dot" w:pos="9350"/>
            </w:tabs>
            <w:rPr>
              <w:rFonts w:ascii="Noto Sans JP" w:eastAsia="Noto Sans JP" w:hAnsi="Noto Sans JP"/>
              <w:noProof/>
            </w:rPr>
          </w:pPr>
          <w:hyperlink w:anchor="_Toc233127411" w:history="1">
            <w:r w:rsidRPr="00DE4FBA">
              <w:rPr>
                <w:rStyle w:val="a5"/>
                <w:rFonts w:ascii="Noto Sans JP" w:eastAsia="Noto Sans JP" w:hAnsi="Noto Sans JP"/>
                <w:noProof/>
              </w:rPr>
              <w:t>付録C. 主要参照ファイル一覧</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_Toc233127411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26</w:t>
            </w:r>
            <w:r w:rsidRPr="00DE4FBA">
              <w:rPr>
                <w:rFonts w:ascii="Noto Sans JP" w:eastAsia="Noto Sans JP" w:hAnsi="Noto Sans JP"/>
                <w:noProof/>
              </w:rPr>
              <w:fldChar w:fldCharType="end"/>
            </w:r>
          </w:hyperlink>
        </w:p>
        <w:p w14:paraId="1F8B4AA2" w14:textId="77777777" w:rsidR="00DE4FBA" w:rsidRPr="00DE4FBA" w:rsidRDefault="00DE4FBA">
          <w:pPr>
            <w:pStyle w:val="20"/>
            <w:tabs>
              <w:tab w:val="right" w:leader="dot" w:pos="9350"/>
            </w:tabs>
            <w:rPr>
              <w:rFonts w:ascii="Noto Sans JP" w:eastAsia="Noto Sans JP" w:hAnsi="Noto Sans JP"/>
              <w:noProof/>
            </w:rPr>
          </w:pPr>
          <w:hyperlink w:anchor="_Toc233127412" w:history="1">
            <w:r w:rsidRPr="00DE4FBA">
              <w:rPr>
                <w:rStyle w:val="a5"/>
                <w:rFonts w:ascii="Noto Sans JP" w:eastAsia="Noto Sans JP" w:hAnsi="Noto Sans JP"/>
                <w:noProof/>
              </w:rPr>
              <w:t>付録D. 改訂履歴</w:t>
            </w:r>
            <w:r w:rsidRPr="00DE4FBA">
              <w:rPr>
                <w:rFonts w:ascii="Noto Sans JP" w:eastAsia="Noto Sans JP" w:hAnsi="Noto Sans JP"/>
                <w:noProof/>
              </w:rPr>
              <w:tab/>
            </w:r>
            <w:r w:rsidRPr="00DE4FBA">
              <w:rPr>
                <w:rFonts w:ascii="Noto Sans JP" w:eastAsia="Noto Sans JP" w:hAnsi="Noto Sans JP"/>
                <w:noProof/>
              </w:rPr>
              <w:fldChar w:fldCharType="begin"/>
            </w:r>
            <w:r w:rsidRPr="00DE4FBA">
              <w:rPr>
                <w:rFonts w:ascii="Noto Sans JP" w:eastAsia="Noto Sans JP" w:hAnsi="Noto Sans JP"/>
                <w:noProof/>
              </w:rPr>
              <w:instrText xml:space="preserve"> PAGEREF _Toc233127412 \h </w:instrText>
            </w:r>
            <w:r w:rsidRPr="00DE4FBA">
              <w:rPr>
                <w:rFonts w:ascii="Noto Sans JP" w:eastAsia="Noto Sans JP" w:hAnsi="Noto Sans JP"/>
                <w:noProof/>
              </w:rPr>
            </w:r>
            <w:r w:rsidRPr="00DE4FBA">
              <w:rPr>
                <w:rFonts w:ascii="Noto Sans JP" w:eastAsia="Noto Sans JP" w:hAnsi="Noto Sans JP"/>
                <w:noProof/>
              </w:rPr>
              <w:fldChar w:fldCharType="separate"/>
            </w:r>
            <w:r w:rsidRPr="00DE4FBA">
              <w:rPr>
                <w:rFonts w:ascii="Noto Sans JP" w:eastAsia="Noto Sans JP" w:hAnsi="Noto Sans JP"/>
                <w:noProof/>
              </w:rPr>
              <w:t>27</w:t>
            </w:r>
            <w:r w:rsidRPr="00DE4FBA">
              <w:rPr>
                <w:rFonts w:ascii="Noto Sans JP" w:eastAsia="Noto Sans JP" w:hAnsi="Noto Sans JP"/>
                <w:noProof/>
              </w:rPr>
              <w:fldChar w:fldCharType="end"/>
            </w:r>
          </w:hyperlink>
        </w:p>
        <w:p w14:paraId="3DBAF940" w14:textId="77777777" w:rsidR="00B13873" w:rsidRPr="00DE4FBA" w:rsidRDefault="00000000">
          <w:pPr>
            <w:rPr>
              <w:rFonts w:ascii="Noto Sans JP" w:eastAsia="Noto Sans JP" w:hAnsi="Noto Sans JP"/>
            </w:rPr>
          </w:pPr>
          <w:r w:rsidRPr="00DE4FBA">
            <w:rPr>
              <w:rFonts w:ascii="Noto Sans JP" w:eastAsia="Noto Sans JP" w:hAnsi="Noto Sans JP"/>
            </w:rPr>
            <w:fldChar w:fldCharType="end"/>
          </w:r>
        </w:p>
      </w:sdtContent>
    </w:sdt>
    <w:p w14:paraId="48F8E244"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0F0D38A0" w14:textId="77777777" w:rsidR="00B13873" w:rsidRPr="00DE4FBA" w:rsidRDefault="00000000">
      <w:pPr>
        <w:pStyle w:val="1"/>
        <w:rPr>
          <w:rFonts w:ascii="Noto Sans JP" w:eastAsia="Noto Sans JP" w:hAnsi="Noto Sans JP"/>
        </w:rPr>
      </w:pPr>
      <w:bookmarkStart w:id="1" w:name="_Toc233127361"/>
      <w:r w:rsidRPr="00DE4FBA">
        <w:rPr>
          <w:rFonts w:ascii="Noto Sans JP" w:eastAsia="Noto Sans JP" w:hAnsi="Noto Sans JP"/>
        </w:rPr>
        <w:lastRenderedPageBreak/>
        <w:t>0. はじめに</w:t>
      </w:r>
      <w:bookmarkEnd w:id="1"/>
    </w:p>
    <w:p w14:paraId="09421783" w14:textId="77777777" w:rsidR="00B13873" w:rsidRPr="00DE4FBA" w:rsidRDefault="00000000">
      <w:pPr>
        <w:pStyle w:val="2"/>
        <w:rPr>
          <w:rFonts w:ascii="Noto Sans JP" w:eastAsia="Noto Sans JP" w:hAnsi="Noto Sans JP"/>
        </w:rPr>
      </w:pPr>
      <w:bookmarkStart w:id="2" w:name="_Toc233127362"/>
      <w:r w:rsidRPr="00DE4FBA">
        <w:rPr>
          <w:rFonts w:ascii="Noto Sans JP" w:eastAsia="Noto Sans JP" w:hAnsi="Noto Sans JP"/>
        </w:rPr>
        <w:t>0.1 本書の目的と位置づけ</w:t>
      </w:r>
      <w:bookmarkEnd w:id="2"/>
    </w:p>
    <w:p w14:paraId="478CB7B5"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 xml:space="preserve">本書は、当社プロダクト「GAKUPITA」（大学向けの学修・教育成果可視化システム）の開発における規約・トンマナ（トーン＆マナー）・セキュアコーディングガイドラインをまとめたものである。記載内容は、想像ではなく GAKUPITA の実ソースコード（リポジトリ: </w:t>
      </w:r>
      <w:proofErr w:type="spellStart"/>
      <w:r w:rsidRPr="00DE4FBA">
        <w:rPr>
          <w:rFonts w:ascii="Noto Sans JP" w:eastAsia="Noto Sans JP" w:hAnsi="Noto Sans JP"/>
        </w:rPr>
        <w:t>gakupita_faculty</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gakupita_model</w:t>
      </w:r>
      <w:proofErr w:type="spellEnd"/>
      <w:r w:rsidRPr="00DE4FBA">
        <w:rPr>
          <w:rFonts w:ascii="Noto Sans JP" w:eastAsia="Noto Sans JP" w:hAnsi="Noto Sans JP"/>
        </w:rPr>
        <w:t>）から抽出した、実在のルール・慣習・設定値に基づく。</w:t>
      </w:r>
    </w:p>
    <w:p w14:paraId="7C7080A7"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新たに開発するAIチャットボットは、GAKUPITA の「兄弟システム」として位置づけられる。利用者から見て同一ブランドの一貫した体験を提供することが望ましい一方、チャットボットは技術スタックが GAKUPITA とは異なる見込みであり、本書の内容を一律に「チャットボットでも同じように実装する」ことを求めるものではない。</w:t>
      </w:r>
    </w:p>
    <w:tbl>
      <w:tblPr>
        <w:tblW w:w="9360" w:type="dxa"/>
        <w:tblBorders>
          <w:left w:val="single" w:sz="18" w:space="0" w:color="1071A5"/>
        </w:tblBorders>
        <w:tblCellMar>
          <w:left w:w="10" w:type="dxa"/>
          <w:right w:w="10" w:type="dxa"/>
        </w:tblCellMar>
        <w:tblLook w:val="04A0" w:firstRow="1" w:lastRow="0" w:firstColumn="1" w:lastColumn="0" w:noHBand="0" w:noVBand="1"/>
      </w:tblPr>
      <w:tblGrid>
        <w:gridCol w:w="9360"/>
      </w:tblGrid>
      <w:tr w:rsidR="00B13873" w:rsidRPr="00DE4FBA" w14:paraId="5FE4E8B0" w14:textId="77777777">
        <w:tblPrEx>
          <w:tblCellMar>
            <w:top w:w="0" w:type="dxa"/>
            <w:bottom w:w="0" w:type="dxa"/>
          </w:tblCellMar>
        </w:tblPrEx>
        <w:tc>
          <w:tcPr>
            <w:tcW w:w="9360" w:type="dxa"/>
            <w:shd w:val="clear" w:color="auto" w:fill="F2F4F8"/>
            <w:tcMar>
              <w:top w:w="100" w:type="dxa"/>
              <w:left w:w="160" w:type="dxa"/>
              <w:bottom w:w="100" w:type="dxa"/>
              <w:right w:w="140" w:type="dxa"/>
            </w:tcMar>
          </w:tcPr>
          <w:p w14:paraId="03048813"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1071A5"/>
              </w:rPr>
              <w:t xml:space="preserve">【ポイント】 </w:t>
            </w:r>
            <w:r w:rsidRPr="00DE4FBA">
              <w:rPr>
                <w:rFonts w:ascii="Noto Sans JP" w:eastAsia="Noto Sans JP" w:hAnsi="Noto Sans JP"/>
              </w:rPr>
              <w:t>本書はあくまで GAKUPITA プロダクトの開発標準を示す資料である。AIチャットボットの開発者は、本書を参考資料として、自システムに適用可能な範囲でトンマナ・設計方針・セキュアコーディングの考え方を踏襲・参照されたい。技術的に直接適用できない事項については、その意図・原則を汲んで自システムの文脈に翻案すること。</w:t>
            </w:r>
          </w:p>
        </w:tc>
      </w:tr>
    </w:tbl>
    <w:p w14:paraId="6BBF9316" w14:textId="77777777" w:rsidR="00B13873" w:rsidRPr="00DE4FBA" w:rsidRDefault="00000000">
      <w:pPr>
        <w:pStyle w:val="2"/>
        <w:rPr>
          <w:rFonts w:ascii="Noto Sans JP" w:eastAsia="Noto Sans JP" w:hAnsi="Noto Sans JP"/>
        </w:rPr>
      </w:pPr>
      <w:bookmarkStart w:id="3" w:name="_Toc233127363"/>
      <w:r w:rsidRPr="00DE4FBA">
        <w:rPr>
          <w:rFonts w:ascii="Noto Sans JP" w:eastAsia="Noto Sans JP" w:hAnsi="Noto Sans JP"/>
        </w:rPr>
        <w:t>0.2 対象読者</w:t>
      </w:r>
      <w:bookmarkEnd w:id="3"/>
    </w:p>
    <w:p w14:paraId="2F7A9A1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本AIチャットボットの設計・実装を担当する開発会社のエンジニア・デザイナー</w:t>
      </w:r>
    </w:p>
    <w:p w14:paraId="0D76622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当社側のレビュー担当者・プロジェクト管理者</w:t>
      </w:r>
    </w:p>
    <w:p w14:paraId="11A097C3"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UIライティング／用語整備を担当するメンバー</w:t>
      </w:r>
    </w:p>
    <w:p w14:paraId="58EAD7A6" w14:textId="77777777" w:rsidR="00B13873" w:rsidRPr="00DE4FBA" w:rsidRDefault="00000000">
      <w:pPr>
        <w:pStyle w:val="2"/>
        <w:rPr>
          <w:rFonts w:ascii="Noto Sans JP" w:eastAsia="Noto Sans JP" w:hAnsi="Noto Sans JP"/>
        </w:rPr>
      </w:pPr>
      <w:bookmarkStart w:id="4" w:name="_Toc233127364"/>
      <w:r w:rsidRPr="00DE4FBA">
        <w:rPr>
          <w:rFonts w:ascii="Noto Sans JP" w:eastAsia="Noto Sans JP" w:hAnsi="Noto Sans JP"/>
        </w:rPr>
        <w:t>0.3 GAKUPITA の構成と技術スタック</w:t>
      </w:r>
      <w:bookmarkEnd w:id="4"/>
    </w:p>
    <w:p w14:paraId="445FE3E8"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GAKUPITA は、責務ごとに複数のリポジトリへ分割して構成されている。本書で「GAKUPITA」という場合、原則これらリポジトリ群の総称を指す。</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400"/>
        <w:gridCol w:w="4760"/>
        <w:gridCol w:w="2200"/>
      </w:tblGrid>
      <w:tr w:rsidR="00B13873" w:rsidRPr="00DE4FBA" w14:paraId="4A38F099" w14:textId="77777777">
        <w:tblPrEx>
          <w:tblCellMar>
            <w:top w:w="0" w:type="dxa"/>
            <w:bottom w:w="0" w:type="dxa"/>
          </w:tblCellMar>
        </w:tblPrEx>
        <w:trPr>
          <w:tblHeader/>
        </w:trPr>
        <w:tc>
          <w:tcPr>
            <w:tcW w:w="2400" w:type="dxa"/>
            <w:shd w:val="clear" w:color="auto" w:fill="2E2E30"/>
            <w:tcMar>
              <w:top w:w="60" w:type="dxa"/>
              <w:left w:w="110" w:type="dxa"/>
              <w:bottom w:w="60" w:type="dxa"/>
              <w:right w:w="110" w:type="dxa"/>
            </w:tcMar>
            <w:vAlign w:val="center"/>
          </w:tcPr>
          <w:p w14:paraId="2DB704A3"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リポジトリ</w:t>
            </w:r>
          </w:p>
        </w:tc>
        <w:tc>
          <w:tcPr>
            <w:tcW w:w="4760" w:type="dxa"/>
            <w:shd w:val="clear" w:color="auto" w:fill="2E2E30"/>
            <w:tcMar>
              <w:top w:w="60" w:type="dxa"/>
              <w:left w:w="110" w:type="dxa"/>
              <w:bottom w:w="60" w:type="dxa"/>
              <w:right w:w="110" w:type="dxa"/>
            </w:tcMar>
            <w:vAlign w:val="center"/>
          </w:tcPr>
          <w:p w14:paraId="6139B462"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GAKUPITA における役割</w:t>
            </w:r>
          </w:p>
        </w:tc>
        <w:tc>
          <w:tcPr>
            <w:tcW w:w="2200" w:type="dxa"/>
            <w:shd w:val="clear" w:color="auto" w:fill="2E2E30"/>
            <w:tcMar>
              <w:top w:w="60" w:type="dxa"/>
              <w:left w:w="110" w:type="dxa"/>
              <w:bottom w:w="60" w:type="dxa"/>
              <w:right w:w="110" w:type="dxa"/>
            </w:tcMar>
            <w:vAlign w:val="center"/>
          </w:tcPr>
          <w:p w14:paraId="7DCA0544"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パッケージ</w:t>
            </w:r>
          </w:p>
        </w:tc>
      </w:tr>
      <w:tr w:rsidR="00B13873" w:rsidRPr="00DE4FBA" w14:paraId="1E80DEDE" w14:textId="77777777">
        <w:tblPrEx>
          <w:tblCellMar>
            <w:top w:w="0" w:type="dxa"/>
            <w:bottom w:w="0" w:type="dxa"/>
          </w:tblCellMar>
        </w:tblPrEx>
        <w:tc>
          <w:tcPr>
            <w:tcW w:w="2400" w:type="dxa"/>
            <w:shd w:val="clear" w:color="auto" w:fill="FFFFFF"/>
            <w:tcMar>
              <w:top w:w="50" w:type="dxa"/>
              <w:left w:w="110" w:type="dxa"/>
              <w:bottom w:w="50" w:type="dxa"/>
              <w:right w:w="110" w:type="dxa"/>
            </w:tcMar>
            <w:vAlign w:val="center"/>
          </w:tcPr>
          <w:p w14:paraId="0572F0D5"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gakupita_model</w:t>
            </w:r>
            <w:proofErr w:type="spellEnd"/>
          </w:p>
        </w:tc>
        <w:tc>
          <w:tcPr>
            <w:tcW w:w="4760" w:type="dxa"/>
            <w:shd w:val="clear" w:color="auto" w:fill="FFFFFF"/>
            <w:tcMar>
              <w:top w:w="50" w:type="dxa"/>
              <w:left w:w="110" w:type="dxa"/>
              <w:bottom w:w="50" w:type="dxa"/>
              <w:right w:w="110" w:type="dxa"/>
            </w:tcMar>
            <w:vAlign w:val="center"/>
          </w:tcPr>
          <w:p w14:paraId="258DC74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学生・教職員・バッチ横断の共通ライブラリ。ドメインモデル・共通ロジック・DDL（flyway）を一元管理。web/securityの概念は持ち込まない。</w:t>
            </w:r>
          </w:p>
        </w:tc>
        <w:tc>
          <w:tcPr>
            <w:tcW w:w="2200" w:type="dxa"/>
            <w:shd w:val="clear" w:color="auto" w:fill="FFFFFF"/>
            <w:tcMar>
              <w:top w:w="50" w:type="dxa"/>
              <w:left w:w="110" w:type="dxa"/>
              <w:bottom w:w="50" w:type="dxa"/>
              <w:right w:w="110" w:type="dxa"/>
            </w:tcMar>
            <w:vAlign w:val="center"/>
          </w:tcPr>
          <w:p w14:paraId="4B23264B"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gakupita.model</w:t>
            </w:r>
            <w:proofErr w:type="spellEnd"/>
            <w:r w:rsidRPr="00DE4FBA">
              <w:rPr>
                <w:rFonts w:ascii="Noto Sans JP" w:eastAsia="Noto Sans JP" w:hAnsi="Noto Sans JP"/>
                <w:sz w:val="18"/>
                <w:szCs w:val="18"/>
              </w:rPr>
              <w:t>.*</w:t>
            </w:r>
          </w:p>
        </w:tc>
      </w:tr>
      <w:tr w:rsidR="00B13873" w:rsidRPr="00DE4FBA" w14:paraId="7B555C07" w14:textId="77777777">
        <w:tblPrEx>
          <w:tblCellMar>
            <w:top w:w="0" w:type="dxa"/>
            <w:bottom w:w="0" w:type="dxa"/>
          </w:tblCellMar>
        </w:tblPrEx>
        <w:tc>
          <w:tcPr>
            <w:tcW w:w="2400" w:type="dxa"/>
            <w:shd w:val="clear" w:color="auto" w:fill="F4F6FA"/>
            <w:tcMar>
              <w:top w:w="50" w:type="dxa"/>
              <w:left w:w="110" w:type="dxa"/>
              <w:bottom w:w="50" w:type="dxa"/>
              <w:right w:w="110" w:type="dxa"/>
            </w:tcMar>
            <w:vAlign w:val="center"/>
          </w:tcPr>
          <w:p w14:paraId="50F2B966"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gakupita_faculty</w:t>
            </w:r>
            <w:proofErr w:type="spellEnd"/>
          </w:p>
        </w:tc>
        <w:tc>
          <w:tcPr>
            <w:tcW w:w="4760" w:type="dxa"/>
            <w:shd w:val="clear" w:color="auto" w:fill="F4F6FA"/>
            <w:tcMar>
              <w:top w:w="50" w:type="dxa"/>
              <w:left w:w="110" w:type="dxa"/>
              <w:bottom w:w="50" w:type="dxa"/>
              <w:right w:w="110" w:type="dxa"/>
            </w:tcMar>
            <w:vAlign w:val="center"/>
          </w:tcPr>
          <w:p w14:paraId="0ABF543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教職員向けWebアプリ本体（war）。model に依存。認証・認可・画面・APIを持つ。</w:t>
            </w:r>
          </w:p>
        </w:tc>
        <w:tc>
          <w:tcPr>
            <w:tcW w:w="2200" w:type="dxa"/>
            <w:shd w:val="clear" w:color="auto" w:fill="F4F6FA"/>
            <w:tcMar>
              <w:top w:w="50" w:type="dxa"/>
              <w:left w:w="110" w:type="dxa"/>
              <w:bottom w:w="50" w:type="dxa"/>
              <w:right w:w="110" w:type="dxa"/>
            </w:tcMar>
            <w:vAlign w:val="center"/>
          </w:tcPr>
          <w:p w14:paraId="690EE433"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gakupita.faculty</w:t>
            </w:r>
            <w:proofErr w:type="spellEnd"/>
            <w:r w:rsidRPr="00DE4FBA">
              <w:rPr>
                <w:rFonts w:ascii="Noto Sans JP" w:eastAsia="Noto Sans JP" w:hAnsi="Noto Sans JP"/>
                <w:sz w:val="18"/>
                <w:szCs w:val="18"/>
              </w:rPr>
              <w:t>.*</w:t>
            </w:r>
          </w:p>
        </w:tc>
      </w:tr>
    </w:tbl>
    <w:p w14:paraId="14B88124" w14:textId="77777777" w:rsidR="00B13873" w:rsidRPr="00DE4FBA" w:rsidRDefault="00B13873">
      <w:pPr>
        <w:spacing w:after="80"/>
        <w:rPr>
          <w:rFonts w:ascii="Noto Sans JP" w:eastAsia="Noto Sans JP" w:hAnsi="Noto Sans JP"/>
        </w:rPr>
      </w:pPr>
    </w:p>
    <w:p w14:paraId="053EFAA7"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GAKUPITA の技術スタックは以下のとおり。AIチャットボットは技術スタックが異なる見込みのため、以下はあくまで GAKUPITA の構成として参照されたい。</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00"/>
        <w:gridCol w:w="5160"/>
        <w:gridCol w:w="2000"/>
      </w:tblGrid>
      <w:tr w:rsidR="00B13873" w:rsidRPr="00DE4FBA" w14:paraId="49001EB8" w14:textId="77777777">
        <w:tblPrEx>
          <w:tblCellMar>
            <w:top w:w="0" w:type="dxa"/>
            <w:bottom w:w="0" w:type="dxa"/>
          </w:tblCellMar>
        </w:tblPrEx>
        <w:trPr>
          <w:tblHeader/>
        </w:trPr>
        <w:tc>
          <w:tcPr>
            <w:tcW w:w="2200" w:type="dxa"/>
            <w:shd w:val="clear" w:color="auto" w:fill="2E2E30"/>
            <w:tcMar>
              <w:top w:w="60" w:type="dxa"/>
              <w:left w:w="110" w:type="dxa"/>
              <w:bottom w:w="60" w:type="dxa"/>
              <w:right w:w="110" w:type="dxa"/>
            </w:tcMar>
            <w:vAlign w:val="center"/>
          </w:tcPr>
          <w:p w14:paraId="5C229176"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分類</w:t>
            </w:r>
          </w:p>
        </w:tc>
        <w:tc>
          <w:tcPr>
            <w:tcW w:w="5160" w:type="dxa"/>
            <w:shd w:val="clear" w:color="auto" w:fill="2E2E30"/>
            <w:tcMar>
              <w:top w:w="60" w:type="dxa"/>
              <w:left w:w="110" w:type="dxa"/>
              <w:bottom w:w="60" w:type="dxa"/>
              <w:right w:w="110" w:type="dxa"/>
            </w:tcMar>
            <w:vAlign w:val="center"/>
          </w:tcPr>
          <w:p w14:paraId="35334FEF"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技術</w:t>
            </w:r>
          </w:p>
        </w:tc>
        <w:tc>
          <w:tcPr>
            <w:tcW w:w="2000" w:type="dxa"/>
            <w:shd w:val="clear" w:color="auto" w:fill="2E2E30"/>
            <w:tcMar>
              <w:top w:w="60" w:type="dxa"/>
              <w:left w:w="110" w:type="dxa"/>
              <w:bottom w:w="60" w:type="dxa"/>
              <w:right w:w="110" w:type="dxa"/>
            </w:tcMar>
            <w:vAlign w:val="center"/>
          </w:tcPr>
          <w:p w14:paraId="0C8E452A"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バージョン</w:t>
            </w:r>
          </w:p>
        </w:tc>
      </w:tr>
      <w:tr w:rsidR="00B13873" w:rsidRPr="00DE4FBA" w14:paraId="62DE0CFB"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24A7571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言語</w:t>
            </w:r>
          </w:p>
        </w:tc>
        <w:tc>
          <w:tcPr>
            <w:tcW w:w="5160" w:type="dxa"/>
            <w:shd w:val="clear" w:color="auto" w:fill="FFFFFF"/>
            <w:tcMar>
              <w:top w:w="50" w:type="dxa"/>
              <w:left w:w="110" w:type="dxa"/>
              <w:bottom w:w="50" w:type="dxa"/>
              <w:right w:w="110" w:type="dxa"/>
            </w:tcMar>
            <w:vAlign w:val="center"/>
          </w:tcPr>
          <w:p w14:paraId="42C56D9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Java</w:t>
            </w:r>
          </w:p>
        </w:tc>
        <w:tc>
          <w:tcPr>
            <w:tcW w:w="2000" w:type="dxa"/>
            <w:shd w:val="clear" w:color="auto" w:fill="FFFFFF"/>
            <w:tcMar>
              <w:top w:w="50" w:type="dxa"/>
              <w:left w:w="110" w:type="dxa"/>
              <w:bottom w:w="50" w:type="dxa"/>
              <w:right w:w="110" w:type="dxa"/>
            </w:tcMar>
            <w:vAlign w:val="center"/>
          </w:tcPr>
          <w:p w14:paraId="2B0B12D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21</w:t>
            </w:r>
          </w:p>
        </w:tc>
      </w:tr>
      <w:tr w:rsidR="00B13873" w:rsidRPr="00DE4FBA" w14:paraId="294DB12C"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7BA4DB5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フレームワーク</w:t>
            </w:r>
          </w:p>
        </w:tc>
        <w:tc>
          <w:tcPr>
            <w:tcW w:w="5160" w:type="dxa"/>
            <w:shd w:val="clear" w:color="auto" w:fill="F4F6FA"/>
            <w:tcMar>
              <w:top w:w="50" w:type="dxa"/>
              <w:left w:w="110" w:type="dxa"/>
              <w:bottom w:w="50" w:type="dxa"/>
              <w:right w:w="110" w:type="dxa"/>
            </w:tcMar>
            <w:vAlign w:val="center"/>
          </w:tcPr>
          <w:p w14:paraId="7E7F707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Spring Boot</w:t>
            </w:r>
          </w:p>
        </w:tc>
        <w:tc>
          <w:tcPr>
            <w:tcW w:w="2000" w:type="dxa"/>
            <w:shd w:val="clear" w:color="auto" w:fill="F4F6FA"/>
            <w:tcMar>
              <w:top w:w="50" w:type="dxa"/>
              <w:left w:w="110" w:type="dxa"/>
              <w:bottom w:w="50" w:type="dxa"/>
              <w:right w:w="110" w:type="dxa"/>
            </w:tcMar>
            <w:vAlign w:val="center"/>
          </w:tcPr>
          <w:p w14:paraId="7A0B948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3.3.1</w:t>
            </w:r>
          </w:p>
        </w:tc>
      </w:tr>
      <w:tr w:rsidR="00B13873" w:rsidRPr="00DE4FBA" w14:paraId="32B3BBD8"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2492AC6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認証・認可</w:t>
            </w:r>
          </w:p>
        </w:tc>
        <w:tc>
          <w:tcPr>
            <w:tcW w:w="5160" w:type="dxa"/>
            <w:shd w:val="clear" w:color="auto" w:fill="FFFFFF"/>
            <w:tcMar>
              <w:top w:w="50" w:type="dxa"/>
              <w:left w:w="110" w:type="dxa"/>
              <w:bottom w:w="50" w:type="dxa"/>
              <w:right w:w="110" w:type="dxa"/>
            </w:tcMar>
            <w:vAlign w:val="center"/>
          </w:tcPr>
          <w:p w14:paraId="29EC562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Spring Security（OAuth2 / SAML2 対応）</w:t>
            </w:r>
          </w:p>
        </w:tc>
        <w:tc>
          <w:tcPr>
            <w:tcW w:w="2000" w:type="dxa"/>
            <w:shd w:val="clear" w:color="auto" w:fill="FFFFFF"/>
            <w:tcMar>
              <w:top w:w="50" w:type="dxa"/>
              <w:left w:w="110" w:type="dxa"/>
              <w:bottom w:w="50" w:type="dxa"/>
              <w:right w:w="110" w:type="dxa"/>
            </w:tcMar>
            <w:vAlign w:val="center"/>
          </w:tcPr>
          <w:p w14:paraId="6AB1667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r w:rsidR="00B13873" w:rsidRPr="00DE4FBA" w14:paraId="364CC6A2"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343A093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セッション</w:t>
            </w:r>
          </w:p>
        </w:tc>
        <w:tc>
          <w:tcPr>
            <w:tcW w:w="5160" w:type="dxa"/>
            <w:shd w:val="clear" w:color="auto" w:fill="F4F6FA"/>
            <w:tcMar>
              <w:top w:w="50" w:type="dxa"/>
              <w:left w:w="110" w:type="dxa"/>
              <w:bottom w:w="50" w:type="dxa"/>
              <w:right w:w="110" w:type="dxa"/>
            </w:tcMar>
            <w:vAlign w:val="center"/>
          </w:tcPr>
          <w:p w14:paraId="317F475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Spring Session + JDBC（DB格納）</w:t>
            </w:r>
          </w:p>
        </w:tc>
        <w:tc>
          <w:tcPr>
            <w:tcW w:w="2000" w:type="dxa"/>
            <w:shd w:val="clear" w:color="auto" w:fill="F4F6FA"/>
            <w:tcMar>
              <w:top w:w="50" w:type="dxa"/>
              <w:left w:w="110" w:type="dxa"/>
              <w:bottom w:w="50" w:type="dxa"/>
              <w:right w:w="110" w:type="dxa"/>
            </w:tcMar>
            <w:vAlign w:val="center"/>
          </w:tcPr>
          <w:p w14:paraId="7AE174D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r w:rsidR="00B13873" w:rsidRPr="00DE4FBA" w14:paraId="0B51DD36"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3A6CFD0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ORM</w:t>
            </w:r>
          </w:p>
        </w:tc>
        <w:tc>
          <w:tcPr>
            <w:tcW w:w="5160" w:type="dxa"/>
            <w:shd w:val="clear" w:color="auto" w:fill="FFFFFF"/>
            <w:tcMar>
              <w:top w:w="50" w:type="dxa"/>
              <w:left w:w="110" w:type="dxa"/>
              <w:bottom w:w="50" w:type="dxa"/>
              <w:right w:w="110" w:type="dxa"/>
            </w:tcMar>
            <w:vAlign w:val="center"/>
          </w:tcPr>
          <w:p w14:paraId="02330C7F"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MyBatis</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mybatis</w:t>
            </w:r>
            <w:proofErr w:type="spellEnd"/>
            <w:r w:rsidRPr="00DE4FBA">
              <w:rPr>
                <w:rFonts w:ascii="Noto Sans JP" w:eastAsia="Noto Sans JP" w:hAnsi="Noto Sans JP"/>
                <w:sz w:val="18"/>
                <w:szCs w:val="18"/>
              </w:rPr>
              <w:t>-spring-boot-starter）</w:t>
            </w:r>
          </w:p>
        </w:tc>
        <w:tc>
          <w:tcPr>
            <w:tcW w:w="2000" w:type="dxa"/>
            <w:shd w:val="clear" w:color="auto" w:fill="FFFFFF"/>
            <w:tcMar>
              <w:top w:w="50" w:type="dxa"/>
              <w:left w:w="110" w:type="dxa"/>
              <w:bottom w:w="50" w:type="dxa"/>
              <w:right w:w="110" w:type="dxa"/>
            </w:tcMar>
            <w:vAlign w:val="center"/>
          </w:tcPr>
          <w:p w14:paraId="7B7324A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3.0.4</w:t>
            </w:r>
          </w:p>
        </w:tc>
      </w:tr>
      <w:tr w:rsidR="00B13873" w:rsidRPr="00DE4FBA" w14:paraId="43481586"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5EA0103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テンプレート</w:t>
            </w:r>
          </w:p>
        </w:tc>
        <w:tc>
          <w:tcPr>
            <w:tcW w:w="5160" w:type="dxa"/>
            <w:shd w:val="clear" w:color="auto" w:fill="F4F6FA"/>
            <w:tcMar>
              <w:top w:w="50" w:type="dxa"/>
              <w:left w:w="110" w:type="dxa"/>
              <w:bottom w:w="50" w:type="dxa"/>
              <w:right w:w="110" w:type="dxa"/>
            </w:tcMar>
            <w:vAlign w:val="center"/>
          </w:tcPr>
          <w:p w14:paraId="3D9A351E"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Thymeleaf</w:t>
            </w:r>
            <w:proofErr w:type="spellEnd"/>
            <w:r w:rsidRPr="00DE4FBA">
              <w:rPr>
                <w:rFonts w:ascii="Noto Sans JP" w:eastAsia="Noto Sans JP" w:hAnsi="Noto Sans JP"/>
                <w:sz w:val="18"/>
                <w:szCs w:val="18"/>
              </w:rPr>
              <w:t xml:space="preserve"> + Bootstrap 5 + 自作CSS/JS</w:t>
            </w:r>
          </w:p>
        </w:tc>
        <w:tc>
          <w:tcPr>
            <w:tcW w:w="2000" w:type="dxa"/>
            <w:shd w:val="clear" w:color="auto" w:fill="F4F6FA"/>
            <w:tcMar>
              <w:top w:w="50" w:type="dxa"/>
              <w:left w:w="110" w:type="dxa"/>
              <w:bottom w:w="50" w:type="dxa"/>
              <w:right w:w="110" w:type="dxa"/>
            </w:tcMar>
            <w:vAlign w:val="center"/>
          </w:tcPr>
          <w:p w14:paraId="5FF4896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r w:rsidR="00B13873" w:rsidRPr="00DE4FBA" w14:paraId="28161B60"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3F6E9F1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DB</w:t>
            </w:r>
          </w:p>
        </w:tc>
        <w:tc>
          <w:tcPr>
            <w:tcW w:w="5160" w:type="dxa"/>
            <w:shd w:val="clear" w:color="auto" w:fill="FFFFFF"/>
            <w:tcMar>
              <w:top w:w="50" w:type="dxa"/>
              <w:left w:w="110" w:type="dxa"/>
              <w:bottom w:w="50" w:type="dxa"/>
              <w:right w:w="110" w:type="dxa"/>
            </w:tcMar>
            <w:vAlign w:val="center"/>
          </w:tcPr>
          <w:p w14:paraId="11DA981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PostgreSQL</w:t>
            </w:r>
          </w:p>
        </w:tc>
        <w:tc>
          <w:tcPr>
            <w:tcW w:w="2000" w:type="dxa"/>
            <w:shd w:val="clear" w:color="auto" w:fill="FFFFFF"/>
            <w:tcMar>
              <w:top w:w="50" w:type="dxa"/>
              <w:left w:w="110" w:type="dxa"/>
              <w:bottom w:w="50" w:type="dxa"/>
              <w:right w:w="110" w:type="dxa"/>
            </w:tcMar>
            <w:vAlign w:val="center"/>
          </w:tcPr>
          <w:p w14:paraId="0A09769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16.3</w:t>
            </w:r>
          </w:p>
        </w:tc>
      </w:tr>
      <w:tr w:rsidR="00B13873" w:rsidRPr="00DE4FBA" w14:paraId="388E3E23"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7324FA0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マイグレーション</w:t>
            </w:r>
          </w:p>
        </w:tc>
        <w:tc>
          <w:tcPr>
            <w:tcW w:w="5160" w:type="dxa"/>
            <w:shd w:val="clear" w:color="auto" w:fill="F4F6FA"/>
            <w:tcMar>
              <w:top w:w="50" w:type="dxa"/>
              <w:left w:w="110" w:type="dxa"/>
              <w:bottom w:w="50" w:type="dxa"/>
              <w:right w:w="110" w:type="dxa"/>
            </w:tcMar>
            <w:vAlign w:val="center"/>
          </w:tcPr>
          <w:p w14:paraId="6C98DBA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flyway</w:t>
            </w:r>
          </w:p>
        </w:tc>
        <w:tc>
          <w:tcPr>
            <w:tcW w:w="2000" w:type="dxa"/>
            <w:shd w:val="clear" w:color="auto" w:fill="F4F6FA"/>
            <w:tcMar>
              <w:top w:w="50" w:type="dxa"/>
              <w:left w:w="110" w:type="dxa"/>
              <w:bottom w:w="50" w:type="dxa"/>
              <w:right w:w="110" w:type="dxa"/>
            </w:tcMar>
            <w:vAlign w:val="center"/>
          </w:tcPr>
          <w:p w14:paraId="3F303C8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10.7.2</w:t>
            </w:r>
          </w:p>
        </w:tc>
      </w:tr>
      <w:tr w:rsidR="00B13873" w:rsidRPr="00DE4FBA" w14:paraId="4A118FBF"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43F2A8A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ビルド</w:t>
            </w:r>
          </w:p>
        </w:tc>
        <w:tc>
          <w:tcPr>
            <w:tcW w:w="5160" w:type="dxa"/>
            <w:shd w:val="clear" w:color="auto" w:fill="FFFFFF"/>
            <w:tcMar>
              <w:top w:w="50" w:type="dxa"/>
              <w:left w:w="110" w:type="dxa"/>
              <w:bottom w:w="50" w:type="dxa"/>
              <w:right w:w="110" w:type="dxa"/>
            </w:tcMar>
            <w:vAlign w:val="center"/>
          </w:tcPr>
          <w:p w14:paraId="4F3D8DC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Gradle</w:t>
            </w:r>
          </w:p>
        </w:tc>
        <w:tc>
          <w:tcPr>
            <w:tcW w:w="2000" w:type="dxa"/>
            <w:shd w:val="clear" w:color="auto" w:fill="FFFFFF"/>
            <w:tcMar>
              <w:top w:w="50" w:type="dxa"/>
              <w:left w:w="110" w:type="dxa"/>
              <w:bottom w:w="50" w:type="dxa"/>
              <w:right w:w="110" w:type="dxa"/>
            </w:tcMar>
            <w:vAlign w:val="center"/>
          </w:tcPr>
          <w:p w14:paraId="0775B79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bl>
    <w:p w14:paraId="1EC47572" w14:textId="77777777" w:rsidR="00B13873" w:rsidRPr="00DE4FBA" w:rsidRDefault="00000000">
      <w:pPr>
        <w:pStyle w:val="2"/>
        <w:rPr>
          <w:rFonts w:ascii="Noto Sans JP" w:eastAsia="Noto Sans JP" w:hAnsi="Noto Sans JP"/>
        </w:rPr>
      </w:pPr>
      <w:bookmarkStart w:id="5" w:name="_Toc233127365"/>
      <w:r w:rsidRPr="00DE4FBA">
        <w:rPr>
          <w:rFonts w:ascii="Noto Sans JP" w:eastAsia="Noto Sans JP" w:hAnsi="Noto Sans JP"/>
        </w:rPr>
        <w:t>0.4 本書の構成と使い方</w:t>
      </w:r>
      <w:bookmarkEnd w:id="5"/>
    </w:p>
    <w:p w14:paraId="71DA4ED5"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本書は3部構成（＋付録）である。GAKUPITA の開発では原則として全パートに準拠する。AIチャットボットの開発者は、各部の内容を自システムに適用可能な範囲で参考にされたい。</w:t>
      </w:r>
    </w:p>
    <w:p w14:paraId="5F0F38F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第1部 トンマナガイドライン: </w:t>
      </w:r>
      <w:r w:rsidRPr="00DE4FBA">
        <w:rPr>
          <w:rFonts w:ascii="Noto Sans JP" w:eastAsia="Noto Sans JP" w:hAnsi="Noto Sans JP"/>
        </w:rPr>
        <w:t>利用者に触れる文言・配色・UIの一貫性ルール。</w:t>
      </w:r>
    </w:p>
    <w:p w14:paraId="660931A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第2部 開発ガイドライン: </w:t>
      </w:r>
      <w:r w:rsidRPr="00DE4FBA">
        <w:rPr>
          <w:rFonts w:ascii="Noto Sans JP" w:eastAsia="Noto Sans JP" w:hAnsi="Noto Sans JP"/>
        </w:rPr>
        <w:t>アーキテクチャ・命名・コーディング規約。</w:t>
      </w:r>
    </w:p>
    <w:p w14:paraId="09C37A71"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第3部 セキュアコーディングガイドライン: </w:t>
      </w:r>
      <w:r w:rsidRPr="00DE4FBA">
        <w:rPr>
          <w:rFonts w:ascii="Noto Sans JP" w:eastAsia="Noto Sans JP" w:hAnsi="Noto Sans JP"/>
        </w:rPr>
        <w:t>認証・入力検証・出力エスケープ等の安全実装ルール。</w:t>
      </w:r>
    </w:p>
    <w:p w14:paraId="2B3CE43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付録: </w:t>
      </w:r>
      <w:r w:rsidRPr="00DE4FBA">
        <w:rPr>
          <w:rFonts w:ascii="Noto Sans JP" w:eastAsia="Noto Sans JP" w:hAnsi="Noto Sans JP"/>
        </w:rPr>
        <w:t>チェックリスト・既存システムの改善提案・参照ファイル一覧。</w:t>
      </w:r>
    </w:p>
    <w:p w14:paraId="5A0B0CE8" w14:textId="77777777" w:rsidR="00B13873" w:rsidRPr="00DE4FBA" w:rsidRDefault="00B13873">
      <w:pPr>
        <w:spacing w:after="80"/>
        <w:rPr>
          <w:rFonts w:ascii="Noto Sans JP" w:eastAsia="Noto Sans JP" w:hAnsi="Noto Sans JP"/>
        </w:rPr>
      </w:pPr>
    </w:p>
    <w:tbl>
      <w:tblPr>
        <w:tblW w:w="9360" w:type="dxa"/>
        <w:tblBorders>
          <w:left w:val="single" w:sz="18" w:space="0" w:color="C0392B"/>
        </w:tblBorders>
        <w:tblCellMar>
          <w:left w:w="10" w:type="dxa"/>
          <w:right w:w="10" w:type="dxa"/>
        </w:tblCellMar>
        <w:tblLook w:val="04A0" w:firstRow="1" w:lastRow="0" w:firstColumn="1" w:lastColumn="0" w:noHBand="0" w:noVBand="1"/>
      </w:tblPr>
      <w:tblGrid>
        <w:gridCol w:w="9360"/>
      </w:tblGrid>
      <w:tr w:rsidR="00B13873" w:rsidRPr="00DE4FBA" w14:paraId="5DB02E08" w14:textId="77777777">
        <w:tblPrEx>
          <w:tblCellMar>
            <w:top w:w="0" w:type="dxa"/>
            <w:bottom w:w="0" w:type="dxa"/>
          </w:tblCellMar>
        </w:tblPrEx>
        <w:tc>
          <w:tcPr>
            <w:tcW w:w="9360" w:type="dxa"/>
            <w:shd w:val="clear" w:color="auto" w:fill="FBF3E2"/>
            <w:tcMar>
              <w:top w:w="100" w:type="dxa"/>
              <w:left w:w="160" w:type="dxa"/>
              <w:bottom w:w="100" w:type="dxa"/>
              <w:right w:w="140" w:type="dxa"/>
            </w:tcMar>
          </w:tcPr>
          <w:p w14:paraId="74FB09B4"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C0392B"/>
              </w:rPr>
              <w:t xml:space="preserve">【注意】 </w:t>
            </w:r>
            <w:r w:rsidRPr="00DE4FBA">
              <w:rPr>
                <w:rFonts w:ascii="Noto Sans JP" w:eastAsia="Noto Sans JP" w:hAnsi="Noto Sans JP"/>
              </w:rPr>
              <w:t>既存コードには一部に技術的負債（後述: アクション色の乱立、CSS変数未導入、一部のセキュリティヘッダ未設定等）も存在する。本書は「既存の体験・文体を踏襲しつつ、明らかな不統一は今後の開発で是正する」という方針を採る。是正対象は付録4.2にまとめている。</w:t>
            </w:r>
          </w:p>
        </w:tc>
      </w:tr>
    </w:tbl>
    <w:p w14:paraId="4AE2DB9F"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7C10401E" w14:textId="77777777" w:rsidR="00B13873" w:rsidRPr="00DE4FBA" w:rsidRDefault="00000000">
      <w:pPr>
        <w:pStyle w:val="1"/>
        <w:rPr>
          <w:rFonts w:ascii="Noto Sans JP" w:eastAsia="Noto Sans JP" w:hAnsi="Noto Sans JP"/>
        </w:rPr>
      </w:pPr>
      <w:bookmarkStart w:id="6" w:name="_Toc233127366"/>
      <w:r w:rsidRPr="00DE4FBA">
        <w:rPr>
          <w:rFonts w:ascii="Noto Sans JP" w:eastAsia="Noto Sans JP" w:hAnsi="Noto Sans JP"/>
        </w:rPr>
        <w:lastRenderedPageBreak/>
        <w:t>第1部　トンマナ（トーン＆マナー）ガイドライン</w:t>
      </w:r>
      <w:bookmarkEnd w:id="6"/>
    </w:p>
    <w:p w14:paraId="1678CB8B" w14:textId="77777777" w:rsidR="00B13873" w:rsidRPr="00DE4FBA" w:rsidRDefault="00000000">
      <w:pPr>
        <w:pStyle w:val="2"/>
        <w:rPr>
          <w:rFonts w:ascii="Noto Sans JP" w:eastAsia="Noto Sans JP" w:hAnsi="Noto Sans JP"/>
        </w:rPr>
      </w:pPr>
      <w:bookmarkStart w:id="7" w:name="_Toc233127367"/>
      <w:r w:rsidRPr="00DE4FBA">
        <w:rPr>
          <w:rFonts w:ascii="Noto Sans JP" w:eastAsia="Noto Sans JP" w:hAnsi="Noto Sans JP"/>
        </w:rPr>
        <w:t>1.1 基本方針</w:t>
      </w:r>
      <w:bookmarkEnd w:id="7"/>
    </w:p>
    <w:p w14:paraId="332544BA"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GAKUPITAの利用者向け文言は、大学の教職員・学生という公的な利用者を想定し、終始「丁寧・簡潔・事務的」である。AIチャットボットも、親しみやすさを名目にした砕けた表現や演出過多を避け、この落ち着いたトーンを引き継ぐ。</w:t>
      </w:r>
    </w:p>
    <w:p w14:paraId="37CA540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文体は「です・ます」調の丁寧語で統一する。</w:t>
      </w:r>
    </w:p>
    <w:p w14:paraId="6805B2A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尊敬語・謙譲語は最小限に留め、過剰敬語を避ける。常体・タメ口は使用しない。</w:t>
      </w:r>
    </w:p>
    <w:p w14:paraId="3DA3C06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絵文字・顔文字は一切使用しない。装飾記号は全角「※」「【】」「「」」程度に限定する。</w:t>
      </w:r>
    </w:p>
    <w:p w14:paraId="4E1831E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文末は句点「。」で締め、確認の疑問符は全角「？」を用いる。</w:t>
      </w:r>
    </w:p>
    <w:p w14:paraId="113FAE56" w14:textId="77777777" w:rsidR="00B13873" w:rsidRPr="00DE4FBA" w:rsidRDefault="00000000">
      <w:pPr>
        <w:pStyle w:val="2"/>
        <w:rPr>
          <w:rFonts w:ascii="Noto Sans JP" w:eastAsia="Noto Sans JP" w:hAnsi="Noto Sans JP"/>
        </w:rPr>
      </w:pPr>
      <w:bookmarkStart w:id="8" w:name="_Toc233127368"/>
      <w:r w:rsidRPr="00DE4FBA">
        <w:rPr>
          <w:rFonts w:ascii="Noto Sans JP" w:eastAsia="Noto Sans JP" w:hAnsi="Noto Sans JP"/>
        </w:rPr>
        <w:t>1.2 文体・敬語ルール</w:t>
      </w:r>
      <w:bookmarkEnd w:id="8"/>
    </w:p>
    <w:p w14:paraId="530FC1ED" w14:textId="77777777" w:rsidR="00B13873" w:rsidRPr="00DE4FBA" w:rsidRDefault="00000000">
      <w:pPr>
        <w:spacing w:after="120" w:line="276" w:lineRule="auto"/>
        <w:rPr>
          <w:rFonts w:ascii="Noto Sans JP" w:eastAsia="Noto Sans JP" w:hAnsi="Noto Sans JP"/>
        </w:rPr>
      </w:pPr>
      <w:proofErr w:type="spellStart"/>
      <w:r w:rsidRPr="00DE4FBA">
        <w:rPr>
          <w:rFonts w:ascii="Noto Sans JP" w:eastAsia="Noto Sans JP" w:hAnsi="Noto Sans JP"/>
        </w:rPr>
        <w:t>messages_ja.properties</w:t>
      </w:r>
      <w:proofErr w:type="spellEnd"/>
      <w:r w:rsidRPr="00DE4FBA">
        <w:rPr>
          <w:rFonts w:ascii="Noto Sans JP" w:eastAsia="Noto Sans JP" w:hAnsi="Noto Sans JP"/>
        </w:rPr>
        <w:t xml:space="preserve"> に実在する文言から抽出した、用途別の標準パターンを示す。チャットボットの応答・通知文もこのパターンに合わせる。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500"/>
        <w:gridCol w:w="3460"/>
        <w:gridCol w:w="4400"/>
      </w:tblGrid>
      <w:tr w:rsidR="00B13873" w:rsidRPr="00DE4FBA" w14:paraId="441F53C8" w14:textId="77777777">
        <w:tblPrEx>
          <w:tblCellMar>
            <w:top w:w="0" w:type="dxa"/>
            <w:bottom w:w="0" w:type="dxa"/>
          </w:tblCellMar>
        </w:tblPrEx>
        <w:trPr>
          <w:tblHeader/>
        </w:trPr>
        <w:tc>
          <w:tcPr>
            <w:tcW w:w="1500" w:type="dxa"/>
            <w:shd w:val="clear" w:color="auto" w:fill="2E2E30"/>
            <w:tcMar>
              <w:top w:w="60" w:type="dxa"/>
              <w:left w:w="110" w:type="dxa"/>
              <w:bottom w:w="60" w:type="dxa"/>
              <w:right w:w="110" w:type="dxa"/>
            </w:tcMar>
            <w:vAlign w:val="center"/>
          </w:tcPr>
          <w:p w14:paraId="1E8F9324"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用途</w:t>
            </w:r>
          </w:p>
        </w:tc>
        <w:tc>
          <w:tcPr>
            <w:tcW w:w="3460" w:type="dxa"/>
            <w:shd w:val="clear" w:color="auto" w:fill="2E2E30"/>
            <w:tcMar>
              <w:top w:w="60" w:type="dxa"/>
              <w:left w:w="110" w:type="dxa"/>
              <w:bottom w:w="60" w:type="dxa"/>
              <w:right w:w="110" w:type="dxa"/>
            </w:tcMar>
            <w:vAlign w:val="center"/>
          </w:tcPr>
          <w:p w14:paraId="050C9117"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標準パターン</w:t>
            </w:r>
          </w:p>
        </w:tc>
        <w:tc>
          <w:tcPr>
            <w:tcW w:w="4400" w:type="dxa"/>
            <w:shd w:val="clear" w:color="auto" w:fill="2E2E30"/>
            <w:tcMar>
              <w:top w:w="60" w:type="dxa"/>
              <w:left w:w="110" w:type="dxa"/>
              <w:bottom w:w="60" w:type="dxa"/>
              <w:right w:w="110" w:type="dxa"/>
            </w:tcMar>
            <w:vAlign w:val="center"/>
          </w:tcPr>
          <w:p w14:paraId="4E26DDFF"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実例（既存システムの文言）</w:t>
            </w:r>
          </w:p>
        </w:tc>
      </w:tr>
      <w:tr w:rsidR="00B13873" w:rsidRPr="00DE4FBA" w14:paraId="3F6C8CB8" w14:textId="77777777">
        <w:tblPrEx>
          <w:tblCellMar>
            <w:top w:w="0" w:type="dxa"/>
            <w:bottom w:w="0" w:type="dxa"/>
          </w:tblCellMar>
        </w:tblPrEx>
        <w:tc>
          <w:tcPr>
            <w:tcW w:w="1500" w:type="dxa"/>
            <w:shd w:val="clear" w:color="auto" w:fill="FFFFFF"/>
            <w:tcMar>
              <w:top w:w="50" w:type="dxa"/>
              <w:left w:w="110" w:type="dxa"/>
              <w:bottom w:w="50" w:type="dxa"/>
              <w:right w:w="110" w:type="dxa"/>
            </w:tcMar>
            <w:vAlign w:val="center"/>
          </w:tcPr>
          <w:p w14:paraId="00DDF8D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確認（通常）</w:t>
            </w:r>
          </w:p>
        </w:tc>
        <w:tc>
          <w:tcPr>
            <w:tcW w:w="3460" w:type="dxa"/>
            <w:shd w:val="clear" w:color="auto" w:fill="FFFFFF"/>
            <w:tcMar>
              <w:top w:w="50" w:type="dxa"/>
              <w:left w:w="110" w:type="dxa"/>
              <w:bottom w:w="50" w:type="dxa"/>
              <w:right w:w="110" w:type="dxa"/>
            </w:tcMar>
            <w:vAlign w:val="center"/>
          </w:tcPr>
          <w:p w14:paraId="5E9F6FF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〜します。よろしいですか？</w:t>
            </w:r>
          </w:p>
        </w:tc>
        <w:tc>
          <w:tcPr>
            <w:tcW w:w="4400" w:type="dxa"/>
            <w:shd w:val="clear" w:color="auto" w:fill="FFFFFF"/>
            <w:tcMar>
              <w:top w:w="50" w:type="dxa"/>
              <w:left w:w="110" w:type="dxa"/>
              <w:bottom w:w="50" w:type="dxa"/>
              <w:right w:w="110" w:type="dxa"/>
            </w:tcMar>
            <w:vAlign w:val="center"/>
          </w:tcPr>
          <w:p w14:paraId="25977B9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入力された内容で登録します。よろしいですか？</w:t>
            </w:r>
          </w:p>
        </w:tc>
      </w:tr>
      <w:tr w:rsidR="00B13873" w:rsidRPr="00DE4FBA" w14:paraId="553778F9" w14:textId="77777777">
        <w:tblPrEx>
          <w:tblCellMar>
            <w:top w:w="0" w:type="dxa"/>
            <w:bottom w:w="0" w:type="dxa"/>
          </w:tblCellMar>
        </w:tblPrEx>
        <w:tc>
          <w:tcPr>
            <w:tcW w:w="1500" w:type="dxa"/>
            <w:shd w:val="clear" w:color="auto" w:fill="F4F6FA"/>
            <w:tcMar>
              <w:top w:w="50" w:type="dxa"/>
              <w:left w:w="110" w:type="dxa"/>
              <w:bottom w:w="50" w:type="dxa"/>
              <w:right w:w="110" w:type="dxa"/>
            </w:tcMar>
            <w:vAlign w:val="center"/>
          </w:tcPr>
          <w:p w14:paraId="425F524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確認（破壊的）</w:t>
            </w:r>
          </w:p>
        </w:tc>
        <w:tc>
          <w:tcPr>
            <w:tcW w:w="3460" w:type="dxa"/>
            <w:shd w:val="clear" w:color="auto" w:fill="F4F6FA"/>
            <w:tcMar>
              <w:top w:w="50" w:type="dxa"/>
              <w:left w:w="110" w:type="dxa"/>
              <w:bottom w:w="50" w:type="dxa"/>
              <w:right w:w="110" w:type="dxa"/>
            </w:tcMar>
            <w:vAlign w:val="center"/>
          </w:tcPr>
          <w:p w14:paraId="5DE422B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〜します。一度〜すると元に戻せません。本当に〜しますか？</w:t>
            </w:r>
          </w:p>
        </w:tc>
        <w:tc>
          <w:tcPr>
            <w:tcW w:w="4400" w:type="dxa"/>
            <w:shd w:val="clear" w:color="auto" w:fill="F4F6FA"/>
            <w:tcMar>
              <w:top w:w="50" w:type="dxa"/>
              <w:left w:w="110" w:type="dxa"/>
              <w:bottom w:w="50" w:type="dxa"/>
              <w:right w:w="110" w:type="dxa"/>
            </w:tcMar>
            <w:vAlign w:val="center"/>
          </w:tcPr>
          <w:p w14:paraId="1413C34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この記録を削除します。一度削除すると元に戻せません。本当に削除しますか？</w:t>
            </w:r>
          </w:p>
        </w:tc>
      </w:tr>
      <w:tr w:rsidR="00B13873" w:rsidRPr="00DE4FBA" w14:paraId="19859AEC" w14:textId="77777777">
        <w:tblPrEx>
          <w:tblCellMar>
            <w:top w:w="0" w:type="dxa"/>
            <w:bottom w:w="0" w:type="dxa"/>
          </w:tblCellMar>
        </w:tblPrEx>
        <w:tc>
          <w:tcPr>
            <w:tcW w:w="1500" w:type="dxa"/>
            <w:shd w:val="clear" w:color="auto" w:fill="FFFFFF"/>
            <w:tcMar>
              <w:top w:w="50" w:type="dxa"/>
              <w:left w:w="110" w:type="dxa"/>
              <w:bottom w:w="50" w:type="dxa"/>
              <w:right w:w="110" w:type="dxa"/>
            </w:tcMar>
            <w:vAlign w:val="center"/>
          </w:tcPr>
          <w:p w14:paraId="4C28BDC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エラー・不可</w:t>
            </w:r>
          </w:p>
        </w:tc>
        <w:tc>
          <w:tcPr>
            <w:tcW w:w="3460" w:type="dxa"/>
            <w:shd w:val="clear" w:color="auto" w:fill="FFFFFF"/>
            <w:tcMar>
              <w:top w:w="50" w:type="dxa"/>
              <w:left w:w="110" w:type="dxa"/>
              <w:bottom w:w="50" w:type="dxa"/>
              <w:right w:w="110" w:type="dxa"/>
            </w:tcMar>
            <w:vAlign w:val="center"/>
          </w:tcPr>
          <w:p w14:paraId="5206370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〜できません／〜ありません／〜に失敗しました</w:t>
            </w:r>
          </w:p>
        </w:tc>
        <w:tc>
          <w:tcPr>
            <w:tcW w:w="4400" w:type="dxa"/>
            <w:shd w:val="clear" w:color="auto" w:fill="FFFFFF"/>
            <w:tcMar>
              <w:top w:w="50" w:type="dxa"/>
              <w:left w:w="110" w:type="dxa"/>
              <w:bottom w:w="50" w:type="dxa"/>
              <w:right w:w="110" w:type="dxa"/>
            </w:tcMar>
            <w:vAlign w:val="center"/>
          </w:tcPr>
          <w:p w14:paraId="537A651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更新権限がありません／エラーが起きました。</w:t>
            </w:r>
          </w:p>
        </w:tc>
      </w:tr>
      <w:tr w:rsidR="00B13873" w:rsidRPr="00DE4FBA" w14:paraId="67910A40" w14:textId="77777777">
        <w:tblPrEx>
          <w:tblCellMar>
            <w:top w:w="0" w:type="dxa"/>
            <w:bottom w:w="0" w:type="dxa"/>
          </w:tblCellMar>
        </w:tblPrEx>
        <w:tc>
          <w:tcPr>
            <w:tcW w:w="1500" w:type="dxa"/>
            <w:shd w:val="clear" w:color="auto" w:fill="F4F6FA"/>
            <w:tcMar>
              <w:top w:w="50" w:type="dxa"/>
              <w:left w:w="110" w:type="dxa"/>
              <w:bottom w:w="50" w:type="dxa"/>
              <w:right w:w="110" w:type="dxa"/>
            </w:tcMar>
            <w:vAlign w:val="center"/>
          </w:tcPr>
          <w:p w14:paraId="3595089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依頼（通常）</w:t>
            </w:r>
          </w:p>
        </w:tc>
        <w:tc>
          <w:tcPr>
            <w:tcW w:w="3460" w:type="dxa"/>
            <w:shd w:val="clear" w:color="auto" w:fill="F4F6FA"/>
            <w:tcMar>
              <w:top w:w="50" w:type="dxa"/>
              <w:left w:w="110" w:type="dxa"/>
              <w:bottom w:w="50" w:type="dxa"/>
              <w:right w:w="110" w:type="dxa"/>
            </w:tcMar>
            <w:vAlign w:val="center"/>
          </w:tcPr>
          <w:p w14:paraId="3177F6F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〜してください</w:t>
            </w:r>
          </w:p>
        </w:tc>
        <w:tc>
          <w:tcPr>
            <w:tcW w:w="4400" w:type="dxa"/>
            <w:shd w:val="clear" w:color="auto" w:fill="F4F6FA"/>
            <w:tcMar>
              <w:top w:w="50" w:type="dxa"/>
              <w:left w:w="110" w:type="dxa"/>
              <w:bottom w:w="50" w:type="dxa"/>
              <w:right w:w="110" w:type="dxa"/>
            </w:tcMar>
            <w:vAlign w:val="center"/>
          </w:tcPr>
          <w:p w14:paraId="624AB86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入力してください。</w:t>
            </w:r>
          </w:p>
        </w:tc>
      </w:tr>
      <w:tr w:rsidR="00B13873" w:rsidRPr="00DE4FBA" w14:paraId="188FBD4D" w14:textId="77777777">
        <w:tblPrEx>
          <w:tblCellMar>
            <w:top w:w="0" w:type="dxa"/>
            <w:bottom w:w="0" w:type="dxa"/>
          </w:tblCellMar>
        </w:tblPrEx>
        <w:tc>
          <w:tcPr>
            <w:tcW w:w="1500" w:type="dxa"/>
            <w:shd w:val="clear" w:color="auto" w:fill="FFFFFF"/>
            <w:tcMar>
              <w:top w:w="50" w:type="dxa"/>
              <w:left w:w="110" w:type="dxa"/>
              <w:bottom w:w="50" w:type="dxa"/>
              <w:right w:w="110" w:type="dxa"/>
            </w:tcMar>
            <w:vAlign w:val="center"/>
          </w:tcPr>
          <w:p w14:paraId="42433A5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依頼（丁寧）</w:t>
            </w:r>
          </w:p>
        </w:tc>
        <w:tc>
          <w:tcPr>
            <w:tcW w:w="3460" w:type="dxa"/>
            <w:shd w:val="clear" w:color="auto" w:fill="FFFFFF"/>
            <w:tcMar>
              <w:top w:w="50" w:type="dxa"/>
              <w:left w:w="110" w:type="dxa"/>
              <w:bottom w:w="50" w:type="dxa"/>
              <w:right w:w="110" w:type="dxa"/>
            </w:tcMar>
            <w:vAlign w:val="center"/>
          </w:tcPr>
          <w:p w14:paraId="2822674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お手数ですが、〜をお願いいたします</w:t>
            </w:r>
          </w:p>
        </w:tc>
        <w:tc>
          <w:tcPr>
            <w:tcW w:w="4400" w:type="dxa"/>
            <w:shd w:val="clear" w:color="auto" w:fill="FFFFFF"/>
            <w:tcMar>
              <w:top w:w="50" w:type="dxa"/>
              <w:left w:w="110" w:type="dxa"/>
              <w:bottom w:w="50" w:type="dxa"/>
              <w:right w:w="110" w:type="dxa"/>
            </w:tcMar>
            <w:vAlign w:val="center"/>
          </w:tcPr>
          <w:p w14:paraId="4AE043A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セッションがタイムアウトしました。お手数ですが、再度ログインをお願いいたします。</w:t>
            </w:r>
          </w:p>
        </w:tc>
      </w:tr>
      <w:tr w:rsidR="00B13873" w:rsidRPr="00DE4FBA" w14:paraId="5AEACB13" w14:textId="77777777">
        <w:tblPrEx>
          <w:tblCellMar>
            <w:top w:w="0" w:type="dxa"/>
            <w:bottom w:w="0" w:type="dxa"/>
          </w:tblCellMar>
        </w:tblPrEx>
        <w:tc>
          <w:tcPr>
            <w:tcW w:w="1500" w:type="dxa"/>
            <w:shd w:val="clear" w:color="auto" w:fill="F4F6FA"/>
            <w:tcMar>
              <w:top w:w="50" w:type="dxa"/>
              <w:left w:w="110" w:type="dxa"/>
              <w:bottom w:w="50" w:type="dxa"/>
              <w:right w:w="110" w:type="dxa"/>
            </w:tcMar>
            <w:vAlign w:val="center"/>
          </w:tcPr>
          <w:p w14:paraId="5D5DFAD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成功・完了</w:t>
            </w:r>
          </w:p>
        </w:tc>
        <w:tc>
          <w:tcPr>
            <w:tcW w:w="3460" w:type="dxa"/>
            <w:shd w:val="clear" w:color="auto" w:fill="F4F6FA"/>
            <w:tcMar>
              <w:top w:w="50" w:type="dxa"/>
              <w:left w:w="110" w:type="dxa"/>
              <w:bottom w:w="50" w:type="dxa"/>
              <w:right w:w="110" w:type="dxa"/>
            </w:tcMar>
            <w:vAlign w:val="center"/>
          </w:tcPr>
          <w:p w14:paraId="796C784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〜しました。</w:t>
            </w:r>
          </w:p>
        </w:tc>
        <w:tc>
          <w:tcPr>
            <w:tcW w:w="4400" w:type="dxa"/>
            <w:shd w:val="clear" w:color="auto" w:fill="F4F6FA"/>
            <w:tcMar>
              <w:top w:w="50" w:type="dxa"/>
              <w:left w:w="110" w:type="dxa"/>
              <w:bottom w:w="50" w:type="dxa"/>
              <w:right w:w="110" w:type="dxa"/>
            </w:tcMar>
            <w:vAlign w:val="center"/>
          </w:tcPr>
          <w:p w14:paraId="514EE66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お知らせを保存しました。</w:t>
            </w:r>
          </w:p>
        </w:tc>
      </w:tr>
      <w:tr w:rsidR="00B13873" w:rsidRPr="00DE4FBA" w14:paraId="688D043C" w14:textId="77777777">
        <w:tblPrEx>
          <w:tblCellMar>
            <w:top w:w="0" w:type="dxa"/>
            <w:bottom w:w="0" w:type="dxa"/>
          </w:tblCellMar>
        </w:tblPrEx>
        <w:tc>
          <w:tcPr>
            <w:tcW w:w="1500" w:type="dxa"/>
            <w:shd w:val="clear" w:color="auto" w:fill="FFFFFF"/>
            <w:tcMar>
              <w:top w:w="50" w:type="dxa"/>
              <w:left w:w="110" w:type="dxa"/>
              <w:bottom w:w="50" w:type="dxa"/>
              <w:right w:w="110" w:type="dxa"/>
            </w:tcMar>
            <w:vAlign w:val="center"/>
          </w:tcPr>
          <w:p w14:paraId="7C7D6BD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待機</w:t>
            </w:r>
          </w:p>
        </w:tc>
        <w:tc>
          <w:tcPr>
            <w:tcW w:w="3460" w:type="dxa"/>
            <w:shd w:val="clear" w:color="auto" w:fill="FFFFFF"/>
            <w:tcMar>
              <w:top w:w="50" w:type="dxa"/>
              <w:left w:w="110" w:type="dxa"/>
              <w:bottom w:w="50" w:type="dxa"/>
              <w:right w:w="110" w:type="dxa"/>
            </w:tcMar>
            <w:vAlign w:val="center"/>
          </w:tcPr>
          <w:p w14:paraId="729E41E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処理中です。しばらくお待ちください。</w:t>
            </w:r>
          </w:p>
        </w:tc>
        <w:tc>
          <w:tcPr>
            <w:tcW w:w="4400" w:type="dxa"/>
            <w:shd w:val="clear" w:color="auto" w:fill="FFFFFF"/>
            <w:tcMar>
              <w:top w:w="50" w:type="dxa"/>
              <w:left w:w="110" w:type="dxa"/>
              <w:bottom w:w="50" w:type="dxa"/>
              <w:right w:w="110" w:type="dxa"/>
            </w:tcMar>
            <w:vAlign w:val="center"/>
          </w:tcPr>
          <w:p w14:paraId="3C5373C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しばらくお待ちください...</w:t>
            </w:r>
          </w:p>
        </w:tc>
      </w:tr>
      <w:tr w:rsidR="00B13873" w:rsidRPr="00DE4FBA" w14:paraId="3884E158" w14:textId="77777777">
        <w:tblPrEx>
          <w:tblCellMar>
            <w:top w:w="0" w:type="dxa"/>
            <w:bottom w:w="0" w:type="dxa"/>
          </w:tblCellMar>
        </w:tblPrEx>
        <w:tc>
          <w:tcPr>
            <w:tcW w:w="1500" w:type="dxa"/>
            <w:shd w:val="clear" w:color="auto" w:fill="F4F6FA"/>
            <w:tcMar>
              <w:top w:w="50" w:type="dxa"/>
              <w:left w:w="110" w:type="dxa"/>
              <w:bottom w:w="50" w:type="dxa"/>
              <w:right w:w="110" w:type="dxa"/>
            </w:tcMar>
            <w:vAlign w:val="center"/>
          </w:tcPr>
          <w:p w14:paraId="04E8706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注意書き</w:t>
            </w:r>
          </w:p>
        </w:tc>
        <w:tc>
          <w:tcPr>
            <w:tcW w:w="3460" w:type="dxa"/>
            <w:shd w:val="clear" w:color="auto" w:fill="F4F6FA"/>
            <w:tcMar>
              <w:top w:w="50" w:type="dxa"/>
              <w:left w:w="110" w:type="dxa"/>
              <w:bottom w:w="50" w:type="dxa"/>
              <w:right w:w="110" w:type="dxa"/>
            </w:tcMar>
            <w:vAlign w:val="center"/>
          </w:tcPr>
          <w:p w14:paraId="642DDE6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※〜（全角米印で補足）</w:t>
            </w:r>
          </w:p>
        </w:tc>
        <w:tc>
          <w:tcPr>
            <w:tcW w:w="4400" w:type="dxa"/>
            <w:shd w:val="clear" w:color="auto" w:fill="F4F6FA"/>
            <w:tcMar>
              <w:top w:w="50" w:type="dxa"/>
              <w:left w:w="110" w:type="dxa"/>
              <w:bottom w:w="50" w:type="dxa"/>
              <w:right w:w="110" w:type="dxa"/>
            </w:tcMar>
            <w:vAlign w:val="center"/>
          </w:tcPr>
          <w:p w14:paraId="4EB95F2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※公開終了日を入力しなかった場合は無期限に公開されます</w:t>
            </w:r>
          </w:p>
        </w:tc>
      </w:tr>
    </w:tbl>
    <w:p w14:paraId="5CC5B5F3" w14:textId="77777777" w:rsidR="00B13873" w:rsidRPr="00DE4FBA" w:rsidRDefault="00B13873">
      <w:pPr>
        <w:spacing w:after="80"/>
        <w:rPr>
          <w:rFonts w:ascii="Noto Sans JP" w:eastAsia="Noto Sans JP" w:hAnsi="Noto Sans JP"/>
        </w:rPr>
      </w:pPr>
    </w:p>
    <w:tbl>
      <w:tblPr>
        <w:tblW w:w="9360" w:type="dxa"/>
        <w:tblBorders>
          <w:left w:val="single" w:sz="18" w:space="0" w:color="1071A5"/>
        </w:tblBorders>
        <w:tblCellMar>
          <w:left w:w="10" w:type="dxa"/>
          <w:right w:w="10" w:type="dxa"/>
        </w:tblCellMar>
        <w:tblLook w:val="04A0" w:firstRow="1" w:lastRow="0" w:firstColumn="1" w:lastColumn="0" w:noHBand="0" w:noVBand="1"/>
      </w:tblPr>
      <w:tblGrid>
        <w:gridCol w:w="9360"/>
      </w:tblGrid>
      <w:tr w:rsidR="00B13873" w:rsidRPr="00DE4FBA" w14:paraId="24726701" w14:textId="77777777">
        <w:tblPrEx>
          <w:tblCellMar>
            <w:top w:w="0" w:type="dxa"/>
            <w:bottom w:w="0" w:type="dxa"/>
          </w:tblCellMar>
        </w:tblPrEx>
        <w:tc>
          <w:tcPr>
            <w:tcW w:w="9360" w:type="dxa"/>
            <w:shd w:val="clear" w:color="auto" w:fill="F2F4F8"/>
            <w:tcMar>
              <w:top w:w="100" w:type="dxa"/>
              <w:left w:w="160" w:type="dxa"/>
              <w:bottom w:w="100" w:type="dxa"/>
              <w:right w:w="140" w:type="dxa"/>
            </w:tcMar>
          </w:tcPr>
          <w:p w14:paraId="27E201F9"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1071A5"/>
              </w:rPr>
              <w:t xml:space="preserve">【ポイント】 </w:t>
            </w:r>
            <w:r w:rsidRPr="00DE4FBA">
              <w:rPr>
                <w:rFonts w:ascii="Noto Sans JP" w:eastAsia="Noto Sans JP" w:hAnsi="Noto Sans JP"/>
              </w:rPr>
              <w:t>クッション言葉「お手数ですが」「ご確認ください」「ご注意ください」は、利用者に手間や注意を求める場面でのみ用いる。多用すると冗長になるため、通常の依頼は「〜し</w:t>
            </w:r>
            <w:r w:rsidRPr="00DE4FBA">
              <w:rPr>
                <w:rFonts w:ascii="Noto Sans JP" w:eastAsia="Noto Sans JP" w:hAnsi="Noto Sans JP"/>
              </w:rPr>
              <w:lastRenderedPageBreak/>
              <w:t>てください」で十分。</w:t>
            </w:r>
          </w:p>
        </w:tc>
      </w:tr>
    </w:tbl>
    <w:p w14:paraId="53E65805" w14:textId="77777777" w:rsidR="00B13873" w:rsidRPr="00DE4FBA" w:rsidRDefault="00000000">
      <w:pPr>
        <w:pStyle w:val="3"/>
        <w:rPr>
          <w:rFonts w:ascii="Noto Sans JP" w:eastAsia="Noto Sans JP" w:hAnsi="Noto Sans JP"/>
        </w:rPr>
      </w:pPr>
      <w:r w:rsidRPr="00DE4FBA">
        <w:rPr>
          <w:rFonts w:ascii="Noto Sans JP" w:eastAsia="Noto Sans JP" w:hAnsi="Noto Sans JP"/>
        </w:rPr>
        <w:lastRenderedPageBreak/>
        <w:t>1.2.1 成功通知の統一（是正点）</w:t>
      </w:r>
    </w:p>
    <w:p w14:paraId="46CB9CAB"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既存システムでは成功通知に完了文（「〜しました。」）と体言止め（「目標登録保存成功」「いいね成功」等）が混在している。今後の開発では完了文「〜しました。」に統一する。</w:t>
      </w:r>
    </w:p>
    <w:p w14:paraId="0C4638B2" w14:textId="77777777" w:rsidR="00B13873" w:rsidRPr="00DE4FBA" w:rsidRDefault="00000000">
      <w:pPr>
        <w:pStyle w:val="2"/>
        <w:rPr>
          <w:rFonts w:ascii="Noto Sans JP" w:eastAsia="Noto Sans JP" w:hAnsi="Noto Sans JP"/>
        </w:rPr>
      </w:pPr>
      <w:bookmarkStart w:id="9" w:name="_Toc233127369"/>
      <w:r w:rsidRPr="00DE4FBA">
        <w:rPr>
          <w:rFonts w:ascii="Noto Sans JP" w:eastAsia="Noto Sans JP" w:hAnsi="Noto Sans JP"/>
        </w:rPr>
        <w:t>1.3 用語統一ルール</w:t>
      </w:r>
      <w:bookmarkEnd w:id="9"/>
    </w:p>
    <w:p w14:paraId="7CF9BFB4"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システム内の固有用語は、既存システムの呼称に合わせる。特に下表は遵守する。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708"/>
        <w:gridCol w:w="5055"/>
        <w:gridCol w:w="2597"/>
      </w:tblGrid>
      <w:tr w:rsidR="00B13873" w:rsidRPr="00DE4FBA" w14:paraId="23858266" w14:textId="77777777">
        <w:tblPrEx>
          <w:tblCellMar>
            <w:top w:w="0" w:type="dxa"/>
            <w:bottom w:w="0" w:type="dxa"/>
          </w:tblCellMar>
        </w:tblPrEx>
        <w:trPr>
          <w:tblHeader/>
        </w:trPr>
        <w:tc>
          <w:tcPr>
            <w:tcW w:w="1700" w:type="dxa"/>
            <w:shd w:val="clear" w:color="auto" w:fill="2E2E30"/>
            <w:tcMar>
              <w:top w:w="60" w:type="dxa"/>
              <w:left w:w="110" w:type="dxa"/>
              <w:bottom w:w="60" w:type="dxa"/>
              <w:right w:w="110" w:type="dxa"/>
            </w:tcMar>
            <w:vAlign w:val="center"/>
          </w:tcPr>
          <w:p w14:paraId="143C61B1"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用語</w:t>
            </w:r>
          </w:p>
        </w:tc>
        <w:tc>
          <w:tcPr>
            <w:tcW w:w="5060" w:type="dxa"/>
            <w:shd w:val="clear" w:color="auto" w:fill="2E2E30"/>
            <w:tcMar>
              <w:top w:w="60" w:type="dxa"/>
              <w:left w:w="110" w:type="dxa"/>
              <w:bottom w:w="60" w:type="dxa"/>
              <w:right w:w="110" w:type="dxa"/>
            </w:tcMar>
            <w:vAlign w:val="center"/>
          </w:tcPr>
          <w:p w14:paraId="6B7C7C2B"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ルール</w:t>
            </w:r>
          </w:p>
        </w:tc>
        <w:tc>
          <w:tcPr>
            <w:tcW w:w="2600" w:type="dxa"/>
            <w:shd w:val="clear" w:color="auto" w:fill="2E2E30"/>
            <w:tcMar>
              <w:top w:w="60" w:type="dxa"/>
              <w:left w:w="110" w:type="dxa"/>
              <w:bottom w:w="60" w:type="dxa"/>
              <w:right w:w="110" w:type="dxa"/>
            </w:tcMar>
            <w:vAlign w:val="center"/>
          </w:tcPr>
          <w:p w14:paraId="21B478A8"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備考</w:t>
            </w:r>
          </w:p>
        </w:tc>
      </w:tr>
      <w:tr w:rsidR="00B13873" w:rsidRPr="00DE4FBA" w14:paraId="3FF70B8A"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53E853D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w:t>
            </w:r>
          </w:p>
        </w:tc>
        <w:tc>
          <w:tcPr>
            <w:tcW w:w="5060" w:type="dxa"/>
            <w:shd w:val="clear" w:color="auto" w:fill="FFFFFF"/>
            <w:tcMar>
              <w:top w:w="50" w:type="dxa"/>
              <w:left w:w="110" w:type="dxa"/>
              <w:bottom w:w="50" w:type="dxa"/>
              <w:right w:w="110" w:type="dxa"/>
            </w:tcMar>
            <w:vAlign w:val="center"/>
          </w:tcPr>
          <w:p w14:paraId="12E4BE8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「学生」で統一</w:t>
            </w:r>
          </w:p>
        </w:tc>
        <w:tc>
          <w:tcPr>
            <w:tcW w:w="2600" w:type="dxa"/>
            <w:shd w:val="clear" w:color="auto" w:fill="FFFFFF"/>
            <w:tcMar>
              <w:top w:w="50" w:type="dxa"/>
              <w:left w:w="110" w:type="dxa"/>
              <w:bottom w:w="50" w:type="dxa"/>
              <w:right w:w="110" w:type="dxa"/>
            </w:tcMar>
            <w:vAlign w:val="center"/>
          </w:tcPr>
          <w:p w14:paraId="6C6D80E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「生徒」は使用しない</w:t>
            </w:r>
          </w:p>
        </w:tc>
      </w:tr>
      <w:tr w:rsidR="00B13873" w:rsidRPr="00DE4FBA" w14:paraId="190E0BB3"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03827D1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教職員 / 教員</w:t>
            </w:r>
          </w:p>
        </w:tc>
        <w:tc>
          <w:tcPr>
            <w:tcW w:w="5060" w:type="dxa"/>
            <w:shd w:val="clear" w:color="auto" w:fill="F4F6FA"/>
            <w:tcMar>
              <w:top w:w="50" w:type="dxa"/>
              <w:left w:w="110" w:type="dxa"/>
              <w:bottom w:w="50" w:type="dxa"/>
              <w:right w:w="110" w:type="dxa"/>
            </w:tcMar>
            <w:vAlign w:val="center"/>
          </w:tcPr>
          <w:p w14:paraId="4005613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権限・アカウント・コード文脈は「教職員」、指導・面談の役割文脈は「教員」</w:t>
            </w:r>
          </w:p>
        </w:tc>
        <w:tc>
          <w:tcPr>
            <w:tcW w:w="2600" w:type="dxa"/>
            <w:shd w:val="clear" w:color="auto" w:fill="F4F6FA"/>
            <w:tcMar>
              <w:top w:w="50" w:type="dxa"/>
              <w:left w:w="110" w:type="dxa"/>
              <w:bottom w:w="50" w:type="dxa"/>
              <w:right w:w="110" w:type="dxa"/>
            </w:tcMar>
            <w:vAlign w:val="center"/>
          </w:tcPr>
          <w:p w14:paraId="296EC1D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例: 教職員コード / 指導教員</w:t>
            </w:r>
          </w:p>
        </w:tc>
      </w:tr>
      <w:tr w:rsidR="00B13873" w:rsidRPr="00DE4FBA" w14:paraId="14B6ECFC"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4AE3A24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カルテ</w:t>
            </w:r>
          </w:p>
        </w:tc>
        <w:tc>
          <w:tcPr>
            <w:tcW w:w="5060" w:type="dxa"/>
            <w:shd w:val="clear" w:color="auto" w:fill="FFFFFF"/>
            <w:tcMar>
              <w:top w:w="50" w:type="dxa"/>
              <w:left w:w="110" w:type="dxa"/>
              <w:bottom w:w="50" w:type="dxa"/>
              <w:right w:w="110" w:type="dxa"/>
            </w:tcMar>
            <w:vAlign w:val="center"/>
          </w:tcPr>
          <w:p w14:paraId="19D545E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カタカナ「カルテ」で統一</w:t>
            </w:r>
          </w:p>
        </w:tc>
        <w:tc>
          <w:tcPr>
            <w:tcW w:w="2600" w:type="dxa"/>
            <w:shd w:val="clear" w:color="auto" w:fill="FFFFFF"/>
            <w:tcMar>
              <w:top w:w="50" w:type="dxa"/>
              <w:left w:w="110" w:type="dxa"/>
              <w:bottom w:w="50" w:type="dxa"/>
              <w:right w:w="110" w:type="dxa"/>
            </w:tcMar>
            <w:vAlign w:val="center"/>
          </w:tcPr>
          <w:p w14:paraId="25E6722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学生カルテ / 教職履修カルテ</w:t>
            </w:r>
          </w:p>
        </w:tc>
      </w:tr>
      <w:tr w:rsidR="00B13873" w:rsidRPr="00DE4FBA" w14:paraId="35D05276"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48AE41B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ポートフォリオ</w:t>
            </w:r>
          </w:p>
        </w:tc>
        <w:tc>
          <w:tcPr>
            <w:tcW w:w="5060" w:type="dxa"/>
            <w:shd w:val="clear" w:color="auto" w:fill="F4F6FA"/>
            <w:tcMar>
              <w:top w:w="50" w:type="dxa"/>
              <w:left w:w="110" w:type="dxa"/>
              <w:bottom w:w="50" w:type="dxa"/>
              <w:right w:w="110" w:type="dxa"/>
            </w:tcMar>
            <w:vAlign w:val="center"/>
          </w:tcPr>
          <w:p w14:paraId="601BA58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「ポートフォリオ」で統一</w:t>
            </w:r>
          </w:p>
        </w:tc>
        <w:tc>
          <w:tcPr>
            <w:tcW w:w="2600" w:type="dxa"/>
            <w:shd w:val="clear" w:color="auto" w:fill="F4F6FA"/>
            <w:tcMar>
              <w:top w:w="50" w:type="dxa"/>
              <w:left w:w="110" w:type="dxa"/>
              <w:bottom w:w="50" w:type="dxa"/>
              <w:right w:w="110" w:type="dxa"/>
            </w:tcMar>
            <w:vAlign w:val="center"/>
          </w:tcPr>
          <w:p w14:paraId="1FA91D2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r w:rsidR="00B13873" w:rsidRPr="00DE4FBA" w14:paraId="02F99BD5"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13F844E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履修</w:t>
            </w:r>
          </w:p>
        </w:tc>
        <w:tc>
          <w:tcPr>
            <w:tcW w:w="5060" w:type="dxa"/>
            <w:shd w:val="clear" w:color="auto" w:fill="FFFFFF"/>
            <w:tcMar>
              <w:top w:w="50" w:type="dxa"/>
              <w:left w:w="110" w:type="dxa"/>
              <w:bottom w:w="50" w:type="dxa"/>
              <w:right w:w="110" w:type="dxa"/>
            </w:tcMar>
            <w:vAlign w:val="center"/>
          </w:tcPr>
          <w:p w14:paraId="3678D33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「履修」で統一</w:t>
            </w:r>
          </w:p>
        </w:tc>
        <w:tc>
          <w:tcPr>
            <w:tcW w:w="2600" w:type="dxa"/>
            <w:shd w:val="clear" w:color="auto" w:fill="FFFFFF"/>
            <w:tcMar>
              <w:top w:w="50" w:type="dxa"/>
              <w:left w:w="110" w:type="dxa"/>
              <w:bottom w:w="50" w:type="dxa"/>
              <w:right w:w="110" w:type="dxa"/>
            </w:tcMar>
            <w:vAlign w:val="center"/>
          </w:tcPr>
          <w:p w14:paraId="544C021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
        </w:tc>
      </w:tr>
      <w:tr w:rsidR="00B13873" w:rsidRPr="00DE4FBA" w14:paraId="0682FFB4"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3CDBDB9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お知らせ</w:t>
            </w:r>
          </w:p>
        </w:tc>
        <w:tc>
          <w:tcPr>
            <w:tcW w:w="5060" w:type="dxa"/>
            <w:shd w:val="clear" w:color="auto" w:fill="F4F6FA"/>
            <w:tcMar>
              <w:top w:w="50" w:type="dxa"/>
              <w:left w:w="110" w:type="dxa"/>
              <w:bottom w:w="50" w:type="dxa"/>
              <w:right w:w="110" w:type="dxa"/>
            </w:tcMar>
            <w:vAlign w:val="center"/>
          </w:tcPr>
          <w:p w14:paraId="59835BC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利用者向けは「お知らせ」（ひらがな）</w:t>
            </w:r>
          </w:p>
        </w:tc>
        <w:tc>
          <w:tcPr>
            <w:tcW w:w="2600" w:type="dxa"/>
            <w:shd w:val="clear" w:color="auto" w:fill="F4F6FA"/>
            <w:tcMar>
              <w:top w:w="50" w:type="dxa"/>
              <w:left w:w="110" w:type="dxa"/>
              <w:bottom w:w="50" w:type="dxa"/>
              <w:right w:w="110" w:type="dxa"/>
            </w:tcMar>
            <w:vAlign w:val="center"/>
          </w:tcPr>
          <w:p w14:paraId="1F65268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「通知」はシステム内部用語</w:t>
            </w:r>
          </w:p>
        </w:tc>
      </w:tr>
      <w:tr w:rsidR="00B13873" w:rsidRPr="00DE4FBA" w14:paraId="7E92B068"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6A9851E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削除 / 破棄</w:t>
            </w:r>
          </w:p>
        </w:tc>
        <w:tc>
          <w:tcPr>
            <w:tcW w:w="5060" w:type="dxa"/>
            <w:shd w:val="clear" w:color="auto" w:fill="FFFFFF"/>
            <w:tcMar>
              <w:top w:w="50" w:type="dxa"/>
              <w:left w:w="110" w:type="dxa"/>
              <w:bottom w:w="50" w:type="dxa"/>
              <w:right w:w="110" w:type="dxa"/>
            </w:tcMar>
            <w:vAlign w:val="center"/>
          </w:tcPr>
          <w:p w14:paraId="708A65D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データの消去は「削除」、未保存編集内容の取消は「破棄」</w:t>
            </w:r>
          </w:p>
        </w:tc>
        <w:tc>
          <w:tcPr>
            <w:tcW w:w="2600" w:type="dxa"/>
            <w:shd w:val="clear" w:color="auto" w:fill="FFFFFF"/>
            <w:tcMar>
              <w:top w:w="50" w:type="dxa"/>
              <w:left w:w="110" w:type="dxa"/>
              <w:bottom w:w="50" w:type="dxa"/>
              <w:right w:w="110" w:type="dxa"/>
            </w:tcMar>
            <w:vAlign w:val="center"/>
          </w:tcPr>
          <w:p w14:paraId="0871533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区別して使う</w:t>
            </w:r>
          </w:p>
        </w:tc>
      </w:tr>
      <w:tr w:rsidR="00B13873" w:rsidRPr="00DE4FBA" w14:paraId="5D484D52"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5C868BE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GPA/GPT/DP/GPS</w:t>
            </w:r>
          </w:p>
        </w:tc>
        <w:tc>
          <w:tcPr>
            <w:tcW w:w="5060" w:type="dxa"/>
            <w:shd w:val="clear" w:color="auto" w:fill="F4F6FA"/>
            <w:tcMar>
              <w:top w:w="50" w:type="dxa"/>
              <w:left w:w="110" w:type="dxa"/>
              <w:bottom w:w="50" w:type="dxa"/>
              <w:right w:w="110" w:type="dxa"/>
            </w:tcMar>
            <w:vAlign w:val="center"/>
          </w:tcPr>
          <w:p w14:paraId="30B1FC2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英略語のまま。DPは初出時「DP（ディプロマ・ポリシー）」と展開</w:t>
            </w:r>
          </w:p>
        </w:tc>
        <w:tc>
          <w:tcPr>
            <w:tcW w:w="2600" w:type="dxa"/>
            <w:shd w:val="clear" w:color="auto" w:fill="F4F6FA"/>
            <w:tcMar>
              <w:top w:w="50" w:type="dxa"/>
              <w:left w:w="110" w:type="dxa"/>
              <w:bottom w:w="50" w:type="dxa"/>
              <w:right w:w="110" w:type="dxa"/>
            </w:tcMar>
            <w:vAlign w:val="center"/>
          </w:tcPr>
          <w:p w14:paraId="372338D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全角中黒を用いる</w:t>
            </w:r>
          </w:p>
        </w:tc>
      </w:tr>
      <w:tr w:rsidR="00B13873" w:rsidRPr="00DE4FBA" w14:paraId="6E51CC4F"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39CB2BF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修得単位</w:t>
            </w:r>
          </w:p>
        </w:tc>
        <w:tc>
          <w:tcPr>
            <w:tcW w:w="5060" w:type="dxa"/>
            <w:shd w:val="clear" w:color="auto" w:fill="FFFFFF"/>
            <w:tcMar>
              <w:top w:w="50" w:type="dxa"/>
              <w:left w:w="110" w:type="dxa"/>
              <w:bottom w:w="50" w:type="dxa"/>
              <w:right w:w="110" w:type="dxa"/>
            </w:tcMar>
            <w:vAlign w:val="center"/>
          </w:tcPr>
          <w:p w14:paraId="426363A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「修得」で統一</w:t>
            </w:r>
          </w:p>
        </w:tc>
        <w:tc>
          <w:tcPr>
            <w:tcW w:w="2600" w:type="dxa"/>
            <w:shd w:val="clear" w:color="auto" w:fill="FFFFFF"/>
            <w:tcMar>
              <w:top w:w="50" w:type="dxa"/>
              <w:left w:w="110" w:type="dxa"/>
              <w:bottom w:w="50" w:type="dxa"/>
              <w:right w:w="110" w:type="dxa"/>
            </w:tcMar>
            <w:vAlign w:val="center"/>
          </w:tcPr>
          <w:p w14:paraId="79F2AFD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「取得」「習得」と混在しない（是正点）</w:t>
            </w:r>
          </w:p>
        </w:tc>
      </w:tr>
    </w:tbl>
    <w:p w14:paraId="5317EBDC" w14:textId="77777777" w:rsidR="00B13873" w:rsidRPr="00DE4FBA" w:rsidRDefault="00000000">
      <w:pPr>
        <w:pStyle w:val="2"/>
        <w:rPr>
          <w:rFonts w:ascii="Noto Sans JP" w:eastAsia="Noto Sans JP" w:hAnsi="Noto Sans JP"/>
        </w:rPr>
      </w:pPr>
      <w:bookmarkStart w:id="10" w:name="_Toc233127370"/>
      <w:r w:rsidRPr="00DE4FBA">
        <w:rPr>
          <w:rFonts w:ascii="Noto Sans JP" w:eastAsia="Noto Sans JP" w:hAnsi="Noto Sans JP"/>
        </w:rPr>
        <w:t>1.4 ビジュアルデザイン</w:t>
      </w:r>
      <w:bookmarkEnd w:id="10"/>
    </w:p>
    <w:p w14:paraId="57C025D2"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既存システムのCSS（gakupita.common.css 等）から抽出した実値を示す。チャットボットUIもこの配色・タイポグラフィに合わせ、ブランドの一貫性を保つ。</w:t>
      </w:r>
    </w:p>
    <w:p w14:paraId="0177CD66" w14:textId="77777777" w:rsidR="00B13873" w:rsidRPr="00DE4FBA" w:rsidRDefault="00000000">
      <w:pPr>
        <w:pStyle w:val="3"/>
        <w:rPr>
          <w:rFonts w:ascii="Noto Sans JP" w:eastAsia="Noto Sans JP" w:hAnsi="Noto Sans JP"/>
        </w:rPr>
      </w:pPr>
      <w:r w:rsidRPr="00DE4FBA">
        <w:rPr>
          <w:rFonts w:ascii="Noto Sans JP" w:eastAsia="Noto Sans JP" w:hAnsi="Noto Sans JP"/>
        </w:rPr>
        <w:t>1.4.1 カラー</w:t>
      </w:r>
    </w:p>
    <w:p w14:paraId="6C0F68F1" w14:textId="77777777" w:rsidR="00B13873" w:rsidRPr="00DE4FBA" w:rsidRDefault="00000000">
      <w:pPr>
        <w:spacing w:before="80" w:after="80"/>
        <w:rPr>
          <w:rFonts w:ascii="Noto Sans JP" w:eastAsia="Noto Sans JP" w:hAnsi="Noto Sans JP"/>
        </w:rPr>
      </w:pPr>
      <w:r w:rsidRPr="00DE4FBA">
        <w:rPr>
          <w:rFonts w:ascii="Noto Sans JP" w:eastAsia="Noto Sans JP" w:hAnsi="Noto Sans JP"/>
          <w:b/>
          <w:bCs/>
          <w:color w:val="1071A5"/>
        </w:rPr>
        <w:t>▼ 画面レイアウト基本カラー（配色イメージ）</w:t>
      </w:r>
    </w:p>
    <w:tbl>
      <w:tblPr>
        <w:tblW w:w="9360" w:type="dxa"/>
        <w:tblBorders>
          <w:top w:val="single" w:sz="2" w:space="0" w:color="2E2E30"/>
          <w:left w:val="single" w:sz="2" w:space="0" w:color="2E2E30"/>
          <w:bottom w:val="single" w:sz="2" w:space="0" w:color="2E2E30"/>
          <w:right w:val="single" w:sz="2" w:space="0" w:color="2E2E30"/>
          <w:insideH w:val="single" w:sz="2" w:space="0" w:color="2E2E30"/>
          <w:insideV w:val="single" w:sz="2" w:space="0" w:color="2E2E30"/>
        </w:tblBorders>
        <w:tblCellMar>
          <w:left w:w="10" w:type="dxa"/>
          <w:right w:w="10" w:type="dxa"/>
        </w:tblCellMar>
        <w:tblLook w:val="04A0" w:firstRow="1" w:lastRow="0" w:firstColumn="1" w:lastColumn="0" w:noHBand="0" w:noVBand="1"/>
      </w:tblPr>
      <w:tblGrid>
        <w:gridCol w:w="2400"/>
        <w:gridCol w:w="4600"/>
        <w:gridCol w:w="2360"/>
      </w:tblGrid>
      <w:tr w:rsidR="00B13873" w:rsidRPr="00DE4FBA" w14:paraId="1D0AD147" w14:textId="77777777">
        <w:tblPrEx>
          <w:tblCellMar>
            <w:top w:w="0" w:type="dxa"/>
            <w:bottom w:w="0" w:type="dxa"/>
          </w:tblCellMar>
        </w:tblPrEx>
        <w:tc>
          <w:tcPr>
            <w:tcW w:w="7000" w:type="dxa"/>
            <w:gridSpan w:val="2"/>
            <w:shd w:val="clear" w:color="auto" w:fill="2E2E30"/>
            <w:tcMar>
              <w:top w:w="90" w:type="dxa"/>
              <w:left w:w="160" w:type="dxa"/>
              <w:bottom w:w="90" w:type="dxa"/>
              <w:right w:w="160" w:type="dxa"/>
            </w:tcMar>
            <w:vAlign w:val="center"/>
          </w:tcPr>
          <w:p w14:paraId="2639C9CF"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9"/>
                <w:szCs w:val="19"/>
              </w:rPr>
              <w:t>≡   GAKUPITA   学修・教育成果可視化システム</w:t>
            </w:r>
          </w:p>
        </w:tc>
        <w:tc>
          <w:tcPr>
            <w:tcW w:w="2360" w:type="dxa"/>
            <w:shd w:val="clear" w:color="auto" w:fill="2E2E30"/>
            <w:tcMar>
              <w:top w:w="90" w:type="dxa"/>
              <w:left w:w="160" w:type="dxa"/>
              <w:bottom w:w="90" w:type="dxa"/>
              <w:right w:w="160" w:type="dxa"/>
            </w:tcMar>
            <w:vAlign w:val="center"/>
          </w:tcPr>
          <w:p w14:paraId="11FFCA91" w14:textId="77777777" w:rsidR="00B13873" w:rsidRPr="00DE4FBA" w:rsidRDefault="00000000">
            <w:pPr>
              <w:jc w:val="right"/>
              <w:rPr>
                <w:rFonts w:ascii="Noto Sans JP" w:eastAsia="Noto Sans JP" w:hAnsi="Noto Sans JP"/>
              </w:rPr>
            </w:pPr>
            <w:r w:rsidRPr="00DE4FBA">
              <w:rPr>
                <w:rFonts w:ascii="Noto Sans JP" w:eastAsia="Noto Sans JP" w:hAnsi="Noto Sans JP"/>
                <w:color w:val="FFFFFF"/>
                <w:sz w:val="19"/>
                <w:szCs w:val="19"/>
              </w:rPr>
              <w:t>ログアウト</w:t>
            </w:r>
          </w:p>
        </w:tc>
      </w:tr>
      <w:tr w:rsidR="00B13873" w:rsidRPr="00DE4FBA" w14:paraId="68C4934B" w14:textId="77777777">
        <w:tblPrEx>
          <w:tblBorders>
            <w:top w:val="single" w:sz="2" w:space="0" w:color="E5E5E5"/>
            <w:left w:val="single" w:sz="2" w:space="0" w:color="E5E5E5"/>
            <w:bottom w:val="single" w:sz="2" w:space="0" w:color="E5E5E5"/>
            <w:right w:val="single" w:sz="2" w:space="0" w:color="E5E5E5"/>
            <w:insideH w:val="single" w:sz="2" w:space="0" w:color="E5E5E5"/>
            <w:insideV w:val="single" w:sz="2" w:space="0" w:color="E5E5E5"/>
          </w:tblBorders>
          <w:tblCellMar>
            <w:top w:w="0" w:type="dxa"/>
            <w:bottom w:w="0" w:type="dxa"/>
          </w:tblCellMar>
        </w:tblPrEx>
        <w:tc>
          <w:tcPr>
            <w:tcW w:w="2400" w:type="dxa"/>
            <w:shd w:val="clear" w:color="auto" w:fill="2E2E30"/>
            <w:tcMar>
              <w:top w:w="120" w:type="dxa"/>
              <w:left w:w="140" w:type="dxa"/>
              <w:bottom w:w="180" w:type="dxa"/>
              <w:right w:w="120" w:type="dxa"/>
            </w:tcMar>
          </w:tcPr>
          <w:p w14:paraId="430B57E6" w14:textId="77777777" w:rsidR="00B13873" w:rsidRPr="00DE4FBA" w:rsidRDefault="00000000">
            <w:pPr>
              <w:spacing w:after="60"/>
              <w:rPr>
                <w:rFonts w:ascii="Noto Sans JP" w:eastAsia="Noto Sans JP" w:hAnsi="Noto Sans JP"/>
              </w:rPr>
            </w:pPr>
            <w:r w:rsidRPr="00DE4FBA">
              <w:rPr>
                <w:rFonts w:ascii="Noto Sans JP" w:eastAsia="Noto Sans JP" w:hAnsi="Noto Sans JP"/>
                <w:color w:val="FFFFFF"/>
                <w:sz w:val="18"/>
                <w:szCs w:val="18"/>
              </w:rPr>
              <w:t>ダッシュボード</w:t>
            </w:r>
          </w:p>
          <w:p w14:paraId="2537FADB" w14:textId="77777777" w:rsidR="00B13873" w:rsidRPr="00DE4FBA" w:rsidRDefault="00000000">
            <w:pPr>
              <w:spacing w:after="60"/>
              <w:rPr>
                <w:rFonts w:ascii="Noto Sans JP" w:eastAsia="Noto Sans JP" w:hAnsi="Noto Sans JP"/>
              </w:rPr>
            </w:pPr>
            <w:r w:rsidRPr="00DE4FBA">
              <w:rPr>
                <w:rFonts w:ascii="Noto Sans JP" w:eastAsia="Noto Sans JP" w:hAnsi="Noto Sans JP"/>
                <w:b/>
                <w:bCs/>
                <w:color w:val="FFA500"/>
                <w:sz w:val="18"/>
                <w:szCs w:val="18"/>
              </w:rPr>
              <w:t>▎ 学生検索</w:t>
            </w:r>
          </w:p>
          <w:p w14:paraId="6F9F7767" w14:textId="77777777" w:rsidR="00B13873" w:rsidRPr="00DE4FBA" w:rsidRDefault="00000000">
            <w:pPr>
              <w:spacing w:after="60"/>
              <w:rPr>
                <w:rFonts w:ascii="Noto Sans JP" w:eastAsia="Noto Sans JP" w:hAnsi="Noto Sans JP"/>
              </w:rPr>
            </w:pPr>
            <w:r w:rsidRPr="00DE4FBA">
              <w:rPr>
                <w:rFonts w:ascii="Noto Sans JP" w:eastAsia="Noto Sans JP" w:hAnsi="Noto Sans JP"/>
                <w:color w:val="FFFFFF"/>
                <w:sz w:val="18"/>
                <w:szCs w:val="18"/>
              </w:rPr>
              <w:lastRenderedPageBreak/>
              <w:t>お知らせ</w:t>
            </w:r>
          </w:p>
          <w:p w14:paraId="53B48E12" w14:textId="77777777" w:rsidR="00B13873" w:rsidRPr="00DE4FBA" w:rsidRDefault="00000000">
            <w:pPr>
              <w:spacing w:after="60"/>
              <w:rPr>
                <w:rFonts w:ascii="Noto Sans JP" w:eastAsia="Noto Sans JP" w:hAnsi="Noto Sans JP"/>
              </w:rPr>
            </w:pPr>
            <w:r w:rsidRPr="00DE4FBA">
              <w:rPr>
                <w:rFonts w:ascii="Noto Sans JP" w:eastAsia="Noto Sans JP" w:hAnsi="Noto Sans JP"/>
                <w:color w:val="FFFFFF"/>
                <w:sz w:val="18"/>
                <w:szCs w:val="18"/>
              </w:rPr>
              <w:t>各種設定</w:t>
            </w:r>
          </w:p>
        </w:tc>
        <w:tc>
          <w:tcPr>
            <w:tcW w:w="6960" w:type="dxa"/>
            <w:gridSpan w:val="2"/>
            <w:shd w:val="clear" w:color="auto" w:fill="FFFFFF"/>
            <w:tcMar>
              <w:top w:w="120" w:type="dxa"/>
              <w:left w:w="180" w:type="dxa"/>
              <w:bottom w:w="180" w:type="dxa"/>
              <w:right w:w="180" w:type="dxa"/>
            </w:tcMar>
          </w:tcPr>
          <w:p w14:paraId="50BB38DB" w14:textId="77777777" w:rsidR="00B13873" w:rsidRPr="00DE4FBA" w:rsidRDefault="00000000">
            <w:pPr>
              <w:pBdr>
                <w:bottom w:val="single" w:sz="10" w:space="4" w:color="2E2E30"/>
              </w:pBdr>
              <w:spacing w:after="60"/>
              <w:rPr>
                <w:rFonts w:ascii="Noto Sans JP" w:eastAsia="Noto Sans JP" w:hAnsi="Noto Sans JP"/>
              </w:rPr>
            </w:pPr>
            <w:r w:rsidRPr="00DE4FBA">
              <w:rPr>
                <w:rFonts w:ascii="Noto Sans JP" w:eastAsia="Noto Sans JP" w:hAnsi="Noto Sans JP"/>
                <w:b/>
                <w:bCs/>
                <w:color w:val="2E2E30"/>
                <w:sz w:val="26"/>
                <w:szCs w:val="26"/>
              </w:rPr>
              <w:lastRenderedPageBreak/>
              <w:t>学生カルテ</w:t>
            </w:r>
          </w:p>
          <w:p w14:paraId="39810E1D" w14:textId="77777777" w:rsidR="00B13873" w:rsidRPr="00DE4FBA" w:rsidRDefault="00000000">
            <w:pPr>
              <w:spacing w:before="60" w:after="100"/>
              <w:rPr>
                <w:rFonts w:ascii="Noto Sans JP" w:eastAsia="Noto Sans JP" w:hAnsi="Noto Sans JP"/>
              </w:rPr>
            </w:pPr>
            <w:r w:rsidRPr="00DE4FBA">
              <w:rPr>
                <w:rFonts w:ascii="Noto Sans JP" w:eastAsia="Noto Sans JP" w:hAnsi="Noto Sans JP"/>
                <w:color w:val="555555"/>
                <w:sz w:val="17"/>
                <w:szCs w:val="17"/>
              </w:rPr>
              <w:lastRenderedPageBreak/>
              <w:t xml:space="preserve">見出し・サイドバーは </w:t>
            </w:r>
            <w:r w:rsidRPr="00DE4FBA">
              <w:rPr>
                <w:rFonts w:ascii="Noto Sans JP" w:eastAsia="Noto Sans JP" w:hAnsi="Noto Sans JP"/>
                <w:b/>
                <w:bCs/>
                <w:color w:val="2E2E30"/>
                <w:sz w:val="17"/>
                <w:szCs w:val="17"/>
              </w:rPr>
              <w:t>#2E2E30</w:t>
            </w:r>
            <w:r w:rsidRPr="00DE4FBA">
              <w:rPr>
                <w:rFonts w:ascii="Noto Sans JP" w:eastAsia="Noto Sans JP" w:hAnsi="Noto Sans JP"/>
                <w:color w:val="555555"/>
                <w:sz w:val="17"/>
                <w:szCs w:val="17"/>
              </w:rPr>
              <w:t xml:space="preserve">、アクティブ要素は </w:t>
            </w:r>
            <w:r w:rsidRPr="00DE4FBA">
              <w:rPr>
                <w:rFonts w:ascii="Noto Sans JP" w:eastAsia="Noto Sans JP" w:hAnsi="Noto Sans JP"/>
                <w:b/>
                <w:bCs/>
                <w:color w:val="E08A00"/>
                <w:sz w:val="17"/>
                <w:szCs w:val="17"/>
              </w:rPr>
              <w:t>オレンジ</w:t>
            </w:r>
            <w:r w:rsidRPr="00DE4FBA">
              <w:rPr>
                <w:rFonts w:ascii="Noto Sans JP" w:eastAsia="Noto Sans JP" w:hAnsi="Noto Sans JP"/>
                <w:color w:val="555555"/>
                <w:sz w:val="17"/>
                <w:szCs w:val="17"/>
              </w:rPr>
              <w:t xml:space="preserve"> で強調。</w:t>
            </w:r>
          </w:p>
          <w:tbl>
            <w:tblPr>
              <w:tblW w:w="63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left w:w="10" w:type="dxa"/>
                <w:right w:w="10" w:type="dxa"/>
              </w:tblCellMar>
              <w:tblLook w:val="04A0" w:firstRow="1" w:lastRow="0" w:firstColumn="1" w:lastColumn="0" w:noHBand="0" w:noVBand="1"/>
            </w:tblPr>
            <w:tblGrid>
              <w:gridCol w:w="2100"/>
              <w:gridCol w:w="2100"/>
              <w:gridCol w:w="2100"/>
            </w:tblGrid>
            <w:tr w:rsidR="00B13873" w:rsidRPr="00DE4FBA" w14:paraId="5E9E6CBC" w14:textId="77777777">
              <w:tblPrEx>
                <w:tblCellMar>
                  <w:top w:w="0" w:type="dxa"/>
                  <w:bottom w:w="0" w:type="dxa"/>
                </w:tblCellMar>
              </w:tblPrEx>
              <w:tc>
                <w:tcPr>
                  <w:tcW w:w="2100" w:type="dxa"/>
                  <w:shd w:val="clear" w:color="auto" w:fill="3D5AFE"/>
                  <w:tcMar>
                    <w:top w:w="70" w:type="dxa"/>
                    <w:left w:w="80" w:type="dxa"/>
                    <w:bottom w:w="70" w:type="dxa"/>
                    <w:right w:w="80" w:type="dxa"/>
                  </w:tcMar>
                  <w:vAlign w:val="center"/>
                </w:tcPr>
                <w:p w14:paraId="27073F3C" w14:textId="77777777" w:rsidR="00B13873" w:rsidRPr="00DE4FBA" w:rsidRDefault="00000000">
                  <w:pPr>
                    <w:jc w:val="center"/>
                    <w:rPr>
                      <w:rFonts w:ascii="Noto Sans JP" w:eastAsia="Noto Sans JP" w:hAnsi="Noto Sans JP"/>
                    </w:rPr>
                  </w:pPr>
                  <w:r w:rsidRPr="00DE4FBA">
                    <w:rPr>
                      <w:rFonts w:ascii="Noto Sans JP" w:eastAsia="Noto Sans JP" w:hAnsi="Noto Sans JP"/>
                      <w:b/>
                      <w:bCs/>
                      <w:color w:val="FFFFFF"/>
                      <w:sz w:val="18"/>
                      <w:szCs w:val="18"/>
                    </w:rPr>
                    <w:t>保存</w:t>
                  </w:r>
                </w:p>
              </w:tc>
              <w:tc>
                <w:tcPr>
                  <w:tcW w:w="2100" w:type="dxa"/>
                  <w:shd w:val="clear" w:color="auto" w:fill="ED0000"/>
                  <w:tcMar>
                    <w:top w:w="70" w:type="dxa"/>
                    <w:left w:w="80" w:type="dxa"/>
                    <w:bottom w:w="70" w:type="dxa"/>
                    <w:right w:w="80" w:type="dxa"/>
                  </w:tcMar>
                  <w:vAlign w:val="center"/>
                </w:tcPr>
                <w:p w14:paraId="5C11AC53" w14:textId="77777777" w:rsidR="00B13873" w:rsidRPr="00DE4FBA" w:rsidRDefault="00000000">
                  <w:pPr>
                    <w:jc w:val="center"/>
                    <w:rPr>
                      <w:rFonts w:ascii="Noto Sans JP" w:eastAsia="Noto Sans JP" w:hAnsi="Noto Sans JP"/>
                    </w:rPr>
                  </w:pPr>
                  <w:r w:rsidRPr="00DE4FBA">
                    <w:rPr>
                      <w:rFonts w:ascii="Noto Sans JP" w:eastAsia="Noto Sans JP" w:hAnsi="Noto Sans JP"/>
                      <w:b/>
                      <w:bCs/>
                      <w:color w:val="FFFFFF"/>
                      <w:sz w:val="18"/>
                      <w:szCs w:val="18"/>
                    </w:rPr>
                    <w:t>削除する</w:t>
                  </w:r>
                </w:p>
              </w:tc>
              <w:tc>
                <w:tcPr>
                  <w:tcW w:w="2100" w:type="dxa"/>
                  <w:shd w:val="clear" w:color="auto" w:fill="10B981"/>
                  <w:tcMar>
                    <w:top w:w="70" w:type="dxa"/>
                    <w:left w:w="80" w:type="dxa"/>
                    <w:bottom w:w="70" w:type="dxa"/>
                    <w:right w:w="80" w:type="dxa"/>
                  </w:tcMar>
                  <w:vAlign w:val="center"/>
                </w:tcPr>
                <w:p w14:paraId="2D0CC997" w14:textId="77777777" w:rsidR="00B13873" w:rsidRPr="00DE4FBA" w:rsidRDefault="00000000">
                  <w:pPr>
                    <w:jc w:val="center"/>
                    <w:rPr>
                      <w:rFonts w:ascii="Noto Sans JP" w:eastAsia="Noto Sans JP" w:hAnsi="Noto Sans JP"/>
                    </w:rPr>
                  </w:pPr>
                  <w:r w:rsidRPr="00DE4FBA">
                    <w:rPr>
                      <w:rFonts w:ascii="Noto Sans JP" w:eastAsia="Noto Sans JP" w:hAnsi="Noto Sans JP"/>
                      <w:b/>
                      <w:bCs/>
                      <w:color w:val="FFFFFF"/>
                      <w:sz w:val="18"/>
                      <w:szCs w:val="18"/>
                    </w:rPr>
                    <w:t>既読</w:t>
                  </w:r>
                </w:p>
              </w:tc>
            </w:tr>
          </w:tbl>
          <w:p w14:paraId="7EBE620D" w14:textId="77777777" w:rsidR="00B13873" w:rsidRPr="00DE4FBA" w:rsidRDefault="00B13873">
            <w:pPr>
              <w:rPr>
                <w:rFonts w:ascii="Noto Sans JP" w:eastAsia="Noto Sans JP" w:hAnsi="Noto Sans JP"/>
              </w:rPr>
            </w:pPr>
          </w:p>
        </w:tc>
      </w:tr>
    </w:tbl>
    <w:p w14:paraId="585386C7" w14:textId="77777777" w:rsidR="00B13873" w:rsidRPr="00DE4FBA" w:rsidRDefault="00000000">
      <w:pPr>
        <w:spacing w:before="60" w:after="140"/>
        <w:rPr>
          <w:rFonts w:ascii="Noto Sans JP" w:eastAsia="Noto Sans JP" w:hAnsi="Noto Sans JP"/>
        </w:rPr>
      </w:pPr>
      <w:r w:rsidRPr="00DE4FBA">
        <w:rPr>
          <w:rFonts w:ascii="Noto Sans JP" w:eastAsia="Noto Sans JP" w:hAnsi="Noto Sans JP"/>
          <w:color w:val="888888"/>
          <w:sz w:val="16"/>
          <w:szCs w:val="16"/>
        </w:rPr>
        <w:lastRenderedPageBreak/>
        <w:t>※ 上図は配色のイメージ。実際の角丸・余白・フォントは本節の各規定に従う。</w:t>
      </w:r>
    </w:p>
    <w:p w14:paraId="176654AA"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主要カラーの実値と見本を示す（「見本」列のセル背景が実際の色）。</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60"/>
        <w:gridCol w:w="1900"/>
        <w:gridCol w:w="1000"/>
        <w:gridCol w:w="4600"/>
      </w:tblGrid>
      <w:tr w:rsidR="00B13873" w:rsidRPr="00DE4FBA" w14:paraId="71414A4F" w14:textId="77777777">
        <w:tblPrEx>
          <w:tblCellMar>
            <w:top w:w="0" w:type="dxa"/>
            <w:bottom w:w="0" w:type="dxa"/>
          </w:tblCellMar>
        </w:tblPrEx>
        <w:trPr>
          <w:tblHeader/>
        </w:trPr>
        <w:tc>
          <w:tcPr>
            <w:tcW w:w="1860" w:type="dxa"/>
            <w:shd w:val="clear" w:color="auto" w:fill="2E2E30"/>
            <w:tcMar>
              <w:top w:w="60" w:type="dxa"/>
              <w:left w:w="110" w:type="dxa"/>
              <w:bottom w:w="60" w:type="dxa"/>
              <w:right w:w="110" w:type="dxa"/>
            </w:tcMar>
            <w:vAlign w:val="center"/>
          </w:tcPr>
          <w:p w14:paraId="4BCAC577"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役割</w:t>
            </w:r>
          </w:p>
        </w:tc>
        <w:tc>
          <w:tcPr>
            <w:tcW w:w="1900" w:type="dxa"/>
            <w:shd w:val="clear" w:color="auto" w:fill="2E2E30"/>
            <w:tcMar>
              <w:top w:w="60" w:type="dxa"/>
              <w:left w:w="110" w:type="dxa"/>
              <w:bottom w:w="60" w:type="dxa"/>
              <w:right w:w="110" w:type="dxa"/>
            </w:tcMar>
            <w:vAlign w:val="center"/>
          </w:tcPr>
          <w:p w14:paraId="3D06398D"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カラーコード</w:t>
            </w:r>
          </w:p>
        </w:tc>
        <w:tc>
          <w:tcPr>
            <w:tcW w:w="1000" w:type="dxa"/>
            <w:shd w:val="clear" w:color="auto" w:fill="2E2E30"/>
            <w:tcMar>
              <w:top w:w="60" w:type="dxa"/>
              <w:left w:w="110" w:type="dxa"/>
              <w:bottom w:w="60" w:type="dxa"/>
              <w:right w:w="110" w:type="dxa"/>
            </w:tcMar>
            <w:vAlign w:val="center"/>
          </w:tcPr>
          <w:p w14:paraId="32DAAF77"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見本</w:t>
            </w:r>
          </w:p>
        </w:tc>
        <w:tc>
          <w:tcPr>
            <w:tcW w:w="4600" w:type="dxa"/>
            <w:shd w:val="clear" w:color="auto" w:fill="2E2E30"/>
            <w:tcMar>
              <w:top w:w="60" w:type="dxa"/>
              <w:left w:w="110" w:type="dxa"/>
              <w:bottom w:w="60" w:type="dxa"/>
              <w:right w:w="110" w:type="dxa"/>
            </w:tcMar>
            <w:vAlign w:val="center"/>
          </w:tcPr>
          <w:p w14:paraId="0A8A2886"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用途</w:t>
            </w:r>
          </w:p>
        </w:tc>
      </w:tr>
      <w:tr w:rsidR="00B13873" w:rsidRPr="00DE4FBA" w14:paraId="30017119" w14:textId="77777777">
        <w:tblPrEx>
          <w:tblCellMar>
            <w:top w:w="0" w:type="dxa"/>
            <w:bottom w:w="0" w:type="dxa"/>
          </w:tblCellMar>
        </w:tblPrEx>
        <w:tc>
          <w:tcPr>
            <w:tcW w:w="1860" w:type="dxa"/>
            <w:shd w:val="clear" w:color="auto" w:fill="FFFFFF"/>
            <w:tcMar>
              <w:top w:w="50" w:type="dxa"/>
              <w:left w:w="110" w:type="dxa"/>
              <w:bottom w:w="50" w:type="dxa"/>
              <w:right w:w="110" w:type="dxa"/>
            </w:tcMar>
            <w:vAlign w:val="center"/>
          </w:tcPr>
          <w:p w14:paraId="70CCAA4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ブランド（主）</w:t>
            </w:r>
          </w:p>
        </w:tc>
        <w:tc>
          <w:tcPr>
            <w:tcW w:w="1900" w:type="dxa"/>
            <w:shd w:val="clear" w:color="auto" w:fill="FFFFFF"/>
            <w:tcMar>
              <w:top w:w="50" w:type="dxa"/>
              <w:left w:w="110" w:type="dxa"/>
              <w:bottom w:w="50" w:type="dxa"/>
              <w:right w:w="110" w:type="dxa"/>
            </w:tcMar>
            <w:vAlign w:val="center"/>
          </w:tcPr>
          <w:p w14:paraId="76ADC0C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#2E2E30</w:t>
            </w:r>
          </w:p>
        </w:tc>
        <w:tc>
          <w:tcPr>
            <w:tcW w:w="1000" w:type="dxa"/>
            <w:shd w:val="clear" w:color="auto" w:fill="2E2E30"/>
            <w:tcMar>
              <w:top w:w="50" w:type="dxa"/>
              <w:left w:w="110" w:type="dxa"/>
              <w:bottom w:w="50" w:type="dxa"/>
              <w:right w:w="110" w:type="dxa"/>
            </w:tcMar>
            <w:vAlign w:val="center"/>
          </w:tcPr>
          <w:p w14:paraId="02CA9CA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2E2E30"/>
                <w:sz w:val="18"/>
                <w:szCs w:val="18"/>
              </w:rPr>
              <w:t>■■■■</w:t>
            </w:r>
          </w:p>
        </w:tc>
        <w:tc>
          <w:tcPr>
            <w:tcW w:w="4600" w:type="dxa"/>
            <w:shd w:val="clear" w:color="auto" w:fill="FFFFFF"/>
            <w:tcMar>
              <w:top w:w="50" w:type="dxa"/>
              <w:left w:w="110" w:type="dxa"/>
              <w:bottom w:w="50" w:type="dxa"/>
              <w:right w:w="110" w:type="dxa"/>
            </w:tcMar>
            <w:vAlign w:val="center"/>
          </w:tcPr>
          <w:p w14:paraId="31E8188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ナビバー・サイドバー背景、見出し文字（ダークチャコール）</w:t>
            </w:r>
          </w:p>
        </w:tc>
      </w:tr>
      <w:tr w:rsidR="00B13873" w:rsidRPr="00DE4FBA" w14:paraId="46AA77DD" w14:textId="77777777">
        <w:tblPrEx>
          <w:tblCellMar>
            <w:top w:w="0" w:type="dxa"/>
            <w:bottom w:w="0" w:type="dxa"/>
          </w:tblCellMar>
        </w:tblPrEx>
        <w:tc>
          <w:tcPr>
            <w:tcW w:w="1860" w:type="dxa"/>
            <w:shd w:val="clear" w:color="auto" w:fill="F4F6FA"/>
            <w:tcMar>
              <w:top w:w="50" w:type="dxa"/>
              <w:left w:w="110" w:type="dxa"/>
              <w:bottom w:w="50" w:type="dxa"/>
              <w:right w:w="110" w:type="dxa"/>
            </w:tcMar>
            <w:vAlign w:val="center"/>
          </w:tcPr>
          <w:p w14:paraId="425CA13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アクセント</w:t>
            </w:r>
          </w:p>
        </w:tc>
        <w:tc>
          <w:tcPr>
            <w:tcW w:w="1900" w:type="dxa"/>
            <w:shd w:val="clear" w:color="auto" w:fill="F4F6FA"/>
            <w:tcMar>
              <w:top w:w="50" w:type="dxa"/>
              <w:left w:w="110" w:type="dxa"/>
              <w:bottom w:w="50" w:type="dxa"/>
              <w:right w:w="110" w:type="dxa"/>
            </w:tcMar>
            <w:vAlign w:val="center"/>
          </w:tcPr>
          <w:p w14:paraId="76A1088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orange（#FFA500系）</w:t>
            </w:r>
          </w:p>
        </w:tc>
        <w:tc>
          <w:tcPr>
            <w:tcW w:w="1000" w:type="dxa"/>
            <w:shd w:val="clear" w:color="auto" w:fill="FFA500"/>
            <w:tcMar>
              <w:top w:w="50" w:type="dxa"/>
              <w:left w:w="110" w:type="dxa"/>
              <w:bottom w:w="50" w:type="dxa"/>
              <w:right w:w="110" w:type="dxa"/>
            </w:tcMar>
            <w:vAlign w:val="center"/>
          </w:tcPr>
          <w:p w14:paraId="1AD2001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FFA500"/>
                <w:sz w:val="18"/>
                <w:szCs w:val="18"/>
              </w:rPr>
              <w:t>■■■■</w:t>
            </w:r>
          </w:p>
        </w:tc>
        <w:tc>
          <w:tcPr>
            <w:tcW w:w="4600" w:type="dxa"/>
            <w:shd w:val="clear" w:color="auto" w:fill="F4F6FA"/>
            <w:tcMar>
              <w:top w:w="50" w:type="dxa"/>
              <w:left w:w="110" w:type="dxa"/>
              <w:bottom w:w="50" w:type="dxa"/>
              <w:right w:w="110" w:type="dxa"/>
            </w:tcMar>
            <w:vAlign w:val="center"/>
          </w:tcPr>
          <w:p w14:paraId="05591C9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アクティブ状態の表示（メニュー左ボーダー等）</w:t>
            </w:r>
          </w:p>
        </w:tc>
      </w:tr>
      <w:tr w:rsidR="00B13873" w:rsidRPr="00DE4FBA" w14:paraId="59188723" w14:textId="77777777">
        <w:tblPrEx>
          <w:tblCellMar>
            <w:top w:w="0" w:type="dxa"/>
            <w:bottom w:w="0" w:type="dxa"/>
          </w:tblCellMar>
        </w:tblPrEx>
        <w:tc>
          <w:tcPr>
            <w:tcW w:w="1860" w:type="dxa"/>
            <w:shd w:val="clear" w:color="auto" w:fill="FFFFFF"/>
            <w:tcMar>
              <w:top w:w="50" w:type="dxa"/>
              <w:left w:w="110" w:type="dxa"/>
              <w:bottom w:w="50" w:type="dxa"/>
              <w:right w:w="110" w:type="dxa"/>
            </w:tcMar>
            <w:vAlign w:val="center"/>
          </w:tcPr>
          <w:p w14:paraId="14C53D2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プライマリ操作（青）</w:t>
            </w:r>
          </w:p>
        </w:tc>
        <w:tc>
          <w:tcPr>
            <w:tcW w:w="1900" w:type="dxa"/>
            <w:shd w:val="clear" w:color="auto" w:fill="FFFFFF"/>
            <w:tcMar>
              <w:top w:w="50" w:type="dxa"/>
              <w:left w:w="110" w:type="dxa"/>
              <w:bottom w:w="50" w:type="dxa"/>
              <w:right w:w="110" w:type="dxa"/>
            </w:tcMar>
            <w:vAlign w:val="center"/>
          </w:tcPr>
          <w:p w14:paraId="6DC852F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#3D5AFE に統一推奨</w:t>
            </w:r>
          </w:p>
        </w:tc>
        <w:tc>
          <w:tcPr>
            <w:tcW w:w="1000" w:type="dxa"/>
            <w:shd w:val="clear" w:color="auto" w:fill="3D5AFE"/>
            <w:tcMar>
              <w:top w:w="50" w:type="dxa"/>
              <w:left w:w="110" w:type="dxa"/>
              <w:bottom w:w="50" w:type="dxa"/>
              <w:right w:w="110" w:type="dxa"/>
            </w:tcMar>
            <w:vAlign w:val="center"/>
          </w:tcPr>
          <w:p w14:paraId="3923BE5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3D5AFE"/>
                <w:sz w:val="18"/>
                <w:szCs w:val="18"/>
              </w:rPr>
              <w:t>■■■■</w:t>
            </w:r>
          </w:p>
        </w:tc>
        <w:tc>
          <w:tcPr>
            <w:tcW w:w="4600" w:type="dxa"/>
            <w:shd w:val="clear" w:color="auto" w:fill="FFFFFF"/>
            <w:tcMar>
              <w:top w:w="50" w:type="dxa"/>
              <w:left w:w="110" w:type="dxa"/>
              <w:bottom w:w="50" w:type="dxa"/>
              <w:right w:w="110" w:type="dxa"/>
            </w:tcMar>
            <w:vAlign w:val="center"/>
          </w:tcPr>
          <w:p w14:paraId="2B4A367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主要ボタン。※既存は #3D5AFE/#3D68CC/#1071A5/#0078D4 が混在（是正点）</w:t>
            </w:r>
          </w:p>
        </w:tc>
      </w:tr>
      <w:tr w:rsidR="00B13873" w:rsidRPr="00DE4FBA" w14:paraId="5347F308" w14:textId="77777777">
        <w:tblPrEx>
          <w:tblCellMar>
            <w:top w:w="0" w:type="dxa"/>
            <w:bottom w:w="0" w:type="dxa"/>
          </w:tblCellMar>
        </w:tblPrEx>
        <w:tc>
          <w:tcPr>
            <w:tcW w:w="1860" w:type="dxa"/>
            <w:shd w:val="clear" w:color="auto" w:fill="F4F6FA"/>
            <w:tcMar>
              <w:top w:w="50" w:type="dxa"/>
              <w:left w:w="110" w:type="dxa"/>
              <w:bottom w:w="50" w:type="dxa"/>
              <w:right w:w="110" w:type="dxa"/>
            </w:tcMar>
            <w:vAlign w:val="center"/>
          </w:tcPr>
          <w:p w14:paraId="1D0538F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危険・削除（赤）</w:t>
            </w:r>
          </w:p>
        </w:tc>
        <w:tc>
          <w:tcPr>
            <w:tcW w:w="1900" w:type="dxa"/>
            <w:shd w:val="clear" w:color="auto" w:fill="F4F6FA"/>
            <w:tcMar>
              <w:top w:w="50" w:type="dxa"/>
              <w:left w:w="110" w:type="dxa"/>
              <w:bottom w:w="50" w:type="dxa"/>
              <w:right w:w="110" w:type="dxa"/>
            </w:tcMar>
            <w:vAlign w:val="center"/>
          </w:tcPr>
          <w:p w14:paraId="6C67EB4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#ED0000</w:t>
            </w:r>
          </w:p>
        </w:tc>
        <w:tc>
          <w:tcPr>
            <w:tcW w:w="1000" w:type="dxa"/>
            <w:shd w:val="clear" w:color="auto" w:fill="ED0000"/>
            <w:tcMar>
              <w:top w:w="50" w:type="dxa"/>
              <w:left w:w="110" w:type="dxa"/>
              <w:bottom w:w="50" w:type="dxa"/>
              <w:right w:w="110" w:type="dxa"/>
            </w:tcMar>
            <w:vAlign w:val="center"/>
          </w:tcPr>
          <w:p w14:paraId="69B99A1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ED0000"/>
                <w:sz w:val="18"/>
                <w:szCs w:val="18"/>
              </w:rPr>
              <w:t>■■■■</w:t>
            </w:r>
          </w:p>
        </w:tc>
        <w:tc>
          <w:tcPr>
            <w:tcW w:w="4600" w:type="dxa"/>
            <w:shd w:val="clear" w:color="auto" w:fill="F4F6FA"/>
            <w:tcMar>
              <w:top w:w="50" w:type="dxa"/>
              <w:left w:w="110" w:type="dxa"/>
              <w:bottom w:w="50" w:type="dxa"/>
              <w:right w:w="110" w:type="dxa"/>
            </w:tcMar>
            <w:vAlign w:val="center"/>
          </w:tcPr>
          <w:p w14:paraId="1059777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削除・破棄ボタン文字／確認</w:t>
            </w:r>
          </w:p>
        </w:tc>
      </w:tr>
      <w:tr w:rsidR="00B13873" w:rsidRPr="00DE4FBA" w14:paraId="40FA3122" w14:textId="77777777">
        <w:tblPrEx>
          <w:tblCellMar>
            <w:top w:w="0" w:type="dxa"/>
            <w:bottom w:w="0" w:type="dxa"/>
          </w:tblCellMar>
        </w:tblPrEx>
        <w:tc>
          <w:tcPr>
            <w:tcW w:w="1860" w:type="dxa"/>
            <w:shd w:val="clear" w:color="auto" w:fill="FFFFFF"/>
            <w:tcMar>
              <w:top w:w="50" w:type="dxa"/>
              <w:left w:w="110" w:type="dxa"/>
              <w:bottom w:w="50" w:type="dxa"/>
              <w:right w:w="110" w:type="dxa"/>
            </w:tcMar>
            <w:vAlign w:val="center"/>
          </w:tcPr>
          <w:p w14:paraId="0A43509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成功（緑）</w:t>
            </w:r>
          </w:p>
        </w:tc>
        <w:tc>
          <w:tcPr>
            <w:tcW w:w="1900" w:type="dxa"/>
            <w:shd w:val="clear" w:color="auto" w:fill="FFFFFF"/>
            <w:tcMar>
              <w:top w:w="50" w:type="dxa"/>
              <w:left w:w="110" w:type="dxa"/>
              <w:bottom w:w="50" w:type="dxa"/>
              <w:right w:w="110" w:type="dxa"/>
            </w:tcMar>
            <w:vAlign w:val="center"/>
          </w:tcPr>
          <w:p w14:paraId="5377DD7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#10B981</w:t>
            </w:r>
          </w:p>
        </w:tc>
        <w:tc>
          <w:tcPr>
            <w:tcW w:w="1000" w:type="dxa"/>
            <w:shd w:val="clear" w:color="auto" w:fill="10B981"/>
            <w:tcMar>
              <w:top w:w="50" w:type="dxa"/>
              <w:left w:w="110" w:type="dxa"/>
              <w:bottom w:w="50" w:type="dxa"/>
              <w:right w:w="110" w:type="dxa"/>
            </w:tcMar>
            <w:vAlign w:val="center"/>
          </w:tcPr>
          <w:p w14:paraId="3878F16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10B981"/>
                <w:sz w:val="18"/>
                <w:szCs w:val="18"/>
              </w:rPr>
              <w:t>■■■■</w:t>
            </w:r>
          </w:p>
        </w:tc>
        <w:tc>
          <w:tcPr>
            <w:tcW w:w="4600" w:type="dxa"/>
            <w:shd w:val="clear" w:color="auto" w:fill="FFFFFF"/>
            <w:tcMar>
              <w:top w:w="50" w:type="dxa"/>
              <w:left w:w="110" w:type="dxa"/>
              <w:bottom w:w="50" w:type="dxa"/>
              <w:right w:w="110" w:type="dxa"/>
            </w:tcMar>
            <w:vAlign w:val="center"/>
          </w:tcPr>
          <w:p w14:paraId="12D2EDD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完了・既読等のポジティブ操作</w:t>
            </w:r>
          </w:p>
        </w:tc>
      </w:tr>
      <w:tr w:rsidR="00B13873" w:rsidRPr="00DE4FBA" w14:paraId="381D14F9" w14:textId="77777777">
        <w:tblPrEx>
          <w:tblCellMar>
            <w:top w:w="0" w:type="dxa"/>
            <w:bottom w:w="0" w:type="dxa"/>
          </w:tblCellMar>
        </w:tblPrEx>
        <w:tc>
          <w:tcPr>
            <w:tcW w:w="1860" w:type="dxa"/>
            <w:shd w:val="clear" w:color="auto" w:fill="F4F6FA"/>
            <w:tcMar>
              <w:top w:w="50" w:type="dxa"/>
              <w:left w:w="110" w:type="dxa"/>
              <w:bottom w:w="50" w:type="dxa"/>
              <w:right w:w="110" w:type="dxa"/>
            </w:tcMar>
            <w:vAlign w:val="center"/>
          </w:tcPr>
          <w:p w14:paraId="593BC6C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学生側テキスト</w:t>
            </w:r>
          </w:p>
        </w:tc>
        <w:tc>
          <w:tcPr>
            <w:tcW w:w="1900" w:type="dxa"/>
            <w:shd w:val="clear" w:color="auto" w:fill="F4F6FA"/>
            <w:tcMar>
              <w:top w:w="50" w:type="dxa"/>
              <w:left w:w="110" w:type="dxa"/>
              <w:bottom w:w="50" w:type="dxa"/>
              <w:right w:w="110" w:type="dxa"/>
            </w:tcMar>
            <w:vAlign w:val="center"/>
          </w:tcPr>
          <w:p w14:paraId="6544DF6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#0D2137</w:t>
            </w:r>
          </w:p>
        </w:tc>
        <w:tc>
          <w:tcPr>
            <w:tcW w:w="1000" w:type="dxa"/>
            <w:shd w:val="clear" w:color="auto" w:fill="0D2137"/>
            <w:tcMar>
              <w:top w:w="50" w:type="dxa"/>
              <w:left w:w="110" w:type="dxa"/>
              <w:bottom w:w="50" w:type="dxa"/>
              <w:right w:w="110" w:type="dxa"/>
            </w:tcMar>
            <w:vAlign w:val="center"/>
          </w:tcPr>
          <w:p w14:paraId="1E3B9E4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0D2137"/>
                <w:sz w:val="18"/>
                <w:szCs w:val="18"/>
              </w:rPr>
              <w:t>■■■■</w:t>
            </w:r>
          </w:p>
        </w:tc>
        <w:tc>
          <w:tcPr>
            <w:tcW w:w="4600" w:type="dxa"/>
            <w:shd w:val="clear" w:color="auto" w:fill="F4F6FA"/>
            <w:tcMar>
              <w:top w:w="50" w:type="dxa"/>
              <w:left w:w="110" w:type="dxa"/>
              <w:bottom w:w="50" w:type="dxa"/>
              <w:right w:w="110" w:type="dxa"/>
            </w:tcMar>
            <w:vAlign w:val="center"/>
          </w:tcPr>
          <w:p w14:paraId="7034E40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学生向け画面の本文色（濃紺）</w:t>
            </w:r>
          </w:p>
        </w:tc>
      </w:tr>
      <w:tr w:rsidR="00B13873" w:rsidRPr="00DE4FBA" w14:paraId="6462739E" w14:textId="77777777">
        <w:tblPrEx>
          <w:tblCellMar>
            <w:top w:w="0" w:type="dxa"/>
            <w:bottom w:w="0" w:type="dxa"/>
          </w:tblCellMar>
        </w:tblPrEx>
        <w:tc>
          <w:tcPr>
            <w:tcW w:w="1860" w:type="dxa"/>
            <w:shd w:val="clear" w:color="auto" w:fill="FFFFFF"/>
            <w:tcMar>
              <w:top w:w="50" w:type="dxa"/>
              <w:left w:w="110" w:type="dxa"/>
              <w:bottom w:w="50" w:type="dxa"/>
              <w:right w:w="110" w:type="dxa"/>
            </w:tcMar>
            <w:vAlign w:val="center"/>
          </w:tcPr>
          <w:p w14:paraId="4EBA56E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テーブル見出し背景</w:t>
            </w:r>
          </w:p>
        </w:tc>
        <w:tc>
          <w:tcPr>
            <w:tcW w:w="1900" w:type="dxa"/>
            <w:shd w:val="clear" w:color="auto" w:fill="FFFFFF"/>
            <w:tcMar>
              <w:top w:w="50" w:type="dxa"/>
              <w:left w:w="110" w:type="dxa"/>
              <w:bottom w:w="50" w:type="dxa"/>
              <w:right w:w="110" w:type="dxa"/>
            </w:tcMar>
            <w:vAlign w:val="center"/>
          </w:tcPr>
          <w:p w14:paraId="5DA553A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#F8F7F7</w:t>
            </w:r>
          </w:p>
        </w:tc>
        <w:tc>
          <w:tcPr>
            <w:tcW w:w="1000" w:type="dxa"/>
            <w:shd w:val="clear" w:color="auto" w:fill="F8F7F7"/>
            <w:tcMar>
              <w:top w:w="50" w:type="dxa"/>
              <w:left w:w="110" w:type="dxa"/>
              <w:bottom w:w="50" w:type="dxa"/>
              <w:right w:w="110" w:type="dxa"/>
            </w:tcMar>
            <w:vAlign w:val="center"/>
          </w:tcPr>
          <w:p w14:paraId="2A8634A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F8F7F7"/>
                <w:sz w:val="18"/>
                <w:szCs w:val="18"/>
              </w:rPr>
              <w:t>■■■■</w:t>
            </w:r>
          </w:p>
        </w:tc>
        <w:tc>
          <w:tcPr>
            <w:tcW w:w="4600" w:type="dxa"/>
            <w:shd w:val="clear" w:color="auto" w:fill="FFFFFF"/>
            <w:tcMar>
              <w:top w:w="50" w:type="dxa"/>
              <w:left w:w="110" w:type="dxa"/>
              <w:bottom w:w="50" w:type="dxa"/>
              <w:right w:w="110" w:type="dxa"/>
            </w:tcMar>
            <w:vAlign w:val="center"/>
          </w:tcPr>
          <w:p w14:paraId="799F03D1"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thead</w:t>
            </w:r>
            <w:proofErr w:type="spellEnd"/>
            <w:r w:rsidRPr="00DE4FBA">
              <w:rPr>
                <w:rFonts w:ascii="Noto Sans JP" w:eastAsia="Noto Sans JP" w:hAnsi="Noto Sans JP"/>
                <w:sz w:val="18"/>
                <w:szCs w:val="18"/>
              </w:rPr>
              <w:t xml:space="preserve"> 背景</w:t>
            </w:r>
          </w:p>
        </w:tc>
      </w:tr>
      <w:tr w:rsidR="00B13873" w:rsidRPr="00DE4FBA" w14:paraId="05A6F2D4" w14:textId="77777777">
        <w:tblPrEx>
          <w:tblCellMar>
            <w:top w:w="0" w:type="dxa"/>
            <w:bottom w:w="0" w:type="dxa"/>
          </w:tblCellMar>
        </w:tblPrEx>
        <w:tc>
          <w:tcPr>
            <w:tcW w:w="1860" w:type="dxa"/>
            <w:shd w:val="clear" w:color="auto" w:fill="F4F6FA"/>
            <w:tcMar>
              <w:top w:w="50" w:type="dxa"/>
              <w:left w:w="110" w:type="dxa"/>
              <w:bottom w:w="50" w:type="dxa"/>
              <w:right w:w="110" w:type="dxa"/>
            </w:tcMar>
            <w:vAlign w:val="center"/>
          </w:tcPr>
          <w:p w14:paraId="2FFA56A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行ホバー</w:t>
            </w:r>
          </w:p>
        </w:tc>
        <w:tc>
          <w:tcPr>
            <w:tcW w:w="1900" w:type="dxa"/>
            <w:shd w:val="clear" w:color="auto" w:fill="F4F6FA"/>
            <w:tcMar>
              <w:top w:w="50" w:type="dxa"/>
              <w:left w:w="110" w:type="dxa"/>
              <w:bottom w:w="50" w:type="dxa"/>
              <w:right w:w="110" w:type="dxa"/>
            </w:tcMar>
            <w:vAlign w:val="center"/>
          </w:tcPr>
          <w:p w14:paraId="31DA3D5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#E3F2FD</w:t>
            </w:r>
          </w:p>
        </w:tc>
        <w:tc>
          <w:tcPr>
            <w:tcW w:w="1000" w:type="dxa"/>
            <w:shd w:val="clear" w:color="auto" w:fill="E3F2FD"/>
            <w:tcMar>
              <w:top w:w="50" w:type="dxa"/>
              <w:left w:w="110" w:type="dxa"/>
              <w:bottom w:w="50" w:type="dxa"/>
              <w:right w:w="110" w:type="dxa"/>
            </w:tcMar>
            <w:vAlign w:val="center"/>
          </w:tcPr>
          <w:p w14:paraId="1C70578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color w:val="E3F2FD"/>
                <w:sz w:val="18"/>
                <w:szCs w:val="18"/>
              </w:rPr>
              <w:t>■■■■</w:t>
            </w:r>
          </w:p>
        </w:tc>
        <w:tc>
          <w:tcPr>
            <w:tcW w:w="4600" w:type="dxa"/>
            <w:shd w:val="clear" w:color="auto" w:fill="F4F6FA"/>
            <w:tcMar>
              <w:top w:w="50" w:type="dxa"/>
              <w:left w:w="110" w:type="dxa"/>
              <w:bottom w:w="50" w:type="dxa"/>
              <w:right w:w="110" w:type="dxa"/>
            </w:tcMar>
            <w:vAlign w:val="center"/>
          </w:tcPr>
          <w:p w14:paraId="1CDA818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テーブル行ホバー</w:t>
            </w:r>
          </w:p>
        </w:tc>
      </w:tr>
    </w:tbl>
    <w:p w14:paraId="70BE74FF" w14:textId="77777777" w:rsidR="00B13873" w:rsidRPr="00DE4FBA" w:rsidRDefault="00B13873">
      <w:pPr>
        <w:spacing w:after="80"/>
        <w:rPr>
          <w:rFonts w:ascii="Noto Sans JP" w:eastAsia="Noto Sans JP" w:hAnsi="Noto Sans JP"/>
        </w:rPr>
      </w:pPr>
    </w:p>
    <w:p w14:paraId="559B4D80"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カルテ重要度の3段階セマンティック配色（特徴的なパターン。重要度表現に再利用可）。下表の「見本」列は実際の背景色・文字色を適用している。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160"/>
        <w:gridCol w:w="1500"/>
        <w:gridCol w:w="1900"/>
        <w:gridCol w:w="1900"/>
        <w:gridCol w:w="1900"/>
      </w:tblGrid>
      <w:tr w:rsidR="00B13873" w:rsidRPr="00DE4FBA" w14:paraId="7B7EFE65" w14:textId="77777777">
        <w:tblPrEx>
          <w:tblCellMar>
            <w:top w:w="0" w:type="dxa"/>
            <w:bottom w:w="0" w:type="dxa"/>
          </w:tblCellMar>
        </w:tblPrEx>
        <w:trPr>
          <w:tblHeader/>
        </w:trPr>
        <w:tc>
          <w:tcPr>
            <w:tcW w:w="2160" w:type="dxa"/>
            <w:shd w:val="clear" w:color="auto" w:fill="2E2E30"/>
            <w:tcMar>
              <w:top w:w="60" w:type="dxa"/>
              <w:left w:w="110" w:type="dxa"/>
              <w:bottom w:w="60" w:type="dxa"/>
              <w:right w:w="110" w:type="dxa"/>
            </w:tcMar>
            <w:vAlign w:val="center"/>
          </w:tcPr>
          <w:p w14:paraId="41F912DF"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見本</w:t>
            </w:r>
          </w:p>
        </w:tc>
        <w:tc>
          <w:tcPr>
            <w:tcW w:w="1500" w:type="dxa"/>
            <w:shd w:val="clear" w:color="auto" w:fill="2E2E30"/>
            <w:tcMar>
              <w:top w:w="60" w:type="dxa"/>
              <w:left w:w="110" w:type="dxa"/>
              <w:bottom w:w="60" w:type="dxa"/>
              <w:right w:w="110" w:type="dxa"/>
            </w:tcMar>
            <w:vAlign w:val="center"/>
          </w:tcPr>
          <w:p w14:paraId="0B55DA05"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重要度</w:t>
            </w:r>
          </w:p>
        </w:tc>
        <w:tc>
          <w:tcPr>
            <w:tcW w:w="1900" w:type="dxa"/>
            <w:shd w:val="clear" w:color="auto" w:fill="2E2E30"/>
            <w:tcMar>
              <w:top w:w="60" w:type="dxa"/>
              <w:left w:w="110" w:type="dxa"/>
              <w:bottom w:w="60" w:type="dxa"/>
              <w:right w:w="110" w:type="dxa"/>
            </w:tcMar>
            <w:vAlign w:val="center"/>
          </w:tcPr>
          <w:p w14:paraId="77999F98"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背景</w:t>
            </w:r>
          </w:p>
        </w:tc>
        <w:tc>
          <w:tcPr>
            <w:tcW w:w="1900" w:type="dxa"/>
            <w:shd w:val="clear" w:color="auto" w:fill="2E2E30"/>
            <w:tcMar>
              <w:top w:w="60" w:type="dxa"/>
              <w:left w:w="110" w:type="dxa"/>
              <w:bottom w:w="60" w:type="dxa"/>
              <w:right w:w="110" w:type="dxa"/>
            </w:tcMar>
            <w:vAlign w:val="center"/>
          </w:tcPr>
          <w:p w14:paraId="5B8C89BF"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文字</w:t>
            </w:r>
          </w:p>
        </w:tc>
        <w:tc>
          <w:tcPr>
            <w:tcW w:w="1900" w:type="dxa"/>
            <w:shd w:val="clear" w:color="auto" w:fill="2E2E30"/>
            <w:tcMar>
              <w:top w:w="60" w:type="dxa"/>
              <w:left w:w="110" w:type="dxa"/>
              <w:bottom w:w="60" w:type="dxa"/>
              <w:right w:w="110" w:type="dxa"/>
            </w:tcMar>
            <w:vAlign w:val="center"/>
          </w:tcPr>
          <w:p w14:paraId="398D4439"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枠線</w:t>
            </w:r>
          </w:p>
        </w:tc>
      </w:tr>
      <w:tr w:rsidR="00B13873" w:rsidRPr="00DE4FBA" w14:paraId="0B410F89" w14:textId="77777777">
        <w:tblPrEx>
          <w:tblCellMar>
            <w:top w:w="0" w:type="dxa"/>
            <w:bottom w:w="0" w:type="dxa"/>
          </w:tblCellMar>
        </w:tblPrEx>
        <w:tc>
          <w:tcPr>
            <w:tcW w:w="2160" w:type="dxa"/>
            <w:shd w:val="clear" w:color="auto" w:fill="FFF5F5"/>
            <w:tcMar>
              <w:top w:w="50" w:type="dxa"/>
              <w:left w:w="110" w:type="dxa"/>
              <w:bottom w:w="50" w:type="dxa"/>
              <w:right w:w="110" w:type="dxa"/>
            </w:tcMar>
            <w:vAlign w:val="center"/>
          </w:tcPr>
          <w:p w14:paraId="51F251A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b/>
                <w:bCs/>
                <w:color w:val="B22039"/>
                <w:sz w:val="18"/>
                <w:szCs w:val="18"/>
              </w:rPr>
              <w:t>High（重要）</w:t>
            </w:r>
          </w:p>
        </w:tc>
        <w:tc>
          <w:tcPr>
            <w:tcW w:w="1500" w:type="dxa"/>
            <w:shd w:val="clear" w:color="auto" w:fill="FFFFFF"/>
            <w:tcMar>
              <w:top w:w="50" w:type="dxa"/>
              <w:left w:w="110" w:type="dxa"/>
              <w:bottom w:w="50" w:type="dxa"/>
              <w:right w:w="110" w:type="dxa"/>
            </w:tcMar>
            <w:vAlign w:val="center"/>
          </w:tcPr>
          <w:p w14:paraId="5833D30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High</w:t>
            </w:r>
          </w:p>
        </w:tc>
        <w:tc>
          <w:tcPr>
            <w:tcW w:w="1900" w:type="dxa"/>
            <w:shd w:val="clear" w:color="auto" w:fill="FFFFFF"/>
            <w:tcMar>
              <w:top w:w="50" w:type="dxa"/>
              <w:left w:w="110" w:type="dxa"/>
              <w:bottom w:w="50" w:type="dxa"/>
              <w:right w:w="110" w:type="dxa"/>
            </w:tcMar>
            <w:vAlign w:val="center"/>
          </w:tcPr>
          <w:p w14:paraId="57339F7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#FFF5F5</w:t>
            </w:r>
          </w:p>
        </w:tc>
        <w:tc>
          <w:tcPr>
            <w:tcW w:w="1900" w:type="dxa"/>
            <w:shd w:val="clear" w:color="auto" w:fill="FFFFFF"/>
            <w:tcMar>
              <w:top w:w="50" w:type="dxa"/>
              <w:left w:w="110" w:type="dxa"/>
              <w:bottom w:w="50" w:type="dxa"/>
              <w:right w:w="110" w:type="dxa"/>
            </w:tcMar>
            <w:vAlign w:val="center"/>
          </w:tcPr>
          <w:p w14:paraId="72787B1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#B22039</w:t>
            </w:r>
          </w:p>
        </w:tc>
        <w:tc>
          <w:tcPr>
            <w:tcW w:w="1900" w:type="dxa"/>
            <w:shd w:val="clear" w:color="auto" w:fill="FFFFFF"/>
            <w:tcMar>
              <w:top w:w="50" w:type="dxa"/>
              <w:left w:w="110" w:type="dxa"/>
              <w:bottom w:w="50" w:type="dxa"/>
              <w:right w:w="110" w:type="dxa"/>
            </w:tcMar>
            <w:vAlign w:val="center"/>
          </w:tcPr>
          <w:p w14:paraId="1317987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#DDBBBB</w:t>
            </w:r>
          </w:p>
        </w:tc>
      </w:tr>
      <w:tr w:rsidR="00B13873" w:rsidRPr="00DE4FBA" w14:paraId="05078C6A" w14:textId="77777777">
        <w:tblPrEx>
          <w:tblCellMar>
            <w:top w:w="0" w:type="dxa"/>
            <w:bottom w:w="0" w:type="dxa"/>
          </w:tblCellMar>
        </w:tblPrEx>
        <w:tc>
          <w:tcPr>
            <w:tcW w:w="2160" w:type="dxa"/>
            <w:shd w:val="clear" w:color="auto" w:fill="FDFDE8"/>
            <w:tcMar>
              <w:top w:w="50" w:type="dxa"/>
              <w:left w:w="110" w:type="dxa"/>
              <w:bottom w:w="50" w:type="dxa"/>
              <w:right w:w="110" w:type="dxa"/>
            </w:tcMar>
            <w:vAlign w:val="center"/>
          </w:tcPr>
          <w:p w14:paraId="59FDA96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b/>
                <w:bCs/>
                <w:color w:val="887020"/>
                <w:sz w:val="18"/>
                <w:szCs w:val="18"/>
              </w:rPr>
              <w:t>Middle（中）</w:t>
            </w:r>
          </w:p>
        </w:tc>
        <w:tc>
          <w:tcPr>
            <w:tcW w:w="1500" w:type="dxa"/>
            <w:shd w:val="clear" w:color="auto" w:fill="F4F6FA"/>
            <w:tcMar>
              <w:top w:w="50" w:type="dxa"/>
              <w:left w:w="110" w:type="dxa"/>
              <w:bottom w:w="50" w:type="dxa"/>
              <w:right w:w="110" w:type="dxa"/>
            </w:tcMar>
            <w:vAlign w:val="center"/>
          </w:tcPr>
          <w:p w14:paraId="7357A0F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Middle</w:t>
            </w:r>
          </w:p>
        </w:tc>
        <w:tc>
          <w:tcPr>
            <w:tcW w:w="1900" w:type="dxa"/>
            <w:shd w:val="clear" w:color="auto" w:fill="F4F6FA"/>
            <w:tcMar>
              <w:top w:w="50" w:type="dxa"/>
              <w:left w:w="110" w:type="dxa"/>
              <w:bottom w:w="50" w:type="dxa"/>
              <w:right w:w="110" w:type="dxa"/>
            </w:tcMar>
            <w:vAlign w:val="center"/>
          </w:tcPr>
          <w:p w14:paraId="03C6FC7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#FDFDE8</w:t>
            </w:r>
          </w:p>
        </w:tc>
        <w:tc>
          <w:tcPr>
            <w:tcW w:w="1900" w:type="dxa"/>
            <w:shd w:val="clear" w:color="auto" w:fill="F4F6FA"/>
            <w:tcMar>
              <w:top w:w="50" w:type="dxa"/>
              <w:left w:w="110" w:type="dxa"/>
              <w:bottom w:w="50" w:type="dxa"/>
              <w:right w:w="110" w:type="dxa"/>
            </w:tcMar>
            <w:vAlign w:val="center"/>
          </w:tcPr>
          <w:p w14:paraId="03CF7DA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#887020</w:t>
            </w:r>
          </w:p>
        </w:tc>
        <w:tc>
          <w:tcPr>
            <w:tcW w:w="1900" w:type="dxa"/>
            <w:shd w:val="clear" w:color="auto" w:fill="F4F6FA"/>
            <w:tcMar>
              <w:top w:w="50" w:type="dxa"/>
              <w:left w:w="110" w:type="dxa"/>
              <w:bottom w:w="50" w:type="dxa"/>
              <w:right w:w="110" w:type="dxa"/>
            </w:tcMar>
            <w:vAlign w:val="center"/>
          </w:tcPr>
          <w:p w14:paraId="4A143A2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#DDCCBB</w:t>
            </w:r>
          </w:p>
        </w:tc>
      </w:tr>
      <w:tr w:rsidR="00B13873" w:rsidRPr="00DE4FBA" w14:paraId="27BBD9D6" w14:textId="77777777">
        <w:tblPrEx>
          <w:tblCellMar>
            <w:top w:w="0" w:type="dxa"/>
            <w:bottom w:w="0" w:type="dxa"/>
          </w:tblCellMar>
        </w:tblPrEx>
        <w:tc>
          <w:tcPr>
            <w:tcW w:w="2160" w:type="dxa"/>
            <w:shd w:val="clear" w:color="auto" w:fill="F6FBFD"/>
            <w:tcMar>
              <w:top w:w="50" w:type="dxa"/>
              <w:left w:w="110" w:type="dxa"/>
              <w:bottom w:w="50" w:type="dxa"/>
              <w:right w:w="110" w:type="dxa"/>
            </w:tcMar>
            <w:vAlign w:val="center"/>
          </w:tcPr>
          <w:p w14:paraId="0DA2725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b/>
                <w:bCs/>
                <w:color w:val="507088"/>
                <w:sz w:val="18"/>
                <w:szCs w:val="18"/>
              </w:rPr>
              <w:t>Low（低）</w:t>
            </w:r>
          </w:p>
        </w:tc>
        <w:tc>
          <w:tcPr>
            <w:tcW w:w="1500" w:type="dxa"/>
            <w:shd w:val="clear" w:color="auto" w:fill="FFFFFF"/>
            <w:tcMar>
              <w:top w:w="50" w:type="dxa"/>
              <w:left w:w="110" w:type="dxa"/>
              <w:bottom w:w="50" w:type="dxa"/>
              <w:right w:w="110" w:type="dxa"/>
            </w:tcMar>
            <w:vAlign w:val="center"/>
          </w:tcPr>
          <w:p w14:paraId="2C0A019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Low</w:t>
            </w:r>
          </w:p>
        </w:tc>
        <w:tc>
          <w:tcPr>
            <w:tcW w:w="1900" w:type="dxa"/>
            <w:shd w:val="clear" w:color="auto" w:fill="FFFFFF"/>
            <w:tcMar>
              <w:top w:w="50" w:type="dxa"/>
              <w:left w:w="110" w:type="dxa"/>
              <w:bottom w:w="50" w:type="dxa"/>
              <w:right w:w="110" w:type="dxa"/>
            </w:tcMar>
            <w:vAlign w:val="center"/>
          </w:tcPr>
          <w:p w14:paraId="16EB293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#F6FBFD</w:t>
            </w:r>
          </w:p>
        </w:tc>
        <w:tc>
          <w:tcPr>
            <w:tcW w:w="1900" w:type="dxa"/>
            <w:shd w:val="clear" w:color="auto" w:fill="FFFFFF"/>
            <w:tcMar>
              <w:top w:w="50" w:type="dxa"/>
              <w:left w:w="110" w:type="dxa"/>
              <w:bottom w:w="50" w:type="dxa"/>
              <w:right w:w="110" w:type="dxa"/>
            </w:tcMar>
            <w:vAlign w:val="center"/>
          </w:tcPr>
          <w:p w14:paraId="5697E68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#507088</w:t>
            </w:r>
          </w:p>
        </w:tc>
        <w:tc>
          <w:tcPr>
            <w:tcW w:w="1900" w:type="dxa"/>
            <w:shd w:val="clear" w:color="auto" w:fill="FFFFFF"/>
            <w:tcMar>
              <w:top w:w="50" w:type="dxa"/>
              <w:left w:w="110" w:type="dxa"/>
              <w:bottom w:w="50" w:type="dxa"/>
              <w:right w:w="110" w:type="dxa"/>
            </w:tcMar>
            <w:vAlign w:val="center"/>
          </w:tcPr>
          <w:p w14:paraId="1C73F64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#CCDDDD</w:t>
            </w:r>
          </w:p>
        </w:tc>
      </w:tr>
    </w:tbl>
    <w:p w14:paraId="6CA0AAA0" w14:textId="77777777" w:rsidR="00B13873" w:rsidRPr="00DE4FBA" w:rsidRDefault="00000000">
      <w:pPr>
        <w:pStyle w:val="3"/>
        <w:rPr>
          <w:rFonts w:ascii="Noto Sans JP" w:eastAsia="Noto Sans JP" w:hAnsi="Noto Sans JP"/>
        </w:rPr>
      </w:pPr>
      <w:r w:rsidRPr="00DE4FBA">
        <w:rPr>
          <w:rFonts w:ascii="Noto Sans JP" w:eastAsia="Noto Sans JP" w:hAnsi="Noto Sans JP"/>
        </w:rPr>
        <w:t>1.4.2 タイポグラフィ</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6760"/>
      </w:tblGrid>
      <w:tr w:rsidR="00B13873" w:rsidRPr="00DE4FBA" w14:paraId="7C3F7AF8" w14:textId="77777777">
        <w:tblPrEx>
          <w:tblCellMar>
            <w:top w:w="0" w:type="dxa"/>
            <w:bottom w:w="0" w:type="dxa"/>
          </w:tblCellMar>
        </w:tblPrEx>
        <w:trPr>
          <w:tblHeader/>
        </w:trPr>
        <w:tc>
          <w:tcPr>
            <w:tcW w:w="2600" w:type="dxa"/>
            <w:shd w:val="clear" w:color="auto" w:fill="2E2E30"/>
            <w:tcMar>
              <w:top w:w="60" w:type="dxa"/>
              <w:left w:w="110" w:type="dxa"/>
              <w:bottom w:w="60" w:type="dxa"/>
              <w:right w:w="110" w:type="dxa"/>
            </w:tcMar>
            <w:vAlign w:val="center"/>
          </w:tcPr>
          <w:p w14:paraId="6ABEABB1"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項目</w:t>
            </w:r>
          </w:p>
        </w:tc>
        <w:tc>
          <w:tcPr>
            <w:tcW w:w="6760" w:type="dxa"/>
            <w:shd w:val="clear" w:color="auto" w:fill="2E2E30"/>
            <w:tcMar>
              <w:top w:w="60" w:type="dxa"/>
              <w:left w:w="110" w:type="dxa"/>
              <w:bottom w:w="60" w:type="dxa"/>
              <w:right w:w="110" w:type="dxa"/>
            </w:tcMar>
            <w:vAlign w:val="center"/>
          </w:tcPr>
          <w:p w14:paraId="2FCD90F9"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値</w:t>
            </w:r>
          </w:p>
        </w:tc>
      </w:tr>
      <w:tr w:rsidR="00B13873" w:rsidRPr="00DE4FBA" w14:paraId="554BB0C7"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2A5D661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教職員側フォント</w:t>
            </w:r>
          </w:p>
        </w:tc>
        <w:tc>
          <w:tcPr>
            <w:tcW w:w="6760" w:type="dxa"/>
            <w:shd w:val="clear" w:color="auto" w:fill="FFFFFF"/>
            <w:tcMar>
              <w:top w:w="50" w:type="dxa"/>
              <w:left w:w="110" w:type="dxa"/>
              <w:bottom w:w="50" w:type="dxa"/>
              <w:right w:w="110" w:type="dxa"/>
            </w:tcMar>
            <w:vAlign w:val="center"/>
          </w:tcPr>
          <w:p w14:paraId="5C2367A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"Helvetica Neue", Arial, "</w:t>
            </w:r>
            <w:proofErr w:type="spellStart"/>
            <w:r w:rsidRPr="00DE4FBA">
              <w:rPr>
                <w:rFonts w:ascii="Noto Sans JP" w:eastAsia="Noto Sans JP" w:hAnsi="Noto Sans JP"/>
                <w:sz w:val="18"/>
                <w:szCs w:val="18"/>
              </w:rPr>
              <w:t>Hiragino</w:t>
            </w:r>
            <w:proofErr w:type="spellEnd"/>
            <w:r w:rsidRPr="00DE4FBA">
              <w:rPr>
                <w:rFonts w:ascii="Noto Sans JP" w:eastAsia="Noto Sans JP" w:hAnsi="Noto Sans JP"/>
                <w:sz w:val="18"/>
                <w:szCs w:val="18"/>
              </w:rPr>
              <w:t xml:space="preserve"> Kaku Gothic </w:t>
            </w:r>
            <w:proofErr w:type="spellStart"/>
            <w:r w:rsidRPr="00DE4FBA">
              <w:rPr>
                <w:rFonts w:ascii="Noto Sans JP" w:eastAsia="Noto Sans JP" w:hAnsi="Noto Sans JP"/>
                <w:sz w:val="18"/>
                <w:szCs w:val="18"/>
              </w:rPr>
              <w:t>ProN</w:t>
            </w:r>
            <w:proofErr w:type="spellEnd"/>
            <w:r w:rsidRPr="00DE4FBA">
              <w:rPr>
                <w:rFonts w:ascii="Noto Sans JP" w:eastAsia="Noto Sans JP" w:hAnsi="Noto Sans JP"/>
                <w:sz w:val="18"/>
                <w:szCs w:val="18"/>
              </w:rPr>
              <w:t>", "</w:t>
            </w:r>
            <w:proofErr w:type="spellStart"/>
            <w:r w:rsidRPr="00DE4FBA">
              <w:rPr>
                <w:rFonts w:ascii="Noto Sans JP" w:eastAsia="Noto Sans JP" w:hAnsi="Noto Sans JP"/>
                <w:sz w:val="18"/>
                <w:szCs w:val="18"/>
              </w:rPr>
              <w:t>Hiragino</w:t>
            </w:r>
            <w:proofErr w:type="spellEnd"/>
            <w:r w:rsidRPr="00DE4FBA">
              <w:rPr>
                <w:rFonts w:ascii="Noto Sans JP" w:eastAsia="Noto Sans JP" w:hAnsi="Noto Sans JP"/>
                <w:sz w:val="18"/>
                <w:szCs w:val="18"/>
              </w:rPr>
              <w:t xml:space="preserve"> Sans", </w:t>
            </w:r>
            <w:proofErr w:type="spellStart"/>
            <w:r w:rsidRPr="00DE4FBA">
              <w:rPr>
                <w:rFonts w:ascii="Noto Sans JP" w:eastAsia="Noto Sans JP" w:hAnsi="Noto Sans JP"/>
                <w:sz w:val="18"/>
                <w:szCs w:val="18"/>
              </w:rPr>
              <w:t>Meiryo</w:t>
            </w:r>
            <w:proofErr w:type="spellEnd"/>
            <w:r w:rsidRPr="00DE4FBA">
              <w:rPr>
                <w:rFonts w:ascii="Noto Sans JP" w:eastAsia="Noto Sans JP" w:hAnsi="Noto Sans JP"/>
                <w:sz w:val="18"/>
                <w:szCs w:val="18"/>
              </w:rPr>
              <w:t>, sans-serif</w:t>
            </w:r>
          </w:p>
        </w:tc>
      </w:tr>
      <w:tr w:rsidR="00B13873" w:rsidRPr="00DE4FBA" w14:paraId="553B526D"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53C9B6F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学生側フォント</w:t>
            </w:r>
          </w:p>
        </w:tc>
        <w:tc>
          <w:tcPr>
            <w:tcW w:w="6760" w:type="dxa"/>
            <w:shd w:val="clear" w:color="auto" w:fill="F4F6FA"/>
            <w:tcMar>
              <w:top w:w="50" w:type="dxa"/>
              <w:left w:w="110" w:type="dxa"/>
              <w:bottom w:w="50" w:type="dxa"/>
              <w:right w:w="110" w:type="dxa"/>
            </w:tcMar>
            <w:vAlign w:val="center"/>
          </w:tcPr>
          <w:p w14:paraId="7C7CA7B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'Noto Sans JP', sans-serif（補助 'Inter'）</w:t>
            </w:r>
          </w:p>
        </w:tc>
      </w:tr>
      <w:tr w:rsidR="00B13873" w:rsidRPr="00DE4FBA" w14:paraId="6C0E72E0"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5FD600E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基準フォントサイズ</w:t>
            </w:r>
          </w:p>
        </w:tc>
        <w:tc>
          <w:tcPr>
            <w:tcW w:w="6760" w:type="dxa"/>
            <w:shd w:val="clear" w:color="auto" w:fill="FFFFFF"/>
            <w:tcMar>
              <w:top w:w="50" w:type="dxa"/>
              <w:left w:w="110" w:type="dxa"/>
              <w:bottom w:w="50" w:type="dxa"/>
              <w:right w:w="110" w:type="dxa"/>
            </w:tcMar>
            <w:vAlign w:val="center"/>
          </w:tcPr>
          <w:p w14:paraId="2FEE826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14px</w:t>
            </w:r>
          </w:p>
        </w:tc>
      </w:tr>
      <w:tr w:rsidR="00B13873" w:rsidRPr="00DE4FBA" w14:paraId="7BB44456"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0159EF1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lastRenderedPageBreak/>
              <w:t>見出しスケール</w:t>
            </w:r>
          </w:p>
        </w:tc>
        <w:tc>
          <w:tcPr>
            <w:tcW w:w="6760" w:type="dxa"/>
            <w:shd w:val="clear" w:color="auto" w:fill="F4F6FA"/>
            <w:tcMar>
              <w:top w:w="50" w:type="dxa"/>
              <w:left w:w="110" w:type="dxa"/>
              <w:bottom w:w="50" w:type="dxa"/>
              <w:right w:w="110" w:type="dxa"/>
            </w:tcMar>
            <w:vAlign w:val="center"/>
          </w:tcPr>
          <w:p w14:paraId="7235240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page-title 24px / title 32px / title-sub 22px / section-title 18px / modal-title 18px</w:t>
            </w:r>
          </w:p>
        </w:tc>
      </w:tr>
      <w:tr w:rsidR="00B13873" w:rsidRPr="00DE4FBA" w14:paraId="60AB7AAD"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4DAE7F2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テーブル</w:t>
            </w:r>
          </w:p>
        </w:tc>
        <w:tc>
          <w:tcPr>
            <w:tcW w:w="6760" w:type="dxa"/>
            <w:shd w:val="clear" w:color="auto" w:fill="FFFFFF"/>
            <w:tcMar>
              <w:top w:w="50" w:type="dxa"/>
              <w:left w:w="110" w:type="dxa"/>
              <w:bottom w:w="50" w:type="dxa"/>
              <w:right w:w="110" w:type="dxa"/>
            </w:tcMar>
            <w:vAlign w:val="center"/>
          </w:tcPr>
          <w:p w14:paraId="3A516C10"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thead</w:t>
            </w:r>
            <w:proofErr w:type="spellEnd"/>
            <w:r w:rsidRPr="00DE4FBA">
              <w:rPr>
                <w:rFonts w:ascii="Noto Sans JP" w:eastAsia="Noto Sans JP" w:hAnsi="Noto Sans JP"/>
                <w:sz w:val="18"/>
                <w:szCs w:val="18"/>
              </w:rPr>
              <w:t xml:space="preserve"> 12px / </w:t>
            </w:r>
            <w:proofErr w:type="spellStart"/>
            <w:r w:rsidRPr="00DE4FBA">
              <w:rPr>
                <w:rFonts w:ascii="Noto Sans JP" w:eastAsia="Noto Sans JP" w:hAnsi="Noto Sans JP"/>
                <w:sz w:val="18"/>
                <w:szCs w:val="18"/>
              </w:rPr>
              <w:t>tbody</w:t>
            </w:r>
            <w:proofErr w:type="spellEnd"/>
            <w:r w:rsidRPr="00DE4FBA">
              <w:rPr>
                <w:rFonts w:ascii="Noto Sans JP" w:eastAsia="Noto Sans JP" w:hAnsi="Noto Sans JP"/>
                <w:sz w:val="18"/>
                <w:szCs w:val="18"/>
              </w:rPr>
              <w:t xml:space="preserve"> 14px</w:t>
            </w:r>
          </w:p>
        </w:tc>
      </w:tr>
    </w:tbl>
    <w:p w14:paraId="2D8E2906" w14:textId="77777777" w:rsidR="00B13873" w:rsidRPr="00DE4FBA" w:rsidRDefault="00000000">
      <w:pPr>
        <w:pStyle w:val="3"/>
        <w:rPr>
          <w:rFonts w:ascii="Noto Sans JP" w:eastAsia="Noto Sans JP" w:hAnsi="Noto Sans JP"/>
        </w:rPr>
      </w:pPr>
      <w:r w:rsidRPr="00DE4FBA">
        <w:rPr>
          <w:rFonts w:ascii="Noto Sans JP" w:eastAsia="Noto Sans JP" w:hAnsi="Noto Sans JP"/>
        </w:rPr>
        <w:t>1.4.3 コンポーネント・形状</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00"/>
        <w:gridCol w:w="7160"/>
      </w:tblGrid>
      <w:tr w:rsidR="00B13873" w:rsidRPr="00DE4FBA" w14:paraId="2549833E" w14:textId="77777777">
        <w:tblPrEx>
          <w:tblCellMar>
            <w:top w:w="0" w:type="dxa"/>
            <w:bottom w:w="0" w:type="dxa"/>
          </w:tblCellMar>
        </w:tblPrEx>
        <w:trPr>
          <w:tblHeader/>
        </w:trPr>
        <w:tc>
          <w:tcPr>
            <w:tcW w:w="2200" w:type="dxa"/>
            <w:shd w:val="clear" w:color="auto" w:fill="2E2E30"/>
            <w:tcMar>
              <w:top w:w="60" w:type="dxa"/>
              <w:left w:w="110" w:type="dxa"/>
              <w:bottom w:w="60" w:type="dxa"/>
              <w:right w:w="110" w:type="dxa"/>
            </w:tcMar>
            <w:vAlign w:val="center"/>
          </w:tcPr>
          <w:p w14:paraId="41C88D6B"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要素</w:t>
            </w:r>
          </w:p>
        </w:tc>
        <w:tc>
          <w:tcPr>
            <w:tcW w:w="7160" w:type="dxa"/>
            <w:shd w:val="clear" w:color="auto" w:fill="2E2E30"/>
            <w:tcMar>
              <w:top w:w="60" w:type="dxa"/>
              <w:left w:w="110" w:type="dxa"/>
              <w:bottom w:w="60" w:type="dxa"/>
              <w:right w:w="110" w:type="dxa"/>
            </w:tcMar>
            <w:vAlign w:val="center"/>
          </w:tcPr>
          <w:p w14:paraId="45E60B3A"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ルール</w:t>
            </w:r>
          </w:p>
        </w:tc>
      </w:tr>
      <w:tr w:rsidR="00B13873" w:rsidRPr="00DE4FBA" w14:paraId="75DE131A"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103CACD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角丸</w:t>
            </w:r>
          </w:p>
        </w:tc>
        <w:tc>
          <w:tcPr>
            <w:tcW w:w="7160" w:type="dxa"/>
            <w:shd w:val="clear" w:color="auto" w:fill="FFFFFF"/>
            <w:tcMar>
              <w:top w:w="50" w:type="dxa"/>
              <w:left w:w="110" w:type="dxa"/>
              <w:bottom w:w="50" w:type="dxa"/>
              <w:right w:w="110" w:type="dxa"/>
            </w:tcMar>
            <w:vAlign w:val="center"/>
          </w:tcPr>
          <w:p w14:paraId="02BF098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ボタン 6px（主流）／カード 10px／入力 4〜6px／テーブル容器 12px／ページネーション等は円形(50%)</w:t>
            </w:r>
          </w:p>
        </w:tc>
      </w:tr>
      <w:tr w:rsidR="00B13873" w:rsidRPr="00DE4FBA" w14:paraId="1B5A5A6C"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638FC51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ボタン</w:t>
            </w:r>
          </w:p>
        </w:tc>
        <w:tc>
          <w:tcPr>
            <w:tcW w:w="7160" w:type="dxa"/>
            <w:shd w:val="clear" w:color="auto" w:fill="F4F6FA"/>
            <w:tcMar>
              <w:top w:w="50" w:type="dxa"/>
              <w:left w:w="110" w:type="dxa"/>
              <w:bottom w:w="50" w:type="dxa"/>
              <w:right w:w="110" w:type="dxa"/>
            </w:tcMar>
            <w:vAlign w:val="center"/>
          </w:tcPr>
          <w:p w14:paraId="1D88921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塗り＋白文字＋角丸6px＋</w:t>
            </w:r>
            <w:proofErr w:type="spellStart"/>
            <w:r w:rsidRPr="00DE4FBA">
              <w:rPr>
                <w:rFonts w:ascii="Noto Sans JP" w:eastAsia="Noto Sans JP" w:hAnsi="Noto Sans JP"/>
                <w:sz w:val="18"/>
                <w:szCs w:val="18"/>
              </w:rPr>
              <w:t>border:none</w:t>
            </w:r>
            <w:proofErr w:type="spellEnd"/>
            <w:r w:rsidRPr="00DE4FBA">
              <w:rPr>
                <w:rFonts w:ascii="Noto Sans JP" w:eastAsia="Noto Sans JP" w:hAnsi="Noto Sans JP"/>
                <w:sz w:val="18"/>
                <w:szCs w:val="18"/>
              </w:rPr>
              <w:t>。標準padding 10px 20px、コンパクト 6px 12px</w:t>
            </w:r>
          </w:p>
        </w:tc>
      </w:tr>
      <w:tr w:rsidR="00B13873" w:rsidRPr="00DE4FBA" w14:paraId="4BC50AEF"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744BACA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フォーム</w:t>
            </w:r>
          </w:p>
        </w:tc>
        <w:tc>
          <w:tcPr>
            <w:tcW w:w="7160" w:type="dxa"/>
            <w:shd w:val="clear" w:color="auto" w:fill="FFFFFF"/>
            <w:tcMar>
              <w:top w:w="50" w:type="dxa"/>
              <w:left w:w="110" w:type="dxa"/>
              <w:bottom w:w="50" w:type="dxa"/>
              <w:right w:w="110" w:type="dxa"/>
            </w:tcMar>
            <w:vAlign w:val="center"/>
          </w:tcPr>
          <w:p w14:paraId="162CB26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border-radius 6px / 1px #ced4da、focus時 #3b82f6 + box-shadow（青の薄影）</w:t>
            </w:r>
          </w:p>
        </w:tc>
      </w:tr>
      <w:tr w:rsidR="00B13873" w:rsidRPr="00DE4FBA" w14:paraId="58AA8BF6"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614153C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テーブル</w:t>
            </w:r>
          </w:p>
        </w:tc>
        <w:tc>
          <w:tcPr>
            <w:tcW w:w="7160" w:type="dxa"/>
            <w:shd w:val="clear" w:color="auto" w:fill="F4F6FA"/>
            <w:tcMar>
              <w:top w:w="50" w:type="dxa"/>
              <w:left w:w="110" w:type="dxa"/>
              <w:bottom w:w="50" w:type="dxa"/>
              <w:right w:w="110" w:type="dxa"/>
            </w:tcMar>
            <w:vAlign w:val="center"/>
          </w:tcPr>
          <w:p w14:paraId="2237FB25"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thead</w:t>
            </w:r>
            <w:proofErr w:type="spellEnd"/>
            <w:r w:rsidRPr="00DE4FBA">
              <w:rPr>
                <w:rFonts w:ascii="Noto Sans JP" w:eastAsia="Noto Sans JP" w:hAnsi="Noto Sans JP"/>
                <w:sz w:val="18"/>
                <w:szCs w:val="18"/>
              </w:rPr>
              <w:t xml:space="preserve"> #F8F7F7、行hover #E3F2FD、角丸10px、容器に太枠（border 5px #0F506E）</w:t>
            </w:r>
          </w:p>
        </w:tc>
      </w:tr>
      <w:tr w:rsidR="00B13873" w:rsidRPr="00DE4FBA" w14:paraId="7E9B9A7F"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21C84E2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モーダル</w:t>
            </w:r>
          </w:p>
        </w:tc>
        <w:tc>
          <w:tcPr>
            <w:tcW w:w="7160" w:type="dxa"/>
            <w:shd w:val="clear" w:color="auto" w:fill="FFFFFF"/>
            <w:tcMar>
              <w:top w:w="50" w:type="dxa"/>
              <w:left w:w="110" w:type="dxa"/>
              <w:bottom w:w="50" w:type="dxa"/>
              <w:right w:w="110" w:type="dxa"/>
            </w:tcMar>
            <w:vAlign w:val="center"/>
          </w:tcPr>
          <w:p w14:paraId="1C6C378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padding 20px、フッタに上向きシャドウ、確定ボタンは幅50%</w:t>
            </w:r>
          </w:p>
        </w:tc>
      </w:tr>
      <w:tr w:rsidR="00B13873" w:rsidRPr="00DE4FBA" w14:paraId="785EB221"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3282F38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トランジション</w:t>
            </w:r>
          </w:p>
        </w:tc>
        <w:tc>
          <w:tcPr>
            <w:tcW w:w="7160" w:type="dxa"/>
            <w:shd w:val="clear" w:color="auto" w:fill="F4F6FA"/>
            <w:tcMar>
              <w:top w:w="50" w:type="dxa"/>
              <w:left w:w="110" w:type="dxa"/>
              <w:bottom w:w="50" w:type="dxa"/>
              <w:right w:w="110" w:type="dxa"/>
            </w:tcMar>
            <w:vAlign w:val="center"/>
          </w:tcPr>
          <w:p w14:paraId="64C5190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background-color 0.3s ease-in-out</w:t>
            </w:r>
          </w:p>
        </w:tc>
      </w:tr>
      <w:tr w:rsidR="00B13873" w:rsidRPr="00DE4FBA" w14:paraId="5240B2EE"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63E494D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外側ガター</w:t>
            </w:r>
          </w:p>
        </w:tc>
        <w:tc>
          <w:tcPr>
            <w:tcW w:w="7160" w:type="dxa"/>
            <w:shd w:val="clear" w:color="auto" w:fill="FFFFFF"/>
            <w:tcMar>
              <w:top w:w="50" w:type="dxa"/>
              <w:left w:w="110" w:type="dxa"/>
              <w:bottom w:w="50" w:type="dxa"/>
              <w:right w:w="110" w:type="dxa"/>
            </w:tcMar>
            <w:vAlign w:val="center"/>
          </w:tcPr>
          <w:p w14:paraId="532F223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margin 10px 32px</w:t>
            </w:r>
          </w:p>
        </w:tc>
      </w:tr>
    </w:tbl>
    <w:p w14:paraId="171D4694" w14:textId="77777777" w:rsidR="00B13873" w:rsidRPr="00DE4FBA" w:rsidRDefault="00B13873">
      <w:pPr>
        <w:spacing w:after="80"/>
        <w:rPr>
          <w:rFonts w:ascii="Noto Sans JP" w:eastAsia="Noto Sans JP" w:hAnsi="Noto Sans JP"/>
        </w:rPr>
      </w:pPr>
    </w:p>
    <w:tbl>
      <w:tblPr>
        <w:tblW w:w="9360" w:type="dxa"/>
        <w:tblBorders>
          <w:left w:val="single" w:sz="18" w:space="0" w:color="C0392B"/>
        </w:tblBorders>
        <w:tblCellMar>
          <w:left w:w="10" w:type="dxa"/>
          <w:right w:w="10" w:type="dxa"/>
        </w:tblCellMar>
        <w:tblLook w:val="04A0" w:firstRow="1" w:lastRow="0" w:firstColumn="1" w:lastColumn="0" w:noHBand="0" w:noVBand="1"/>
      </w:tblPr>
      <w:tblGrid>
        <w:gridCol w:w="9360"/>
      </w:tblGrid>
      <w:tr w:rsidR="00B13873" w:rsidRPr="00DE4FBA" w14:paraId="247DC4E8" w14:textId="77777777">
        <w:tblPrEx>
          <w:tblCellMar>
            <w:top w:w="0" w:type="dxa"/>
            <w:bottom w:w="0" w:type="dxa"/>
          </w:tblCellMar>
        </w:tblPrEx>
        <w:tc>
          <w:tcPr>
            <w:tcW w:w="9360" w:type="dxa"/>
            <w:shd w:val="clear" w:color="auto" w:fill="FBF3E2"/>
            <w:tcMar>
              <w:top w:w="100" w:type="dxa"/>
              <w:left w:w="160" w:type="dxa"/>
              <w:bottom w:w="100" w:type="dxa"/>
              <w:right w:w="140" w:type="dxa"/>
            </w:tcMar>
          </w:tcPr>
          <w:p w14:paraId="592967BE"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C0392B"/>
              </w:rPr>
              <w:t xml:space="preserve">【注意】 </w:t>
            </w:r>
            <w:r w:rsidRPr="00DE4FBA">
              <w:rPr>
                <w:rFonts w:ascii="Noto Sans JP" w:eastAsia="Noto Sans JP" w:hAnsi="Noto Sans JP"/>
              </w:rPr>
              <w:t>既存CSSは :root / CSS変数によるデザイントークン層を持たず、色がハードコードされている。今後の開発では上記の値を CSS変数（デザイントークン）として定義し、保守性・一貫性を高めることを強く推奨する。</w:t>
            </w:r>
          </w:p>
        </w:tc>
      </w:tr>
    </w:tbl>
    <w:p w14:paraId="07F7CCCE" w14:textId="77777777" w:rsidR="00B13873" w:rsidRPr="00DE4FBA" w:rsidRDefault="00000000">
      <w:pPr>
        <w:pStyle w:val="2"/>
        <w:rPr>
          <w:rFonts w:ascii="Noto Sans JP" w:eastAsia="Noto Sans JP" w:hAnsi="Noto Sans JP"/>
        </w:rPr>
      </w:pPr>
      <w:bookmarkStart w:id="11" w:name="_Toc233127371"/>
      <w:r w:rsidRPr="00DE4FBA">
        <w:rPr>
          <w:rFonts w:ascii="Noto Sans JP" w:eastAsia="Noto Sans JP" w:hAnsi="Noto Sans JP"/>
        </w:rPr>
        <w:t>1.5 アイコン</w:t>
      </w:r>
      <w:bookmarkEnd w:id="11"/>
    </w:p>
    <w:p w14:paraId="4878AA1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標準アイコンライブラリは Bootstrap Icons（bi）に統一する（CDN: bootstrap-icons@1.11.3）。</w:t>
      </w:r>
    </w:p>
    <w:p w14:paraId="58230BF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Font Awesome は既存の1ファイルのみに残存しており、今後の開発では採用しない（bi へ統一）。</w:t>
      </w:r>
    </w:p>
    <w:p w14:paraId="538F4FC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チャート/PDF出力には chart.js / html2canvas / </w:t>
      </w:r>
      <w:proofErr w:type="spellStart"/>
      <w:r w:rsidRPr="00DE4FBA">
        <w:rPr>
          <w:rFonts w:ascii="Noto Sans JP" w:eastAsia="Noto Sans JP" w:hAnsi="Noto Sans JP"/>
        </w:rPr>
        <w:t>jspdf</w:t>
      </w:r>
      <w:proofErr w:type="spellEnd"/>
      <w:r w:rsidRPr="00DE4FBA">
        <w:rPr>
          <w:rFonts w:ascii="Noto Sans JP" w:eastAsia="Noto Sans JP" w:hAnsi="Noto Sans JP"/>
        </w:rPr>
        <w:t xml:space="preserve"> を既存同様に利用可。</w:t>
      </w:r>
    </w:p>
    <w:p w14:paraId="3BF597CF" w14:textId="77777777" w:rsidR="00B13873" w:rsidRPr="00DE4FBA" w:rsidRDefault="00000000">
      <w:pPr>
        <w:pStyle w:val="2"/>
        <w:rPr>
          <w:rFonts w:ascii="Noto Sans JP" w:eastAsia="Noto Sans JP" w:hAnsi="Noto Sans JP"/>
        </w:rPr>
      </w:pPr>
      <w:bookmarkStart w:id="12" w:name="_Toc233127372"/>
      <w:r w:rsidRPr="00DE4FBA">
        <w:rPr>
          <w:rFonts w:ascii="Noto Sans JP" w:eastAsia="Noto Sans JP" w:hAnsi="Noto Sans JP"/>
        </w:rPr>
        <w:t>1.6 メール文面</w:t>
      </w:r>
      <w:bookmarkEnd w:id="12"/>
    </w:p>
    <w:p w14:paraId="57CDB158"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既存のメールテンプレート（</w:t>
      </w:r>
      <w:proofErr w:type="spellStart"/>
      <w:r w:rsidRPr="00DE4FBA">
        <w:rPr>
          <w:rFonts w:ascii="Noto Sans JP" w:eastAsia="Noto Sans JP" w:hAnsi="Noto Sans JP"/>
        </w:rPr>
        <w:t>gakupita_model</w:t>
      </w:r>
      <w:proofErr w:type="spellEnd"/>
      <w:r w:rsidRPr="00DE4FBA">
        <w:rPr>
          <w:rFonts w:ascii="Noto Sans JP" w:eastAsia="Noto Sans JP" w:hAnsi="Noto Sans JP"/>
        </w:rPr>
        <w:t xml:space="preserve"> の mail-templates）は、挨拶文・署名のない簡素で事務的な文体である。チャットボット起点の通知メールも同様の様式に揃える。</w:t>
      </w:r>
    </w:p>
    <w:tbl>
      <w:tblPr>
        <w:tblW w:w="9360" w:type="dxa"/>
        <w:tblBorders>
          <w:top w:val="single" w:sz="2" w:space="0" w:color="DDDDDD"/>
          <w:left w:val="single" w:sz="2" w:space="0" w:color="DDDDDD"/>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B13873" w:rsidRPr="00DE4FBA" w14:paraId="14C7142B" w14:textId="77777777">
        <w:tblPrEx>
          <w:tblCellMar>
            <w:top w:w="0" w:type="dxa"/>
            <w:bottom w:w="0" w:type="dxa"/>
          </w:tblCellMar>
        </w:tblPrEx>
        <w:tc>
          <w:tcPr>
            <w:tcW w:w="9360" w:type="dxa"/>
            <w:shd w:val="clear" w:color="auto" w:fill="F5F5F5"/>
            <w:tcMar>
              <w:top w:w="80" w:type="dxa"/>
              <w:left w:w="140" w:type="dxa"/>
              <w:bottom w:w="80" w:type="dxa"/>
              <w:right w:w="140" w:type="dxa"/>
            </w:tcMar>
          </w:tcPr>
          <w:p w14:paraId="0919724F"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lastRenderedPageBreak/>
              <w:t>件名：パスワードリマインド通知</w:t>
            </w:r>
          </w:p>
          <w:p w14:paraId="30430569"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本文：</w:t>
            </w:r>
          </w:p>
          <w:p w14:paraId="16335647"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[コード] さん</w:t>
            </w:r>
          </w:p>
          <w:p w14:paraId="4A81A00F"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
          <w:p w14:paraId="69E6371D"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以下のURLにアクセスしてパスワードのリセットを完了ください。</w:t>
            </w:r>
          </w:p>
          <w:p w14:paraId="3FDD414E"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[URL]</w:t>
            </w:r>
          </w:p>
          <w:p w14:paraId="261F2B26"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※有効期限は [日時] までとなります。</w:t>
            </w:r>
          </w:p>
        </w:tc>
      </w:tr>
    </w:tbl>
    <w:p w14:paraId="345D746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宛名の敬称は「さん」で統一する（「様」は用いない＝既存準拠）。</w:t>
      </w:r>
    </w:p>
    <w:p w14:paraId="0047C23B"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件名は名詞止め（「パスワードリマインド通知」）または「〜のお願い」形（「多要素認証のお願い」）。</w:t>
      </w:r>
    </w:p>
    <w:p w14:paraId="5BF2FBF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注意書きは「※〜となります。」。挨拶・署名・フッターは付けない。</w:t>
      </w:r>
    </w:p>
    <w:p w14:paraId="13BA1FB6" w14:textId="77777777" w:rsidR="00B13873" w:rsidRPr="00DE4FBA" w:rsidRDefault="00000000">
      <w:pPr>
        <w:pStyle w:val="2"/>
        <w:rPr>
          <w:rFonts w:ascii="Noto Sans JP" w:eastAsia="Noto Sans JP" w:hAnsi="Noto Sans JP"/>
        </w:rPr>
      </w:pPr>
      <w:bookmarkStart w:id="13" w:name="_Toc233127373"/>
      <w:r w:rsidRPr="00DE4FBA">
        <w:rPr>
          <w:rFonts w:ascii="Noto Sans JP" w:eastAsia="Noto Sans JP" w:hAnsi="Noto Sans JP"/>
        </w:rPr>
        <w:t>1.7 UX・ダイアログのパターン</w:t>
      </w:r>
      <w:bookmarkEnd w:id="13"/>
    </w:p>
    <w:p w14:paraId="665F4236"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確認・通知のUIは既存のパターンを踏襲する。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700"/>
        <w:gridCol w:w="4860"/>
        <w:gridCol w:w="2800"/>
      </w:tblGrid>
      <w:tr w:rsidR="00B13873" w:rsidRPr="00DE4FBA" w14:paraId="15950779" w14:textId="77777777">
        <w:tblPrEx>
          <w:tblCellMar>
            <w:top w:w="0" w:type="dxa"/>
            <w:bottom w:w="0" w:type="dxa"/>
          </w:tblCellMar>
        </w:tblPrEx>
        <w:trPr>
          <w:tblHeader/>
        </w:trPr>
        <w:tc>
          <w:tcPr>
            <w:tcW w:w="1700" w:type="dxa"/>
            <w:shd w:val="clear" w:color="auto" w:fill="2E2E30"/>
            <w:tcMar>
              <w:top w:w="60" w:type="dxa"/>
              <w:left w:w="110" w:type="dxa"/>
              <w:bottom w:w="60" w:type="dxa"/>
              <w:right w:w="110" w:type="dxa"/>
            </w:tcMar>
            <w:vAlign w:val="center"/>
          </w:tcPr>
          <w:p w14:paraId="6F7BFB30"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場面</w:t>
            </w:r>
          </w:p>
        </w:tc>
        <w:tc>
          <w:tcPr>
            <w:tcW w:w="4860" w:type="dxa"/>
            <w:shd w:val="clear" w:color="auto" w:fill="2E2E30"/>
            <w:tcMar>
              <w:top w:w="60" w:type="dxa"/>
              <w:left w:w="110" w:type="dxa"/>
              <w:bottom w:w="60" w:type="dxa"/>
              <w:right w:w="110" w:type="dxa"/>
            </w:tcMar>
            <w:vAlign w:val="center"/>
          </w:tcPr>
          <w:p w14:paraId="02605E05"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タイトル/本文</w:t>
            </w:r>
          </w:p>
        </w:tc>
        <w:tc>
          <w:tcPr>
            <w:tcW w:w="2800" w:type="dxa"/>
            <w:shd w:val="clear" w:color="auto" w:fill="2E2E30"/>
            <w:tcMar>
              <w:top w:w="60" w:type="dxa"/>
              <w:left w:w="110" w:type="dxa"/>
              <w:bottom w:w="60" w:type="dxa"/>
              <w:right w:w="110" w:type="dxa"/>
            </w:tcMar>
            <w:vAlign w:val="center"/>
          </w:tcPr>
          <w:p w14:paraId="4603A9C7"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ボタン配置</w:t>
            </w:r>
          </w:p>
        </w:tc>
      </w:tr>
      <w:tr w:rsidR="00B13873" w:rsidRPr="00DE4FBA" w14:paraId="3BA3A11B"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114C5EB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削除確認</w:t>
            </w:r>
          </w:p>
        </w:tc>
        <w:tc>
          <w:tcPr>
            <w:tcW w:w="4860" w:type="dxa"/>
            <w:shd w:val="clear" w:color="auto" w:fill="FFFFFF"/>
            <w:tcMar>
              <w:top w:w="50" w:type="dxa"/>
              <w:left w:w="110" w:type="dxa"/>
              <w:bottom w:w="50" w:type="dxa"/>
              <w:right w:w="110" w:type="dxa"/>
            </w:tcMar>
            <w:vAlign w:val="center"/>
          </w:tcPr>
          <w:p w14:paraId="39DA36F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本文「…一度削除すると元に戻せません。本当に削除しますか？」</w:t>
            </w:r>
          </w:p>
        </w:tc>
        <w:tc>
          <w:tcPr>
            <w:tcW w:w="2800" w:type="dxa"/>
            <w:shd w:val="clear" w:color="auto" w:fill="FFFFFF"/>
            <w:tcMar>
              <w:top w:w="50" w:type="dxa"/>
              <w:left w:w="110" w:type="dxa"/>
              <w:bottom w:w="50" w:type="dxa"/>
              <w:right w:w="110" w:type="dxa"/>
            </w:tcMar>
            <w:vAlign w:val="center"/>
          </w:tcPr>
          <w:p w14:paraId="037BB38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左「キャンセル」（灰アウトライン）／右「削除する」（赤 #ED0000）</w:t>
            </w:r>
          </w:p>
        </w:tc>
      </w:tr>
      <w:tr w:rsidR="00B13873" w:rsidRPr="00DE4FBA" w14:paraId="170DCE48"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0F6858D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保存確認</w:t>
            </w:r>
          </w:p>
        </w:tc>
        <w:tc>
          <w:tcPr>
            <w:tcW w:w="4860" w:type="dxa"/>
            <w:shd w:val="clear" w:color="auto" w:fill="F4F6FA"/>
            <w:tcMar>
              <w:top w:w="50" w:type="dxa"/>
              <w:left w:w="110" w:type="dxa"/>
              <w:bottom w:w="50" w:type="dxa"/>
              <w:right w:w="110" w:type="dxa"/>
            </w:tcMar>
            <w:vAlign w:val="center"/>
          </w:tcPr>
          <w:p w14:paraId="3124BCE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タイトル「確認」／本文「保存しますか？」</w:t>
            </w:r>
          </w:p>
        </w:tc>
        <w:tc>
          <w:tcPr>
            <w:tcW w:w="2800" w:type="dxa"/>
            <w:shd w:val="clear" w:color="auto" w:fill="F4F6FA"/>
            <w:tcMar>
              <w:top w:w="50" w:type="dxa"/>
              <w:left w:w="110" w:type="dxa"/>
              <w:bottom w:w="50" w:type="dxa"/>
              <w:right w:w="110" w:type="dxa"/>
            </w:tcMar>
            <w:vAlign w:val="center"/>
          </w:tcPr>
          <w:p w14:paraId="69705F8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左「キャンセル」／右「OK」（青）</w:t>
            </w:r>
          </w:p>
        </w:tc>
      </w:tr>
      <w:tr w:rsidR="00B13873" w:rsidRPr="00DE4FBA" w14:paraId="53EC023F" w14:textId="77777777">
        <w:tblPrEx>
          <w:tblCellMar>
            <w:top w:w="0" w:type="dxa"/>
            <w:bottom w:w="0" w:type="dxa"/>
          </w:tblCellMar>
        </w:tblPrEx>
        <w:tc>
          <w:tcPr>
            <w:tcW w:w="1700" w:type="dxa"/>
            <w:shd w:val="clear" w:color="auto" w:fill="FFFFFF"/>
            <w:tcMar>
              <w:top w:w="50" w:type="dxa"/>
              <w:left w:w="110" w:type="dxa"/>
              <w:bottom w:w="50" w:type="dxa"/>
              <w:right w:w="110" w:type="dxa"/>
            </w:tcMar>
            <w:vAlign w:val="center"/>
          </w:tcPr>
          <w:p w14:paraId="07AF6CE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未保存で閉じる</w:t>
            </w:r>
          </w:p>
        </w:tc>
        <w:tc>
          <w:tcPr>
            <w:tcW w:w="4860" w:type="dxa"/>
            <w:shd w:val="clear" w:color="auto" w:fill="FFFFFF"/>
            <w:tcMar>
              <w:top w:w="50" w:type="dxa"/>
              <w:left w:w="110" w:type="dxa"/>
              <w:bottom w:w="50" w:type="dxa"/>
              <w:right w:w="110" w:type="dxa"/>
            </w:tcMar>
            <w:vAlign w:val="center"/>
          </w:tcPr>
          <w:p w14:paraId="6FF0F3F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「未保存の内容があります。このまま閉じると、保存していない内容が破棄されます。」</w:t>
            </w:r>
          </w:p>
        </w:tc>
        <w:tc>
          <w:tcPr>
            <w:tcW w:w="2800" w:type="dxa"/>
            <w:shd w:val="clear" w:color="auto" w:fill="FFFFFF"/>
            <w:tcMar>
              <w:top w:w="50" w:type="dxa"/>
              <w:left w:w="110" w:type="dxa"/>
              <w:bottom w:w="50" w:type="dxa"/>
              <w:right w:w="110" w:type="dxa"/>
            </w:tcMar>
            <w:vAlign w:val="center"/>
          </w:tcPr>
          <w:p w14:paraId="09CB363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右「破棄する」（赤）</w:t>
            </w:r>
          </w:p>
        </w:tc>
      </w:tr>
      <w:tr w:rsidR="00B13873" w:rsidRPr="00DE4FBA" w14:paraId="36055985" w14:textId="77777777">
        <w:tblPrEx>
          <w:tblCellMar>
            <w:top w:w="0" w:type="dxa"/>
            <w:bottom w:w="0" w:type="dxa"/>
          </w:tblCellMar>
        </w:tblPrEx>
        <w:tc>
          <w:tcPr>
            <w:tcW w:w="1700" w:type="dxa"/>
            <w:shd w:val="clear" w:color="auto" w:fill="F4F6FA"/>
            <w:tcMar>
              <w:top w:w="50" w:type="dxa"/>
              <w:left w:w="110" w:type="dxa"/>
              <w:bottom w:w="50" w:type="dxa"/>
              <w:right w:w="110" w:type="dxa"/>
            </w:tcMar>
            <w:vAlign w:val="center"/>
          </w:tcPr>
          <w:p w14:paraId="201F070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待機</w:t>
            </w:r>
          </w:p>
        </w:tc>
        <w:tc>
          <w:tcPr>
            <w:tcW w:w="4860" w:type="dxa"/>
            <w:shd w:val="clear" w:color="auto" w:fill="F4F6FA"/>
            <w:tcMar>
              <w:top w:w="50" w:type="dxa"/>
              <w:left w:w="110" w:type="dxa"/>
              <w:bottom w:w="50" w:type="dxa"/>
              <w:right w:w="110" w:type="dxa"/>
            </w:tcMar>
            <w:vAlign w:val="center"/>
          </w:tcPr>
          <w:p w14:paraId="615E413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「処理中です。しばらくお待ちください。」</w:t>
            </w:r>
          </w:p>
        </w:tc>
        <w:tc>
          <w:tcPr>
            <w:tcW w:w="2800" w:type="dxa"/>
            <w:shd w:val="clear" w:color="auto" w:fill="F4F6FA"/>
            <w:tcMar>
              <w:top w:w="50" w:type="dxa"/>
              <w:left w:w="110" w:type="dxa"/>
              <w:bottom w:w="50" w:type="dxa"/>
              <w:right w:w="110" w:type="dxa"/>
            </w:tcMar>
            <w:vAlign w:val="center"/>
          </w:tcPr>
          <w:p w14:paraId="77F9678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閉じ不可（backdrop static）、進捗バー表示</w:t>
            </w:r>
          </w:p>
        </w:tc>
      </w:tr>
    </w:tbl>
    <w:p w14:paraId="06481511" w14:textId="77777777" w:rsidR="00B13873" w:rsidRPr="00DE4FBA" w:rsidRDefault="00B13873">
      <w:pPr>
        <w:spacing w:after="80"/>
        <w:rPr>
          <w:rFonts w:ascii="Noto Sans JP" w:eastAsia="Noto Sans JP" w:hAnsi="Noto Sans JP"/>
        </w:rPr>
      </w:pPr>
    </w:p>
    <w:p w14:paraId="165CE72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配色ルール: 破壊的操作＝赤、確定＝青、キャンセル＝灰アウトライン。</w:t>
      </w:r>
    </w:p>
    <w:p w14:paraId="051D4D1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ボタン配置は「左キャンセル／右主要アクション」を標準とする。</w:t>
      </w:r>
    </w:p>
    <w:p w14:paraId="5023377B" w14:textId="77777777" w:rsidR="00B13873" w:rsidRPr="00DE4FBA" w:rsidRDefault="00000000">
      <w:pPr>
        <w:pStyle w:val="2"/>
        <w:rPr>
          <w:rFonts w:ascii="Noto Sans JP" w:eastAsia="Noto Sans JP" w:hAnsi="Noto Sans JP"/>
        </w:rPr>
      </w:pPr>
      <w:bookmarkStart w:id="14" w:name="_Toc233127374"/>
      <w:r w:rsidRPr="00DE4FBA">
        <w:rPr>
          <w:rFonts w:ascii="Noto Sans JP" w:eastAsia="Noto Sans JP" w:hAnsi="Noto Sans JP"/>
        </w:rPr>
        <w:t>1.8 多言語・アクセシビリティ</w:t>
      </w:r>
      <w:bookmarkEnd w:id="14"/>
    </w:p>
    <w:p w14:paraId="7214588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全UI文言はメッセージキー化し、日本語(</w:t>
      </w:r>
      <w:proofErr w:type="spellStart"/>
      <w:r w:rsidRPr="00DE4FBA">
        <w:rPr>
          <w:rFonts w:ascii="Noto Sans JP" w:eastAsia="Noto Sans JP" w:hAnsi="Noto Sans JP"/>
        </w:rPr>
        <w:t>messages_ja</w:t>
      </w:r>
      <w:proofErr w:type="spellEnd"/>
      <w:r w:rsidRPr="00DE4FBA">
        <w:rPr>
          <w:rFonts w:ascii="Noto Sans JP" w:eastAsia="Noto Sans JP" w:hAnsi="Noto Sans JP"/>
        </w:rPr>
        <w:t>)・英語(</w:t>
      </w:r>
      <w:proofErr w:type="spellStart"/>
      <w:r w:rsidRPr="00DE4FBA">
        <w:rPr>
          <w:rFonts w:ascii="Noto Sans JP" w:eastAsia="Noto Sans JP" w:hAnsi="Noto Sans JP"/>
        </w:rPr>
        <w:t>messages_en</w:t>
      </w:r>
      <w:proofErr w:type="spellEnd"/>
      <w:r w:rsidRPr="00DE4FBA">
        <w:rPr>
          <w:rFonts w:ascii="Noto Sans JP" w:eastAsia="Noto Sans JP" w:hAnsi="Noto Sans JP"/>
        </w:rPr>
        <w:t>)の2言語を用意する。ハードコードは禁止。</w:t>
      </w:r>
    </w:p>
    <w:p w14:paraId="1194192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言語切替は既存同様にプロフィールメニュー等から行えるようにする。</w:t>
      </w:r>
    </w:p>
    <w:p w14:paraId="7995509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lastRenderedPageBreak/>
        <w:t>アクセシビリティは既存より改善する: 全ダイアログに role="dialog" / aria-modal / aria-</w:t>
      </w:r>
      <w:proofErr w:type="spellStart"/>
      <w:r w:rsidRPr="00DE4FBA">
        <w:rPr>
          <w:rFonts w:ascii="Noto Sans JP" w:eastAsia="Noto Sans JP" w:hAnsi="Noto Sans JP"/>
        </w:rPr>
        <w:t>labelledby</w:t>
      </w:r>
      <w:proofErr w:type="spellEnd"/>
      <w:r w:rsidRPr="00DE4FBA">
        <w:rPr>
          <w:rFonts w:ascii="Noto Sans JP" w:eastAsia="Noto Sans JP" w:hAnsi="Noto Sans JP"/>
        </w:rPr>
        <w:t xml:space="preserve"> を付与、lang="ja" を全画面で統一、label と input の for/id 紐付けを徹底する。</w:t>
      </w:r>
    </w:p>
    <w:p w14:paraId="7042B5BB" w14:textId="77777777" w:rsidR="00B13873" w:rsidRPr="00DE4FBA" w:rsidRDefault="00000000">
      <w:pPr>
        <w:pStyle w:val="2"/>
        <w:rPr>
          <w:rFonts w:ascii="Noto Sans JP" w:eastAsia="Noto Sans JP" w:hAnsi="Noto Sans JP"/>
        </w:rPr>
      </w:pPr>
      <w:bookmarkStart w:id="15" w:name="_Toc233127375"/>
      <w:r w:rsidRPr="00DE4FBA">
        <w:rPr>
          <w:rFonts w:ascii="Noto Sans JP" w:eastAsia="Noto Sans JP" w:hAnsi="Noto Sans JP"/>
        </w:rPr>
        <w:t>1.9 チャットボット特有のトンマナ指針</w:t>
      </w:r>
      <w:bookmarkEnd w:id="15"/>
    </w:p>
    <w:p w14:paraId="4A42BC59"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チャットボットはUI部品ではなく「会話」で利用者に応答するため、既存システムにない追加の文章ルールが必要となる。以下を本ガイドラインで新規に定める（既存の文体方針と矛盾しない範囲で拡張）。</w:t>
      </w:r>
    </w:p>
    <w:p w14:paraId="7D406E1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一人称・自称は用いず、機能としての説明的応答を基本とする。過度な擬人化・感情表現（「嬉しいです」等）は避ける。</w:t>
      </w:r>
    </w:p>
    <w:p w14:paraId="2BCC0DF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回答は結論を先に、簡潔に。長文は箇条書きで構造化する。冗長な前置きを置かない。</w:t>
      </w:r>
    </w:p>
    <w:p w14:paraId="4E40C42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不明・未対応の場合は曖昧に取り繕わず「お答えできません」「分かりかねます」と明確に返し、可能なら代替の窓口・操作を案内する。</w:t>
      </w:r>
    </w:p>
    <w:p w14:paraId="25B0E21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確実でない内容を断定しない。推測を述べる場合は推測である旨を明示する（ハルシネーション抑止）。</w:t>
      </w:r>
    </w:p>
    <w:p w14:paraId="0DDE0D0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個人情報・成績等の機微情報は会話画面に不必要に表示しない。表示する場合も最小限とする。</w:t>
      </w:r>
    </w:p>
    <w:p w14:paraId="1AA6B7B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利用者を急かす・責める表現を避け、エラー時も既存の丁寧トーン（「お手数ですが〜」）を保つ。</w:t>
      </w:r>
    </w:p>
    <w:p w14:paraId="08E37A3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絵文字・顔文字は会話でも使用しない（既存方針を会話にも適用）。</w:t>
      </w:r>
    </w:p>
    <w:p w14:paraId="19D5794A"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2D9ABA6A" w14:textId="77777777" w:rsidR="00B13873" w:rsidRPr="00DE4FBA" w:rsidRDefault="00000000">
      <w:pPr>
        <w:pStyle w:val="1"/>
        <w:rPr>
          <w:rFonts w:ascii="Noto Sans JP" w:eastAsia="Noto Sans JP" w:hAnsi="Noto Sans JP"/>
        </w:rPr>
      </w:pPr>
      <w:bookmarkStart w:id="16" w:name="_Toc233127376"/>
      <w:r w:rsidRPr="00DE4FBA">
        <w:rPr>
          <w:rFonts w:ascii="Noto Sans JP" w:eastAsia="Noto Sans JP" w:hAnsi="Noto Sans JP"/>
        </w:rPr>
        <w:lastRenderedPageBreak/>
        <w:t>第2部　開発ガイドライン（アーキテクチャ・コーディング規約）</w:t>
      </w:r>
      <w:bookmarkEnd w:id="16"/>
    </w:p>
    <w:p w14:paraId="23EE46A2" w14:textId="77777777" w:rsidR="00B13873" w:rsidRPr="00DE4FBA" w:rsidRDefault="00000000">
      <w:pPr>
        <w:pStyle w:val="2"/>
        <w:rPr>
          <w:rFonts w:ascii="Noto Sans JP" w:eastAsia="Noto Sans JP" w:hAnsi="Noto Sans JP"/>
        </w:rPr>
      </w:pPr>
      <w:bookmarkStart w:id="17" w:name="_Toc233127377"/>
      <w:r w:rsidRPr="00DE4FBA">
        <w:rPr>
          <w:rFonts w:ascii="Noto Sans JP" w:eastAsia="Noto Sans JP" w:hAnsi="Noto Sans JP"/>
        </w:rPr>
        <w:t>2.1 全体構成と責務分離</w:t>
      </w:r>
      <w:bookmarkEnd w:id="17"/>
    </w:p>
    <w:p w14:paraId="07186B54"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GAKUPITAはリポジトリを責務で分割し、共通ライブラリ（model）はフレームワーク非依存を厳守している。今後の開発も、共通化できるドメインロジックは web/security に依存しない形で実装する。</w:t>
      </w:r>
    </w:p>
    <w:p w14:paraId="4EDA2B04"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gakupita_model</w:t>
      </w:r>
      <w:proofErr w:type="spellEnd"/>
      <w:r w:rsidRPr="00DE4FBA">
        <w:rPr>
          <w:rFonts w:ascii="Noto Sans JP" w:eastAsia="Noto Sans JP" w:hAnsi="Noto Sans JP"/>
        </w:rPr>
        <w:t xml:space="preserve"> は jar ライブラリ（</w:t>
      </w:r>
      <w:proofErr w:type="spellStart"/>
      <w:r w:rsidRPr="00DE4FBA">
        <w:rPr>
          <w:rFonts w:ascii="Noto Sans JP" w:eastAsia="Noto Sans JP" w:hAnsi="Noto Sans JP"/>
        </w:rPr>
        <w:t>bootJar</w:t>
      </w:r>
      <w:proofErr w:type="spellEnd"/>
      <w:r w:rsidRPr="00DE4FBA">
        <w:rPr>
          <w:rFonts w:ascii="Noto Sans JP" w:eastAsia="Noto Sans JP" w:hAnsi="Noto Sans JP"/>
        </w:rPr>
        <w:t>無効・jar有効）として提供され、faculty が implementation で依存する。</w:t>
      </w:r>
    </w:p>
    <w:p w14:paraId="22B1067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重要原則: </w:t>
      </w:r>
      <w:r w:rsidRPr="00DE4FBA">
        <w:rPr>
          <w:rFonts w:ascii="Noto Sans JP" w:eastAsia="Noto Sans JP" w:hAnsi="Noto Sans JP"/>
        </w:rPr>
        <w:t xml:space="preserve">共通ライブラリには web・security の概念を持ち込まない。実際に </w:t>
      </w:r>
      <w:proofErr w:type="spellStart"/>
      <w:r w:rsidRPr="00DE4FBA">
        <w:rPr>
          <w:rFonts w:ascii="Noto Sans JP" w:eastAsia="Noto Sans JP" w:hAnsi="Noto Sans JP"/>
        </w:rPr>
        <w:t>gakupita_model</w:t>
      </w:r>
      <w:proofErr w:type="spellEnd"/>
      <w:r w:rsidRPr="00DE4FBA">
        <w:rPr>
          <w:rFonts w:ascii="Noto Sans JP" w:eastAsia="Noto Sans JP" w:hAnsi="Noto Sans JP"/>
        </w:rPr>
        <w:t xml:space="preserve"> には </w:t>
      </w:r>
      <w:proofErr w:type="spellStart"/>
      <w:r w:rsidRPr="00DE4FBA">
        <w:rPr>
          <w:rFonts w:ascii="Noto Sans JP" w:eastAsia="Noto Sans JP" w:hAnsi="Noto Sans JP"/>
        </w:rPr>
        <w:t>springframework.web</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springframework.security</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servlet.http</w:t>
      </w:r>
      <w:proofErr w:type="spellEnd"/>
      <w:r w:rsidRPr="00DE4FBA">
        <w:rPr>
          <w:rFonts w:ascii="Noto Sans JP" w:eastAsia="Noto Sans JP" w:hAnsi="Noto Sans JP"/>
        </w:rPr>
        <w:t xml:space="preserve"> の import が0件であり、純度がコードレベルで守られている。</w:t>
      </w:r>
    </w:p>
    <w:tbl>
      <w:tblPr>
        <w:tblW w:w="9360" w:type="dxa"/>
        <w:tblBorders>
          <w:left w:val="single" w:sz="18" w:space="0" w:color="1071A5"/>
        </w:tblBorders>
        <w:tblCellMar>
          <w:left w:w="10" w:type="dxa"/>
          <w:right w:w="10" w:type="dxa"/>
        </w:tblCellMar>
        <w:tblLook w:val="04A0" w:firstRow="1" w:lastRow="0" w:firstColumn="1" w:lastColumn="0" w:noHBand="0" w:noVBand="1"/>
      </w:tblPr>
      <w:tblGrid>
        <w:gridCol w:w="9360"/>
      </w:tblGrid>
      <w:tr w:rsidR="00B13873" w:rsidRPr="00DE4FBA" w14:paraId="5ADCEE09" w14:textId="77777777">
        <w:tblPrEx>
          <w:tblCellMar>
            <w:top w:w="0" w:type="dxa"/>
            <w:bottom w:w="0" w:type="dxa"/>
          </w:tblCellMar>
        </w:tblPrEx>
        <w:tc>
          <w:tcPr>
            <w:tcW w:w="9360" w:type="dxa"/>
            <w:shd w:val="clear" w:color="auto" w:fill="F2F4F8"/>
            <w:tcMar>
              <w:top w:w="100" w:type="dxa"/>
              <w:left w:w="160" w:type="dxa"/>
              <w:bottom w:w="100" w:type="dxa"/>
              <w:right w:w="140" w:type="dxa"/>
            </w:tcMar>
          </w:tcPr>
          <w:p w14:paraId="7C516D59"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1071A5"/>
              </w:rPr>
              <w:t xml:space="preserve">【ポイント】 </w:t>
            </w:r>
            <w:r w:rsidRPr="00DE4FBA">
              <w:rPr>
                <w:rFonts w:ascii="Noto Sans JP" w:eastAsia="Noto Sans JP" w:hAnsi="Noto Sans JP"/>
              </w:rPr>
              <w:t>理由（README記載）: バッチ等が web/security に依存するのを避けるため、また密結合により単体テストが困難になるのを防ぐため。今後の開発でも、DBアクセス・ドメインモデルは web 層から切り離して再利用可能に保つ。</w:t>
            </w:r>
          </w:p>
        </w:tc>
      </w:tr>
    </w:tbl>
    <w:p w14:paraId="68A4AF1A" w14:textId="77777777" w:rsidR="00B13873" w:rsidRPr="00DE4FBA" w:rsidRDefault="00000000">
      <w:pPr>
        <w:pStyle w:val="2"/>
        <w:rPr>
          <w:rFonts w:ascii="Noto Sans JP" w:eastAsia="Noto Sans JP" w:hAnsi="Noto Sans JP"/>
        </w:rPr>
      </w:pPr>
      <w:bookmarkStart w:id="18" w:name="_Toc233127378"/>
      <w:r w:rsidRPr="00DE4FBA">
        <w:rPr>
          <w:rFonts w:ascii="Noto Sans JP" w:eastAsia="Noto Sans JP" w:hAnsi="Noto Sans JP"/>
        </w:rPr>
        <w:t>2.2 レイヤードアーキテクチャ</w:t>
      </w:r>
      <w:bookmarkEnd w:id="18"/>
    </w:p>
    <w:p w14:paraId="10DE5E80"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ドメイン中心の5区分構成。依存方向は内向き（presentation → service → repository(interface) ← infrastructure、domain はどの層にも依存しない）。</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00"/>
        <w:gridCol w:w="6460"/>
      </w:tblGrid>
      <w:tr w:rsidR="00B13873" w:rsidRPr="00DE4FBA" w14:paraId="328FF014" w14:textId="77777777">
        <w:tblPrEx>
          <w:tblCellMar>
            <w:top w:w="0" w:type="dxa"/>
            <w:bottom w:w="0" w:type="dxa"/>
          </w:tblCellMar>
        </w:tblPrEx>
        <w:trPr>
          <w:tblHeader/>
        </w:trPr>
        <w:tc>
          <w:tcPr>
            <w:tcW w:w="2900" w:type="dxa"/>
            <w:shd w:val="clear" w:color="auto" w:fill="2E2E30"/>
            <w:tcMar>
              <w:top w:w="60" w:type="dxa"/>
              <w:left w:w="110" w:type="dxa"/>
              <w:bottom w:w="60" w:type="dxa"/>
              <w:right w:w="110" w:type="dxa"/>
            </w:tcMar>
            <w:vAlign w:val="center"/>
          </w:tcPr>
          <w:p w14:paraId="3DDC171D"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層 / パッケージ</w:t>
            </w:r>
          </w:p>
        </w:tc>
        <w:tc>
          <w:tcPr>
            <w:tcW w:w="6460" w:type="dxa"/>
            <w:shd w:val="clear" w:color="auto" w:fill="2E2E30"/>
            <w:tcMar>
              <w:top w:w="60" w:type="dxa"/>
              <w:left w:w="110" w:type="dxa"/>
              <w:bottom w:w="60" w:type="dxa"/>
              <w:right w:w="110" w:type="dxa"/>
            </w:tcMar>
            <w:vAlign w:val="center"/>
          </w:tcPr>
          <w:p w14:paraId="3F6F795E"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役割</w:t>
            </w:r>
          </w:p>
        </w:tc>
      </w:tr>
      <w:tr w:rsidR="00B13873" w:rsidRPr="00DE4FBA" w14:paraId="3E87BA8D" w14:textId="77777777">
        <w:tblPrEx>
          <w:tblCellMar>
            <w:top w:w="0" w:type="dxa"/>
            <w:bottom w:w="0" w:type="dxa"/>
          </w:tblCellMar>
        </w:tblPrEx>
        <w:tc>
          <w:tcPr>
            <w:tcW w:w="2900" w:type="dxa"/>
            <w:shd w:val="clear" w:color="auto" w:fill="FFFFFF"/>
            <w:tcMar>
              <w:top w:w="50" w:type="dxa"/>
              <w:left w:w="110" w:type="dxa"/>
              <w:bottom w:w="50" w:type="dxa"/>
              <w:right w:w="110" w:type="dxa"/>
            </w:tcMar>
            <w:vAlign w:val="center"/>
          </w:tcPr>
          <w:p w14:paraId="56F9FC7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domain</w:t>
            </w:r>
          </w:p>
        </w:tc>
        <w:tc>
          <w:tcPr>
            <w:tcW w:w="6460" w:type="dxa"/>
            <w:shd w:val="clear" w:color="auto" w:fill="FFFFFF"/>
            <w:tcMar>
              <w:top w:w="50" w:type="dxa"/>
              <w:left w:w="110" w:type="dxa"/>
              <w:bottom w:w="50" w:type="dxa"/>
              <w:right w:w="110" w:type="dxa"/>
            </w:tcMar>
            <w:vAlign w:val="center"/>
          </w:tcPr>
          <w:p w14:paraId="4F56585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ドメインモデル・値オブジェクト・ビジネスロジック・</w:t>
            </w:r>
            <w:proofErr w:type="spellStart"/>
            <w:r w:rsidRPr="00DE4FBA">
              <w:rPr>
                <w:rFonts w:ascii="Noto Sans JP" w:eastAsia="Noto Sans JP" w:hAnsi="Noto Sans JP"/>
                <w:sz w:val="18"/>
                <w:szCs w:val="18"/>
              </w:rPr>
              <w:t>enum</w:t>
            </w:r>
            <w:proofErr w:type="spellEnd"/>
            <w:r w:rsidRPr="00DE4FBA">
              <w:rPr>
                <w:rFonts w:ascii="Noto Sans JP" w:eastAsia="Noto Sans JP" w:hAnsi="Noto Sans JP"/>
                <w:sz w:val="18"/>
                <w:szCs w:val="18"/>
              </w:rPr>
              <w:t>・カスタムバリデータ・カスタム例外。最も内側で他層に依存しない。</w:t>
            </w:r>
          </w:p>
        </w:tc>
      </w:tr>
      <w:tr w:rsidR="00B13873" w:rsidRPr="00DE4FBA" w14:paraId="415E0BF6" w14:textId="77777777">
        <w:tblPrEx>
          <w:tblCellMar>
            <w:top w:w="0" w:type="dxa"/>
            <w:bottom w:w="0" w:type="dxa"/>
          </w:tblCellMar>
        </w:tblPrEx>
        <w:tc>
          <w:tcPr>
            <w:tcW w:w="2900" w:type="dxa"/>
            <w:shd w:val="clear" w:color="auto" w:fill="F4F6FA"/>
            <w:tcMar>
              <w:top w:w="50" w:type="dxa"/>
              <w:left w:w="110" w:type="dxa"/>
              <w:bottom w:w="50" w:type="dxa"/>
              <w:right w:w="110" w:type="dxa"/>
            </w:tcMar>
            <w:vAlign w:val="center"/>
          </w:tcPr>
          <w:p w14:paraId="780C8ED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repository（interface）</w:t>
            </w:r>
          </w:p>
        </w:tc>
        <w:tc>
          <w:tcPr>
            <w:tcW w:w="6460" w:type="dxa"/>
            <w:shd w:val="clear" w:color="auto" w:fill="F4F6FA"/>
            <w:tcMar>
              <w:top w:w="50" w:type="dxa"/>
              <w:left w:w="110" w:type="dxa"/>
              <w:bottom w:w="50" w:type="dxa"/>
              <w:right w:w="110" w:type="dxa"/>
            </w:tcMar>
            <w:vAlign w:val="center"/>
          </w:tcPr>
          <w:p w14:paraId="14D16D6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 xml:space="preserve">永続化の抽象インターフェース（例: </w:t>
            </w:r>
            <w:proofErr w:type="spellStart"/>
            <w:r w:rsidRPr="00DE4FBA">
              <w:rPr>
                <w:rFonts w:ascii="Noto Sans JP" w:eastAsia="Noto Sans JP" w:hAnsi="Noto Sans JP"/>
                <w:sz w:val="18"/>
                <w:szCs w:val="18"/>
              </w:rPr>
              <w:t>AcademicCalendarRepository</w:t>
            </w:r>
            <w:proofErr w:type="spellEnd"/>
            <w:r w:rsidRPr="00DE4FBA">
              <w:rPr>
                <w:rFonts w:ascii="Noto Sans JP" w:eastAsia="Noto Sans JP" w:hAnsi="Noto Sans JP"/>
                <w:sz w:val="18"/>
                <w:szCs w:val="18"/>
              </w:rPr>
              <w:t>）。</w:t>
            </w:r>
          </w:p>
        </w:tc>
      </w:tr>
      <w:tr w:rsidR="00B13873" w:rsidRPr="00DE4FBA" w14:paraId="79A132F9" w14:textId="77777777">
        <w:tblPrEx>
          <w:tblCellMar>
            <w:top w:w="0" w:type="dxa"/>
            <w:bottom w:w="0" w:type="dxa"/>
          </w:tblCellMar>
        </w:tblPrEx>
        <w:tc>
          <w:tcPr>
            <w:tcW w:w="2900" w:type="dxa"/>
            <w:shd w:val="clear" w:color="auto" w:fill="FFFFFF"/>
            <w:tcMar>
              <w:top w:w="50" w:type="dxa"/>
              <w:left w:w="110" w:type="dxa"/>
              <w:bottom w:w="50" w:type="dxa"/>
              <w:right w:w="110" w:type="dxa"/>
            </w:tcMar>
            <w:vAlign w:val="center"/>
          </w:tcPr>
          <w:p w14:paraId="4FFDC18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infrastructure/</w:t>
            </w:r>
            <w:proofErr w:type="spellStart"/>
            <w:r w:rsidRPr="00DE4FBA">
              <w:rPr>
                <w:rFonts w:ascii="Noto Sans JP" w:eastAsia="Noto Sans JP" w:hAnsi="Noto Sans JP"/>
                <w:sz w:val="18"/>
                <w:szCs w:val="18"/>
              </w:rPr>
              <w:t>datasource</w:t>
            </w:r>
            <w:proofErr w:type="spellEnd"/>
          </w:p>
        </w:tc>
        <w:tc>
          <w:tcPr>
            <w:tcW w:w="6460" w:type="dxa"/>
            <w:shd w:val="clear" w:color="auto" w:fill="FFFFFF"/>
            <w:tcMar>
              <w:top w:w="50" w:type="dxa"/>
              <w:left w:w="110" w:type="dxa"/>
              <w:bottom w:w="50" w:type="dxa"/>
              <w:right w:w="110" w:type="dxa"/>
            </w:tcMar>
            <w:vAlign w:val="center"/>
          </w:tcPr>
          <w:p w14:paraId="54F5ED6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リポジトリ実装（〜</w:t>
            </w:r>
            <w:proofErr w:type="spellStart"/>
            <w:r w:rsidRPr="00DE4FBA">
              <w:rPr>
                <w:rFonts w:ascii="Noto Sans JP" w:eastAsia="Noto Sans JP" w:hAnsi="Noto Sans JP"/>
                <w:sz w:val="18"/>
                <w:szCs w:val="18"/>
              </w:rPr>
              <w:t>Datasource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MyBatis</w:t>
            </w:r>
            <w:proofErr w:type="spellEnd"/>
            <w:r w:rsidRPr="00DE4FBA">
              <w:rPr>
                <w:rFonts w:ascii="Noto Sans JP" w:eastAsia="Noto Sans JP" w:hAnsi="Noto Sans JP"/>
                <w:sz w:val="18"/>
                <w:szCs w:val="18"/>
              </w:rPr>
              <w:t xml:space="preserve"> の 〜Mapper インターフェース。</w:t>
            </w:r>
          </w:p>
        </w:tc>
      </w:tr>
      <w:tr w:rsidR="00B13873" w:rsidRPr="00DE4FBA" w14:paraId="3E66E6D1" w14:textId="77777777">
        <w:tblPrEx>
          <w:tblCellMar>
            <w:top w:w="0" w:type="dxa"/>
            <w:bottom w:w="0" w:type="dxa"/>
          </w:tblCellMar>
        </w:tblPrEx>
        <w:tc>
          <w:tcPr>
            <w:tcW w:w="2900" w:type="dxa"/>
            <w:shd w:val="clear" w:color="auto" w:fill="F4F6FA"/>
            <w:tcMar>
              <w:top w:w="50" w:type="dxa"/>
              <w:left w:w="110" w:type="dxa"/>
              <w:bottom w:w="50" w:type="dxa"/>
              <w:right w:w="110" w:type="dxa"/>
            </w:tcMar>
            <w:vAlign w:val="center"/>
          </w:tcPr>
          <w:p w14:paraId="382D814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service</w:t>
            </w:r>
          </w:p>
        </w:tc>
        <w:tc>
          <w:tcPr>
            <w:tcW w:w="6460" w:type="dxa"/>
            <w:shd w:val="clear" w:color="auto" w:fill="F4F6FA"/>
            <w:tcMar>
              <w:top w:w="50" w:type="dxa"/>
              <w:left w:w="110" w:type="dxa"/>
              <w:bottom w:w="50" w:type="dxa"/>
              <w:right w:w="110" w:type="dxa"/>
            </w:tcMar>
            <w:vAlign w:val="center"/>
          </w:tcPr>
          <w:p w14:paraId="44C46BC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ユースケース／ビジネスフロー（@Service）。</w:t>
            </w:r>
          </w:p>
        </w:tc>
      </w:tr>
      <w:tr w:rsidR="00B13873" w:rsidRPr="00DE4FBA" w14:paraId="77307698" w14:textId="77777777">
        <w:tblPrEx>
          <w:tblCellMar>
            <w:top w:w="0" w:type="dxa"/>
            <w:bottom w:w="0" w:type="dxa"/>
          </w:tblCellMar>
        </w:tblPrEx>
        <w:tc>
          <w:tcPr>
            <w:tcW w:w="2900" w:type="dxa"/>
            <w:shd w:val="clear" w:color="auto" w:fill="FFFFFF"/>
            <w:tcMar>
              <w:top w:w="50" w:type="dxa"/>
              <w:left w:w="110" w:type="dxa"/>
              <w:bottom w:w="50" w:type="dxa"/>
              <w:right w:w="110" w:type="dxa"/>
            </w:tcMar>
            <w:vAlign w:val="center"/>
          </w:tcPr>
          <w:p w14:paraId="0CB1A4A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presentation</w:t>
            </w:r>
          </w:p>
        </w:tc>
        <w:tc>
          <w:tcPr>
            <w:tcW w:w="6460" w:type="dxa"/>
            <w:shd w:val="clear" w:color="auto" w:fill="FFFFFF"/>
            <w:tcMar>
              <w:top w:w="50" w:type="dxa"/>
              <w:left w:w="110" w:type="dxa"/>
              <w:bottom w:w="50" w:type="dxa"/>
              <w:right w:w="110" w:type="dxa"/>
            </w:tcMar>
            <w:vAlign w:val="center"/>
          </w:tcPr>
          <w:p w14:paraId="1605CA5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 xml:space="preserve">controller / </w:t>
            </w:r>
            <w:proofErr w:type="spellStart"/>
            <w:r w:rsidRPr="00DE4FBA">
              <w:rPr>
                <w:rFonts w:ascii="Noto Sans JP" w:eastAsia="Noto Sans JP" w:hAnsi="Noto Sans JP"/>
                <w:sz w:val="18"/>
                <w:szCs w:val="18"/>
              </w:rPr>
              <w:t>api</w:t>
            </w:r>
            <w:proofErr w:type="spellEnd"/>
            <w:r w:rsidRPr="00DE4FBA">
              <w:rPr>
                <w:rFonts w:ascii="Noto Sans JP" w:eastAsia="Noto Sans JP" w:hAnsi="Noto Sans JP"/>
                <w:sz w:val="18"/>
                <w:szCs w:val="18"/>
              </w:rPr>
              <w:t xml:space="preserve"> / </w:t>
            </w:r>
            <w:proofErr w:type="spellStart"/>
            <w:r w:rsidRPr="00DE4FBA">
              <w:rPr>
                <w:rFonts w:ascii="Noto Sans JP" w:eastAsia="Noto Sans JP" w:hAnsi="Noto Sans JP"/>
                <w:sz w:val="18"/>
                <w:szCs w:val="18"/>
              </w:rPr>
              <w:t>viewmodel</w:t>
            </w:r>
            <w:proofErr w:type="spellEnd"/>
            <w:r w:rsidRPr="00DE4FBA">
              <w:rPr>
                <w:rFonts w:ascii="Noto Sans JP" w:eastAsia="Noto Sans JP" w:hAnsi="Noto Sans JP"/>
                <w:sz w:val="18"/>
                <w:szCs w:val="18"/>
              </w:rPr>
              <w:t xml:space="preserve"> / validator / advice / security。web固有の処理はここに閉じる。</w:t>
            </w:r>
          </w:p>
        </w:tc>
      </w:tr>
    </w:tbl>
    <w:p w14:paraId="1942A340" w14:textId="77777777" w:rsidR="00B13873" w:rsidRPr="00DE4FBA" w:rsidRDefault="00000000">
      <w:pPr>
        <w:pStyle w:val="2"/>
        <w:rPr>
          <w:rFonts w:ascii="Noto Sans JP" w:eastAsia="Noto Sans JP" w:hAnsi="Noto Sans JP"/>
        </w:rPr>
      </w:pPr>
      <w:bookmarkStart w:id="19" w:name="_Toc233127379"/>
      <w:r w:rsidRPr="00DE4FBA">
        <w:rPr>
          <w:rFonts w:ascii="Noto Sans JP" w:eastAsia="Noto Sans JP" w:hAnsi="Noto Sans JP"/>
        </w:rPr>
        <w:t>2.3 パッケージ構成の規約</w:t>
      </w:r>
      <w:bookmarkEnd w:id="19"/>
    </w:p>
    <w:p w14:paraId="2C7D95C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lastRenderedPageBreak/>
        <w:t>層で分けた後、機能ドメイン軸で深くネストする（技術レイヤでフラットにしない）。例: domain/actor/{</w:t>
      </w:r>
      <w:proofErr w:type="spellStart"/>
      <w:r w:rsidRPr="00DE4FBA">
        <w:rPr>
          <w:rFonts w:ascii="Noto Sans JP" w:eastAsia="Noto Sans JP" w:hAnsi="Noto Sans JP"/>
        </w:rPr>
        <w:t>student,faculty,guarantor</w:t>
      </w:r>
      <w:proofErr w:type="spellEnd"/>
      <w:r w:rsidRPr="00DE4FBA">
        <w:rPr>
          <w:rFonts w:ascii="Noto Sans JP" w:eastAsia="Noto Sans JP" w:hAnsi="Noto Sans JP"/>
        </w:rPr>
        <w:t>}、domain/config/{</w:t>
      </w:r>
      <w:proofErr w:type="spellStart"/>
      <w:r w:rsidRPr="00DE4FBA">
        <w:rPr>
          <w:rFonts w:ascii="Noto Sans JP" w:eastAsia="Noto Sans JP" w:hAnsi="Noto Sans JP"/>
        </w:rPr>
        <w:t>auth,login</w:t>
      </w:r>
      <w:proofErr w:type="spellEnd"/>
      <w:r w:rsidRPr="00DE4FBA">
        <w:rPr>
          <w:rFonts w:ascii="Noto Sans JP" w:eastAsia="Noto Sans JP" w:hAnsi="Noto Sans JP"/>
        </w:rPr>
        <w:t>/</w:t>
      </w:r>
      <w:proofErr w:type="spellStart"/>
      <w:r w:rsidRPr="00DE4FBA">
        <w:rPr>
          <w:rFonts w:ascii="Noto Sans JP" w:eastAsia="Noto Sans JP" w:hAnsi="Noto Sans JP"/>
        </w:rPr>
        <w:t>lock,network,password,token</w:t>
      </w:r>
      <w:proofErr w:type="spellEnd"/>
      <w:r w:rsidRPr="00DE4FBA">
        <w:rPr>
          <w:rFonts w:ascii="Noto Sans JP" w:eastAsia="Noto Sans JP" w:hAnsi="Noto Sans JP"/>
        </w:rPr>
        <w:t>}。</w:t>
      </w:r>
    </w:p>
    <w:p w14:paraId="68E8EB9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presentation/controller と presentation/</w:t>
      </w:r>
      <w:proofErr w:type="spellStart"/>
      <w:r w:rsidRPr="00DE4FBA">
        <w:rPr>
          <w:rFonts w:ascii="Noto Sans JP" w:eastAsia="Noto Sans JP" w:hAnsi="Noto Sans JP"/>
        </w:rPr>
        <w:t>viewmodel</w:t>
      </w:r>
      <w:proofErr w:type="spellEnd"/>
      <w:r w:rsidRPr="00DE4FBA">
        <w:rPr>
          <w:rFonts w:ascii="Noto Sans JP" w:eastAsia="Noto Sans JP" w:hAnsi="Noto Sans JP"/>
        </w:rPr>
        <w:t xml:space="preserve"> は鏡像（ミラー）構造にする。例: controller/</w:t>
      </w:r>
      <w:proofErr w:type="spellStart"/>
      <w:r w:rsidRPr="00DE4FBA">
        <w:rPr>
          <w:rFonts w:ascii="Noto Sans JP" w:eastAsia="Noto Sans JP" w:hAnsi="Noto Sans JP"/>
        </w:rPr>
        <w:t>moe</w:t>
      </w:r>
      <w:proofErr w:type="spellEnd"/>
      <w:r w:rsidRPr="00DE4FBA">
        <w:rPr>
          <w:rFonts w:ascii="Noto Sans JP" w:eastAsia="Noto Sans JP" w:hAnsi="Noto Sans JP"/>
        </w:rPr>
        <w:t>/student/</w:t>
      </w:r>
      <w:proofErr w:type="spellStart"/>
      <w:r w:rsidRPr="00DE4FBA">
        <w:rPr>
          <w:rFonts w:ascii="Noto Sans JP" w:eastAsia="Noto Sans JP" w:hAnsi="Noto Sans JP"/>
        </w:rPr>
        <w:t>karte</w:t>
      </w:r>
      <w:proofErr w:type="spellEnd"/>
      <w:r w:rsidRPr="00DE4FBA">
        <w:rPr>
          <w:rFonts w:ascii="Noto Sans JP" w:eastAsia="Noto Sans JP" w:hAnsi="Noto Sans JP"/>
        </w:rPr>
        <w:t xml:space="preserve">/profile ⇔ </w:t>
      </w:r>
      <w:proofErr w:type="spellStart"/>
      <w:r w:rsidRPr="00DE4FBA">
        <w:rPr>
          <w:rFonts w:ascii="Noto Sans JP" w:eastAsia="Noto Sans JP" w:hAnsi="Noto Sans JP"/>
        </w:rPr>
        <w:t>viewmodel</w:t>
      </w:r>
      <w:proofErr w:type="spellEnd"/>
      <w:r w:rsidRPr="00DE4FBA">
        <w:rPr>
          <w:rFonts w:ascii="Noto Sans JP" w:eastAsia="Noto Sans JP" w:hAnsi="Noto Sans JP"/>
        </w:rPr>
        <w:t>/</w:t>
      </w:r>
      <w:proofErr w:type="spellStart"/>
      <w:r w:rsidRPr="00DE4FBA">
        <w:rPr>
          <w:rFonts w:ascii="Noto Sans JP" w:eastAsia="Noto Sans JP" w:hAnsi="Noto Sans JP"/>
        </w:rPr>
        <w:t>moe</w:t>
      </w:r>
      <w:proofErr w:type="spellEnd"/>
      <w:r w:rsidRPr="00DE4FBA">
        <w:rPr>
          <w:rFonts w:ascii="Noto Sans JP" w:eastAsia="Noto Sans JP" w:hAnsi="Noto Sans JP"/>
        </w:rPr>
        <w:t>/student/</w:t>
      </w:r>
      <w:proofErr w:type="spellStart"/>
      <w:r w:rsidRPr="00DE4FBA">
        <w:rPr>
          <w:rFonts w:ascii="Noto Sans JP" w:eastAsia="Noto Sans JP" w:hAnsi="Noto Sans JP"/>
        </w:rPr>
        <w:t>karte</w:t>
      </w:r>
      <w:proofErr w:type="spellEnd"/>
      <w:r w:rsidRPr="00DE4FBA">
        <w:rPr>
          <w:rFonts w:ascii="Noto Sans JP" w:eastAsia="Noto Sans JP" w:hAnsi="Noto Sans JP"/>
        </w:rPr>
        <w:t>/profile。</w:t>
      </w:r>
    </w:p>
    <w:p w14:paraId="4AA2949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画面区分の接頭: </w:t>
      </w:r>
      <w:proofErr w:type="spellStart"/>
      <w:r w:rsidRPr="00DE4FBA">
        <w:rPr>
          <w:rFonts w:ascii="Noto Sans JP" w:eastAsia="Noto Sans JP" w:hAnsi="Noto Sans JP"/>
        </w:rPr>
        <w:t>moe</w:t>
      </w:r>
      <w:proofErr w:type="spellEnd"/>
      <w:r w:rsidRPr="00DE4FBA">
        <w:rPr>
          <w:rFonts w:ascii="Noto Sans JP" w:eastAsia="Noto Sans JP" w:hAnsi="Noto Sans JP"/>
        </w:rPr>
        <w:t>=管理画面群、modal=モーダル群、</w:t>
      </w:r>
      <w:proofErr w:type="spellStart"/>
      <w:r w:rsidRPr="00DE4FBA">
        <w:rPr>
          <w:rFonts w:ascii="Noto Sans JP" w:eastAsia="Noto Sans JP" w:hAnsi="Noto Sans JP"/>
        </w:rPr>
        <w:t>api</w:t>
      </w:r>
      <w:proofErr w:type="spellEnd"/>
      <w:r w:rsidRPr="00DE4FBA">
        <w:rPr>
          <w:rFonts w:ascii="Noto Sans JP" w:eastAsia="Noto Sans JP" w:hAnsi="Noto Sans JP"/>
        </w:rPr>
        <w:t>=JSON API。</w:t>
      </w:r>
    </w:p>
    <w:p w14:paraId="5A2C0A93" w14:textId="77777777" w:rsidR="00B13873" w:rsidRPr="00DE4FBA" w:rsidRDefault="00000000">
      <w:pPr>
        <w:pStyle w:val="2"/>
        <w:rPr>
          <w:rFonts w:ascii="Noto Sans JP" w:eastAsia="Noto Sans JP" w:hAnsi="Noto Sans JP"/>
        </w:rPr>
      </w:pPr>
      <w:bookmarkStart w:id="20" w:name="_Toc233127380"/>
      <w:r w:rsidRPr="00DE4FBA">
        <w:rPr>
          <w:rFonts w:ascii="Noto Sans JP" w:eastAsia="Noto Sans JP" w:hAnsi="Noto Sans JP"/>
        </w:rPr>
        <w:t>2.4 命名規約</w:t>
      </w:r>
      <w:bookmarkEnd w:id="20"/>
    </w:p>
    <w:p w14:paraId="669E8470"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クラス名のサフィックスを厳格に運用する。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6760"/>
      </w:tblGrid>
      <w:tr w:rsidR="00B13873" w:rsidRPr="00DE4FBA" w14:paraId="76AD3F0D" w14:textId="77777777">
        <w:tblPrEx>
          <w:tblCellMar>
            <w:top w:w="0" w:type="dxa"/>
            <w:bottom w:w="0" w:type="dxa"/>
          </w:tblCellMar>
        </w:tblPrEx>
        <w:trPr>
          <w:tblHeader/>
        </w:trPr>
        <w:tc>
          <w:tcPr>
            <w:tcW w:w="2600" w:type="dxa"/>
            <w:shd w:val="clear" w:color="auto" w:fill="2E2E30"/>
            <w:tcMar>
              <w:top w:w="60" w:type="dxa"/>
              <w:left w:w="110" w:type="dxa"/>
              <w:bottom w:w="60" w:type="dxa"/>
              <w:right w:w="110" w:type="dxa"/>
            </w:tcMar>
            <w:vAlign w:val="center"/>
          </w:tcPr>
          <w:p w14:paraId="6A4BB120"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種別</w:t>
            </w:r>
          </w:p>
        </w:tc>
        <w:tc>
          <w:tcPr>
            <w:tcW w:w="6760" w:type="dxa"/>
            <w:shd w:val="clear" w:color="auto" w:fill="2E2E30"/>
            <w:tcMar>
              <w:top w:w="60" w:type="dxa"/>
              <w:left w:w="110" w:type="dxa"/>
              <w:bottom w:w="60" w:type="dxa"/>
              <w:right w:w="110" w:type="dxa"/>
            </w:tcMar>
            <w:vAlign w:val="center"/>
          </w:tcPr>
          <w:p w14:paraId="74D6FCCD"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サフィックス / 例</w:t>
            </w:r>
          </w:p>
        </w:tc>
      </w:tr>
      <w:tr w:rsidR="00B13873" w:rsidRPr="00DE4FBA" w14:paraId="44751BB8"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6F58DC3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コントローラ</w:t>
            </w:r>
          </w:p>
        </w:tc>
        <w:tc>
          <w:tcPr>
            <w:tcW w:w="6760" w:type="dxa"/>
            <w:shd w:val="clear" w:color="auto" w:fill="FFFFFF"/>
            <w:tcMar>
              <w:top w:w="50" w:type="dxa"/>
              <w:left w:w="110" w:type="dxa"/>
              <w:bottom w:w="50" w:type="dxa"/>
              <w:right w:w="110" w:type="dxa"/>
            </w:tcMar>
            <w:vAlign w:val="center"/>
          </w:tcPr>
          <w:p w14:paraId="3F052BF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〜Controller（</w:t>
            </w:r>
            <w:proofErr w:type="spellStart"/>
            <w:r w:rsidRPr="00DE4FBA">
              <w:rPr>
                <w:rFonts w:ascii="Noto Sans JP" w:eastAsia="Noto Sans JP" w:hAnsi="Noto Sans JP"/>
                <w:sz w:val="18"/>
                <w:szCs w:val="18"/>
              </w:rPr>
              <w:t>LoginController</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MfaController</w:t>
            </w:r>
            <w:proofErr w:type="spellEnd"/>
            <w:r w:rsidRPr="00DE4FBA">
              <w:rPr>
                <w:rFonts w:ascii="Noto Sans JP" w:eastAsia="Noto Sans JP" w:hAnsi="Noto Sans JP"/>
                <w:sz w:val="18"/>
                <w:szCs w:val="18"/>
              </w:rPr>
              <w:t>）</w:t>
            </w:r>
          </w:p>
        </w:tc>
      </w:tr>
      <w:tr w:rsidR="00B13873" w:rsidRPr="00DE4FBA" w14:paraId="0F452922"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5BB52C05"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ControllerAdvice</w:t>
            </w:r>
            <w:proofErr w:type="spellEnd"/>
          </w:p>
        </w:tc>
        <w:tc>
          <w:tcPr>
            <w:tcW w:w="6760" w:type="dxa"/>
            <w:shd w:val="clear" w:color="auto" w:fill="F4F6FA"/>
            <w:tcMar>
              <w:top w:w="50" w:type="dxa"/>
              <w:left w:w="110" w:type="dxa"/>
              <w:bottom w:w="50" w:type="dxa"/>
              <w:right w:w="110" w:type="dxa"/>
            </w:tcMar>
            <w:vAlign w:val="center"/>
          </w:tcPr>
          <w:p w14:paraId="5066B54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ControllerAdvice</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GlobalControllerAdvice</w:t>
            </w:r>
            <w:proofErr w:type="spellEnd"/>
            <w:r w:rsidRPr="00DE4FBA">
              <w:rPr>
                <w:rFonts w:ascii="Noto Sans JP" w:eastAsia="Noto Sans JP" w:hAnsi="Noto Sans JP"/>
                <w:sz w:val="18"/>
                <w:szCs w:val="18"/>
              </w:rPr>
              <w:t>）</w:t>
            </w:r>
          </w:p>
        </w:tc>
      </w:tr>
      <w:tr w:rsidR="00B13873" w:rsidRPr="00DE4FBA" w14:paraId="406E1AB8"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6B47A3A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画面モデル</w:t>
            </w:r>
          </w:p>
        </w:tc>
        <w:tc>
          <w:tcPr>
            <w:tcW w:w="6760" w:type="dxa"/>
            <w:shd w:val="clear" w:color="auto" w:fill="FFFFFF"/>
            <w:tcMar>
              <w:top w:w="50" w:type="dxa"/>
              <w:left w:w="110" w:type="dxa"/>
              <w:bottom w:w="50" w:type="dxa"/>
              <w:right w:w="110" w:type="dxa"/>
            </w:tcMar>
            <w:vAlign w:val="center"/>
          </w:tcPr>
          <w:p w14:paraId="365D9D7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ViewModel</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FacultyViewModel</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DashboardViewModel</w:t>
            </w:r>
            <w:proofErr w:type="spellEnd"/>
            <w:r w:rsidRPr="00DE4FBA">
              <w:rPr>
                <w:rFonts w:ascii="Noto Sans JP" w:eastAsia="Noto Sans JP" w:hAnsi="Noto Sans JP"/>
                <w:sz w:val="18"/>
                <w:szCs w:val="18"/>
              </w:rPr>
              <w:t>）</w:t>
            </w:r>
          </w:p>
        </w:tc>
      </w:tr>
      <w:tr w:rsidR="00B13873" w:rsidRPr="00DE4FBA" w14:paraId="18F8FA25"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5B03EBC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リポジトリ(IF)</w:t>
            </w:r>
          </w:p>
        </w:tc>
        <w:tc>
          <w:tcPr>
            <w:tcW w:w="6760" w:type="dxa"/>
            <w:shd w:val="clear" w:color="auto" w:fill="F4F6FA"/>
            <w:tcMar>
              <w:top w:w="50" w:type="dxa"/>
              <w:left w:w="110" w:type="dxa"/>
              <w:bottom w:w="50" w:type="dxa"/>
              <w:right w:w="110" w:type="dxa"/>
            </w:tcMar>
            <w:vAlign w:val="center"/>
          </w:tcPr>
          <w:p w14:paraId="4079BA9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〜Repository（</w:t>
            </w:r>
            <w:proofErr w:type="spellStart"/>
            <w:r w:rsidRPr="00DE4FBA">
              <w:rPr>
                <w:rFonts w:ascii="Noto Sans JP" w:eastAsia="Noto Sans JP" w:hAnsi="Noto Sans JP"/>
                <w:sz w:val="18"/>
                <w:szCs w:val="18"/>
              </w:rPr>
              <w:t>FacultyRepository</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LockPolicyRepository</w:t>
            </w:r>
            <w:proofErr w:type="spellEnd"/>
            <w:r w:rsidRPr="00DE4FBA">
              <w:rPr>
                <w:rFonts w:ascii="Noto Sans JP" w:eastAsia="Noto Sans JP" w:hAnsi="Noto Sans JP"/>
                <w:sz w:val="18"/>
                <w:szCs w:val="18"/>
              </w:rPr>
              <w:t>）</w:t>
            </w:r>
          </w:p>
        </w:tc>
      </w:tr>
      <w:tr w:rsidR="00B13873" w:rsidRPr="00DE4FBA" w14:paraId="3F535DA5"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22A1208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リポジトリ実装</w:t>
            </w:r>
          </w:p>
        </w:tc>
        <w:tc>
          <w:tcPr>
            <w:tcW w:w="6760" w:type="dxa"/>
            <w:shd w:val="clear" w:color="auto" w:fill="FFFFFF"/>
            <w:tcMar>
              <w:top w:w="50" w:type="dxa"/>
              <w:left w:w="110" w:type="dxa"/>
              <w:bottom w:w="50" w:type="dxa"/>
              <w:right w:w="110" w:type="dxa"/>
            </w:tcMar>
            <w:vAlign w:val="center"/>
          </w:tcPr>
          <w:p w14:paraId="1A68BE2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Datasource</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LockPolicyDatasource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AllowedAuthDatasource</w:t>
            </w:r>
            <w:proofErr w:type="spellEnd"/>
            <w:r w:rsidRPr="00DE4FBA">
              <w:rPr>
                <w:rFonts w:ascii="Noto Sans JP" w:eastAsia="Noto Sans JP" w:hAnsi="Noto Sans JP"/>
                <w:sz w:val="18"/>
                <w:szCs w:val="18"/>
              </w:rPr>
              <w:t>）</w:t>
            </w:r>
          </w:p>
        </w:tc>
      </w:tr>
      <w:tr w:rsidR="00B13873" w:rsidRPr="00DE4FBA" w14:paraId="32B58F2E"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7C3C525D"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MyBatis</w:t>
            </w:r>
            <w:proofErr w:type="spellEnd"/>
            <w:r w:rsidRPr="00DE4FBA">
              <w:rPr>
                <w:rFonts w:ascii="Noto Sans JP" w:eastAsia="Noto Sans JP" w:hAnsi="Noto Sans JP"/>
                <w:sz w:val="18"/>
                <w:szCs w:val="18"/>
              </w:rPr>
              <w:t>マッパー</w:t>
            </w:r>
          </w:p>
        </w:tc>
        <w:tc>
          <w:tcPr>
            <w:tcW w:w="6760" w:type="dxa"/>
            <w:shd w:val="clear" w:color="auto" w:fill="F4F6FA"/>
            <w:tcMar>
              <w:top w:w="50" w:type="dxa"/>
              <w:left w:w="110" w:type="dxa"/>
              <w:bottom w:w="50" w:type="dxa"/>
              <w:right w:w="110" w:type="dxa"/>
            </w:tcMar>
            <w:vAlign w:val="center"/>
          </w:tcPr>
          <w:p w14:paraId="3130A84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〜Mapper（</w:t>
            </w:r>
            <w:proofErr w:type="spellStart"/>
            <w:r w:rsidRPr="00DE4FBA">
              <w:rPr>
                <w:rFonts w:ascii="Noto Sans JP" w:eastAsia="Noto Sans JP" w:hAnsi="Noto Sans JP"/>
                <w:sz w:val="18"/>
                <w:szCs w:val="18"/>
              </w:rPr>
              <w:t>LockPolicyMapper</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LoginHistoryMapper</w:t>
            </w:r>
            <w:proofErr w:type="spellEnd"/>
            <w:r w:rsidRPr="00DE4FBA">
              <w:rPr>
                <w:rFonts w:ascii="Noto Sans JP" w:eastAsia="Noto Sans JP" w:hAnsi="Noto Sans JP"/>
                <w:sz w:val="18"/>
                <w:szCs w:val="18"/>
              </w:rPr>
              <w:t>）</w:t>
            </w:r>
          </w:p>
        </w:tc>
      </w:tr>
      <w:tr w:rsidR="00B13873" w:rsidRPr="00DE4FBA" w14:paraId="4116B672"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7A429F3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サービス</w:t>
            </w:r>
          </w:p>
        </w:tc>
        <w:tc>
          <w:tcPr>
            <w:tcW w:w="6760" w:type="dxa"/>
            <w:shd w:val="clear" w:color="auto" w:fill="FFFFFF"/>
            <w:tcMar>
              <w:top w:w="50" w:type="dxa"/>
              <w:left w:w="110" w:type="dxa"/>
              <w:bottom w:w="50" w:type="dxa"/>
              <w:right w:w="110" w:type="dxa"/>
            </w:tcMar>
            <w:vAlign w:val="center"/>
          </w:tcPr>
          <w:p w14:paraId="68E1FF9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〜Service（</w:t>
            </w:r>
            <w:proofErr w:type="spellStart"/>
            <w:r w:rsidRPr="00DE4FBA">
              <w:rPr>
                <w:rFonts w:ascii="Noto Sans JP" w:eastAsia="Noto Sans JP" w:hAnsi="Noto Sans JP"/>
                <w:sz w:val="18"/>
                <w:szCs w:val="18"/>
              </w:rPr>
              <w:t>AccountLockService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StudentService</w:t>
            </w:r>
            <w:proofErr w:type="spellEnd"/>
            <w:r w:rsidRPr="00DE4FBA">
              <w:rPr>
                <w:rFonts w:ascii="Noto Sans JP" w:eastAsia="Noto Sans JP" w:hAnsi="Noto Sans JP"/>
                <w:sz w:val="18"/>
                <w:szCs w:val="18"/>
              </w:rPr>
              <w:t>）</w:t>
            </w:r>
          </w:p>
        </w:tc>
      </w:tr>
      <w:tr w:rsidR="00B13873" w:rsidRPr="00DE4FBA" w14:paraId="3BC228AA"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1F61F98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ドメインモデル</w:t>
            </w:r>
          </w:p>
        </w:tc>
        <w:tc>
          <w:tcPr>
            <w:tcW w:w="6760" w:type="dxa"/>
            <w:shd w:val="clear" w:color="auto" w:fill="F4F6FA"/>
            <w:tcMar>
              <w:top w:w="50" w:type="dxa"/>
              <w:left w:w="110" w:type="dxa"/>
              <w:bottom w:w="50" w:type="dxa"/>
              <w:right w:w="110" w:type="dxa"/>
            </w:tcMar>
            <w:vAlign w:val="center"/>
          </w:tcPr>
          <w:p w14:paraId="0CAF4A4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 xml:space="preserve">名詞（Faculty, </w:t>
            </w:r>
            <w:proofErr w:type="spellStart"/>
            <w:r w:rsidRPr="00DE4FBA">
              <w:rPr>
                <w:rFonts w:ascii="Noto Sans JP" w:eastAsia="Noto Sans JP" w:hAnsi="Noto Sans JP"/>
                <w:sz w:val="18"/>
                <w:szCs w:val="18"/>
              </w:rPr>
              <w:t>AcademicCalendar</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LockPolicy</w:t>
            </w:r>
            <w:proofErr w:type="spellEnd"/>
            <w:r w:rsidRPr="00DE4FBA">
              <w:rPr>
                <w:rFonts w:ascii="Noto Sans JP" w:eastAsia="Noto Sans JP" w:hAnsi="Noto Sans JP"/>
                <w:sz w:val="18"/>
                <w:szCs w:val="18"/>
              </w:rPr>
              <w:t>）</w:t>
            </w:r>
          </w:p>
        </w:tc>
      </w:tr>
      <w:tr w:rsidR="00B13873" w:rsidRPr="00DE4FBA" w14:paraId="0EFD39CA"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229EE08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値オブジェクト</w:t>
            </w:r>
          </w:p>
        </w:tc>
        <w:tc>
          <w:tcPr>
            <w:tcW w:w="6760" w:type="dxa"/>
            <w:shd w:val="clear" w:color="auto" w:fill="FFFFFF"/>
            <w:tcMar>
              <w:top w:w="50" w:type="dxa"/>
              <w:left w:w="110" w:type="dxa"/>
              <w:bottom w:w="50" w:type="dxa"/>
              <w:right w:w="110" w:type="dxa"/>
            </w:tcMar>
            <w:vAlign w:val="center"/>
          </w:tcPr>
          <w:p w14:paraId="441905B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名詞 / 〜Code / 〜Set（</w:t>
            </w:r>
            <w:proofErr w:type="spellStart"/>
            <w:r w:rsidRPr="00DE4FBA">
              <w:rPr>
                <w:rFonts w:ascii="Noto Sans JP" w:eastAsia="Noto Sans JP" w:hAnsi="Noto Sans JP"/>
                <w:sz w:val="18"/>
                <w:szCs w:val="18"/>
              </w:rPr>
              <w:t>FacultyCode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MailAddress</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MailAddressSet</w:t>
            </w:r>
            <w:proofErr w:type="spellEnd"/>
            <w:r w:rsidRPr="00DE4FBA">
              <w:rPr>
                <w:rFonts w:ascii="Noto Sans JP" w:eastAsia="Noto Sans JP" w:hAnsi="Noto Sans JP"/>
                <w:sz w:val="18"/>
                <w:szCs w:val="18"/>
              </w:rPr>
              <w:t>）</w:t>
            </w:r>
          </w:p>
        </w:tc>
      </w:tr>
      <w:tr w:rsidR="00B13873" w:rsidRPr="00DE4FBA" w14:paraId="590CDD79"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239EBAF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コレクション</w:t>
            </w:r>
          </w:p>
        </w:tc>
        <w:tc>
          <w:tcPr>
            <w:tcW w:w="6760" w:type="dxa"/>
            <w:shd w:val="clear" w:color="auto" w:fill="F4F6FA"/>
            <w:tcMar>
              <w:top w:w="50" w:type="dxa"/>
              <w:left w:w="110" w:type="dxa"/>
              <w:bottom w:w="50" w:type="dxa"/>
              <w:right w:w="110" w:type="dxa"/>
            </w:tcMar>
            <w:vAlign w:val="center"/>
          </w:tcPr>
          <w:p w14:paraId="1B77ABF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複数形 / 〜List（Faculties, AffiliationCodeList）</w:t>
            </w:r>
          </w:p>
        </w:tc>
      </w:tr>
      <w:tr w:rsidR="00B13873" w:rsidRPr="00DE4FBA" w14:paraId="6460364D"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5D99546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列挙型</w:t>
            </w:r>
          </w:p>
        </w:tc>
        <w:tc>
          <w:tcPr>
            <w:tcW w:w="6760" w:type="dxa"/>
            <w:shd w:val="clear" w:color="auto" w:fill="FFFFFF"/>
            <w:tcMar>
              <w:top w:w="50" w:type="dxa"/>
              <w:left w:w="110" w:type="dxa"/>
              <w:bottom w:w="50" w:type="dxa"/>
              <w:right w:w="110" w:type="dxa"/>
            </w:tcMar>
            <w:vAlign w:val="center"/>
          </w:tcPr>
          <w:p w14:paraId="5E46FCE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名詞 / 〜Type（</w:t>
            </w:r>
            <w:proofErr w:type="spellStart"/>
            <w:r w:rsidRPr="00DE4FBA">
              <w:rPr>
                <w:rFonts w:ascii="Noto Sans JP" w:eastAsia="Noto Sans JP" w:hAnsi="Noto Sans JP"/>
                <w:sz w:val="18"/>
                <w:szCs w:val="18"/>
              </w:rPr>
              <w:t>AuthType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FacultyRoleType</w:t>
            </w:r>
            <w:proofErr w:type="spellEnd"/>
            <w:r w:rsidRPr="00DE4FBA">
              <w:rPr>
                <w:rFonts w:ascii="Noto Sans JP" w:eastAsia="Noto Sans JP" w:hAnsi="Noto Sans JP"/>
                <w:sz w:val="18"/>
                <w:szCs w:val="18"/>
              </w:rPr>
              <w:t>）</w:t>
            </w:r>
          </w:p>
        </w:tc>
      </w:tr>
      <w:tr w:rsidR="00B13873" w:rsidRPr="00DE4FBA" w14:paraId="7484D267" w14:textId="77777777">
        <w:tblPrEx>
          <w:tblCellMar>
            <w:top w:w="0" w:type="dxa"/>
            <w:bottom w:w="0" w:type="dxa"/>
          </w:tblCellMar>
        </w:tblPrEx>
        <w:tc>
          <w:tcPr>
            <w:tcW w:w="2600" w:type="dxa"/>
            <w:shd w:val="clear" w:color="auto" w:fill="F4F6FA"/>
            <w:tcMar>
              <w:top w:w="50" w:type="dxa"/>
              <w:left w:w="110" w:type="dxa"/>
              <w:bottom w:w="50" w:type="dxa"/>
              <w:right w:w="110" w:type="dxa"/>
            </w:tcMar>
            <w:vAlign w:val="center"/>
          </w:tcPr>
          <w:p w14:paraId="5A101DC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カスタムバリデータ</w:t>
            </w:r>
          </w:p>
        </w:tc>
        <w:tc>
          <w:tcPr>
            <w:tcW w:w="6760" w:type="dxa"/>
            <w:shd w:val="clear" w:color="auto" w:fill="F4F6FA"/>
            <w:tcMar>
              <w:top w:w="50" w:type="dxa"/>
              <w:left w:w="110" w:type="dxa"/>
              <w:bottom w:w="50" w:type="dxa"/>
              <w:right w:w="110" w:type="dxa"/>
            </w:tcMar>
            <w:vAlign w:val="center"/>
          </w:tcPr>
          <w:p w14:paraId="375289F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注釈 + 〜Validator（</w:t>
            </w:r>
            <w:proofErr w:type="spellStart"/>
            <w:r w:rsidRPr="00DE4FBA">
              <w:rPr>
                <w:rFonts w:ascii="Noto Sans JP" w:eastAsia="Noto Sans JP" w:hAnsi="Noto Sans JP"/>
                <w:sz w:val="18"/>
                <w:szCs w:val="18"/>
              </w:rPr>
              <w:t>SelectCollectionIsNotEmpty</w:t>
            </w:r>
            <w:proofErr w:type="spellEnd"/>
            <w:r w:rsidRPr="00DE4FBA">
              <w:rPr>
                <w:rFonts w:ascii="Noto Sans JP" w:eastAsia="Noto Sans JP" w:hAnsi="Noto Sans JP"/>
                <w:sz w:val="18"/>
                <w:szCs w:val="18"/>
              </w:rPr>
              <w:t xml:space="preserve"> + 〜Validator）</w:t>
            </w:r>
          </w:p>
        </w:tc>
      </w:tr>
      <w:tr w:rsidR="00B13873" w:rsidRPr="00DE4FBA" w14:paraId="07E4BE8B" w14:textId="77777777">
        <w:tblPrEx>
          <w:tblCellMar>
            <w:top w:w="0" w:type="dxa"/>
            <w:bottom w:w="0" w:type="dxa"/>
          </w:tblCellMar>
        </w:tblPrEx>
        <w:tc>
          <w:tcPr>
            <w:tcW w:w="2600" w:type="dxa"/>
            <w:shd w:val="clear" w:color="auto" w:fill="FFFFFF"/>
            <w:tcMar>
              <w:top w:w="50" w:type="dxa"/>
              <w:left w:w="110" w:type="dxa"/>
              <w:bottom w:w="50" w:type="dxa"/>
              <w:right w:w="110" w:type="dxa"/>
            </w:tcMar>
            <w:vAlign w:val="center"/>
          </w:tcPr>
          <w:p w14:paraId="2688A04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例外</w:t>
            </w:r>
          </w:p>
        </w:tc>
        <w:tc>
          <w:tcPr>
            <w:tcW w:w="6760" w:type="dxa"/>
            <w:shd w:val="clear" w:color="auto" w:fill="FFFFFF"/>
            <w:tcMar>
              <w:top w:w="50" w:type="dxa"/>
              <w:left w:w="110" w:type="dxa"/>
              <w:bottom w:w="50" w:type="dxa"/>
              <w:right w:w="110" w:type="dxa"/>
            </w:tcMar>
            <w:vAlign w:val="center"/>
          </w:tcPr>
          <w:p w14:paraId="627A463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〜Exception（</w:t>
            </w:r>
            <w:proofErr w:type="spellStart"/>
            <w:r w:rsidRPr="00DE4FBA">
              <w:rPr>
                <w:rFonts w:ascii="Noto Sans JP" w:eastAsia="Noto Sans JP" w:hAnsi="Noto Sans JP"/>
                <w:sz w:val="18"/>
                <w:szCs w:val="18"/>
              </w:rPr>
              <w:t>DuplicatedException</w:t>
            </w:r>
            <w:proofErr w:type="spellEnd"/>
            <w:r w:rsidRPr="00DE4FBA">
              <w:rPr>
                <w:rFonts w:ascii="Noto Sans JP" w:eastAsia="Noto Sans JP" w:hAnsi="Noto Sans JP"/>
                <w:sz w:val="18"/>
                <w:szCs w:val="18"/>
              </w:rPr>
              <w:t>）</w:t>
            </w:r>
          </w:p>
        </w:tc>
      </w:tr>
    </w:tbl>
    <w:p w14:paraId="6D6E990F" w14:textId="77777777" w:rsidR="00B13873" w:rsidRPr="00DE4FBA" w:rsidRDefault="00B13873">
      <w:pPr>
        <w:spacing w:after="80"/>
        <w:rPr>
          <w:rFonts w:ascii="Noto Sans JP" w:eastAsia="Noto Sans JP" w:hAnsi="Noto Sans JP"/>
        </w:rPr>
      </w:pPr>
    </w:p>
    <w:p w14:paraId="46F2C7FD"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クラス名・メソッド名・変数名・パッケージ名は英語。</w:t>
      </w:r>
    </w:p>
    <w:p w14:paraId="6AEF125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コメント・例外メッセージ・バリデーションメッセージ・UI文言は日本語。</w:t>
      </w:r>
    </w:p>
    <w:p w14:paraId="709FA736"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enum</w:t>
      </w:r>
      <w:proofErr w:type="spellEnd"/>
      <w:r w:rsidRPr="00DE4FBA">
        <w:rPr>
          <w:rFonts w:ascii="Noto Sans JP" w:eastAsia="Noto Sans JP" w:hAnsi="Noto Sans JP"/>
        </w:rPr>
        <w:t xml:space="preserve">定数は日本語が混在（例: </w:t>
      </w:r>
      <w:proofErr w:type="spellStart"/>
      <w:r w:rsidRPr="00DE4FBA">
        <w:rPr>
          <w:rFonts w:ascii="Noto Sans JP" w:eastAsia="Noto Sans JP" w:hAnsi="Noto Sans JP"/>
        </w:rPr>
        <w:t>AcademicYearTermPosition</w:t>
      </w:r>
      <w:proofErr w:type="spellEnd"/>
      <w:r w:rsidRPr="00DE4FBA">
        <w:rPr>
          <w:rFonts w:ascii="Noto Sans JP" w:eastAsia="Noto Sans JP" w:hAnsi="Noto Sans JP"/>
        </w:rPr>
        <w:t>.未来/過去/現在）。今後の開発でも許容するが、方針として明文化して統一すること。</w:t>
      </w:r>
    </w:p>
    <w:p w14:paraId="37DEBC87" w14:textId="77777777" w:rsidR="00B13873" w:rsidRPr="00DE4FBA" w:rsidRDefault="00000000">
      <w:pPr>
        <w:pStyle w:val="2"/>
        <w:rPr>
          <w:rFonts w:ascii="Noto Sans JP" w:eastAsia="Noto Sans JP" w:hAnsi="Noto Sans JP"/>
        </w:rPr>
      </w:pPr>
      <w:bookmarkStart w:id="21" w:name="_Toc233127381"/>
      <w:r w:rsidRPr="00DE4FBA">
        <w:rPr>
          <w:rFonts w:ascii="Noto Sans JP" w:eastAsia="Noto Sans JP" w:hAnsi="Noto Sans JP"/>
        </w:rPr>
        <w:t xml:space="preserve">2.5 </w:t>
      </w:r>
      <w:proofErr w:type="spellStart"/>
      <w:r w:rsidRPr="00DE4FBA">
        <w:rPr>
          <w:rFonts w:ascii="Noto Sans JP" w:eastAsia="Noto Sans JP" w:hAnsi="Noto Sans JP"/>
        </w:rPr>
        <w:t>MyBatis</w:t>
      </w:r>
      <w:proofErr w:type="spellEnd"/>
      <w:r w:rsidRPr="00DE4FBA">
        <w:rPr>
          <w:rFonts w:ascii="Noto Sans JP" w:eastAsia="Noto Sans JP" w:hAnsi="Noto Sans JP"/>
        </w:rPr>
        <w:t xml:space="preserve"> / リポジトリパターン</w:t>
      </w:r>
      <w:bookmarkEnd w:id="21"/>
    </w:p>
    <w:p w14:paraId="76F34EE5"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 xml:space="preserve">抽象（repository interface）と実装（infrastructure </w:t>
      </w:r>
      <w:proofErr w:type="spellStart"/>
      <w:r w:rsidRPr="00DE4FBA">
        <w:rPr>
          <w:rFonts w:ascii="Noto Sans JP" w:eastAsia="Noto Sans JP" w:hAnsi="Noto Sans JP"/>
        </w:rPr>
        <w:t>datasource</w:t>
      </w:r>
      <w:proofErr w:type="spellEnd"/>
      <w:r w:rsidRPr="00DE4FBA">
        <w:rPr>
          <w:rFonts w:ascii="Noto Sans JP" w:eastAsia="Noto Sans JP" w:hAnsi="Noto Sans JP"/>
        </w:rPr>
        <w:t>）を分離し、</w:t>
      </w:r>
      <w:proofErr w:type="spellStart"/>
      <w:r w:rsidRPr="00DE4FBA">
        <w:rPr>
          <w:rFonts w:ascii="Noto Sans JP" w:eastAsia="Noto Sans JP" w:hAnsi="Noto Sans JP"/>
        </w:rPr>
        <w:t>Datasource</w:t>
      </w:r>
      <w:proofErr w:type="spellEnd"/>
      <w:r w:rsidRPr="00DE4FBA">
        <w:rPr>
          <w:rFonts w:ascii="Noto Sans JP" w:eastAsia="Noto Sans JP" w:hAnsi="Noto Sans JP"/>
        </w:rPr>
        <w:t xml:space="preserve"> が </w:t>
      </w:r>
      <w:r w:rsidRPr="00DE4FBA">
        <w:rPr>
          <w:rFonts w:ascii="Noto Sans JP" w:eastAsia="Noto Sans JP" w:hAnsi="Noto Sans JP"/>
        </w:rPr>
        <w:lastRenderedPageBreak/>
        <w:t>Mapper をラップして Repository を実装する。</w:t>
      </w:r>
    </w:p>
    <w:p w14:paraId="6F26AEC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Mapper は @Mapper を付与し、SQLは同名のマッパーXMLに外出しする（アノテーションSQLは使わない）。</w:t>
      </w:r>
    </w:p>
    <w:p w14:paraId="3A0D32B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XMLはJavaパッケージと完全ミラー配置、namespace は FQCN。&lt;</w:t>
      </w:r>
      <w:proofErr w:type="spellStart"/>
      <w:r w:rsidRPr="00DE4FBA">
        <w:rPr>
          <w:rFonts w:ascii="Noto Sans JP" w:eastAsia="Noto Sans JP" w:hAnsi="Noto Sans JP"/>
        </w:rPr>
        <w:t>resultMap</w:t>
      </w:r>
      <w:proofErr w:type="spellEnd"/>
      <w:r w:rsidRPr="00DE4FBA">
        <w:rPr>
          <w:rFonts w:ascii="Noto Sans JP" w:eastAsia="Noto Sans JP" w:hAnsi="Noto Sans JP"/>
        </w:rPr>
        <w:t>&gt; で値オブジェクトのプロパティに直接マッピング。</w:t>
      </w:r>
    </w:p>
    <w:p w14:paraId="275F3F2B"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Datasource</w:t>
      </w:r>
      <w:proofErr w:type="spellEnd"/>
      <w:r w:rsidRPr="00DE4FBA">
        <w:rPr>
          <w:rFonts w:ascii="Noto Sans JP" w:eastAsia="Noto Sans JP" w:hAnsi="Noto Sans JP"/>
        </w:rPr>
        <w:t xml:space="preserve"> 層で null を吸収し、上位へは </w:t>
      </w:r>
      <w:proofErr w:type="spellStart"/>
      <w:r w:rsidRPr="00DE4FBA">
        <w:rPr>
          <w:rFonts w:ascii="Noto Sans JP" w:eastAsia="Noto Sans JP" w:hAnsi="Noto Sans JP"/>
        </w:rPr>
        <w:t>ofEmpty</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ofDefault</w:t>
      </w:r>
      <w:proofErr w:type="spellEnd"/>
      <w:r w:rsidRPr="00DE4FBA">
        <w:rPr>
          <w:rFonts w:ascii="Noto Sans JP" w:eastAsia="Noto Sans JP" w:hAnsi="Noto Sans JP"/>
        </w:rPr>
        <w:t>() の Null Object を返す（null を上位に漏らさない）。</w:t>
      </w:r>
    </w:p>
    <w:tbl>
      <w:tblPr>
        <w:tblW w:w="9360" w:type="dxa"/>
        <w:tblBorders>
          <w:top w:val="single" w:sz="2" w:space="0" w:color="DDDDDD"/>
          <w:left w:val="single" w:sz="2" w:space="0" w:color="DDDDDD"/>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B13873" w:rsidRPr="00DE4FBA" w14:paraId="3CA951E1" w14:textId="77777777">
        <w:tblPrEx>
          <w:tblCellMar>
            <w:top w:w="0" w:type="dxa"/>
            <w:bottom w:w="0" w:type="dxa"/>
          </w:tblCellMar>
        </w:tblPrEx>
        <w:tc>
          <w:tcPr>
            <w:tcW w:w="9360" w:type="dxa"/>
            <w:shd w:val="clear" w:color="auto" w:fill="F5F5F5"/>
            <w:tcMar>
              <w:top w:w="80" w:type="dxa"/>
              <w:left w:w="140" w:type="dxa"/>
              <w:bottom w:w="80" w:type="dxa"/>
              <w:right w:w="140" w:type="dxa"/>
            </w:tcMar>
          </w:tcPr>
          <w:p w14:paraId="0C07204D"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@Mapper</w:t>
            </w:r>
          </w:p>
          <w:p w14:paraId="086EEEFC"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public interface </w:t>
            </w:r>
            <w:proofErr w:type="spellStart"/>
            <w:r w:rsidRPr="00DE4FBA">
              <w:rPr>
                <w:rFonts w:ascii="Noto Sans JP" w:eastAsia="Noto Sans JP" w:hAnsi="Noto Sans JP" w:cs="Consolas"/>
                <w:sz w:val="17"/>
                <w:szCs w:val="17"/>
              </w:rPr>
              <w:t>LockPolicyMapper</w:t>
            </w:r>
            <w:proofErr w:type="spellEnd"/>
            <w:r w:rsidRPr="00DE4FBA">
              <w:rPr>
                <w:rFonts w:ascii="Noto Sans JP" w:eastAsia="Noto Sans JP" w:hAnsi="Noto Sans JP" w:cs="Consolas"/>
                <w:sz w:val="17"/>
                <w:szCs w:val="17"/>
              </w:rPr>
              <w:t xml:space="preserve"> {</w:t>
            </w:r>
          </w:p>
          <w:p w14:paraId="22D2F830"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LockPolicy</w:t>
            </w:r>
            <w:proofErr w:type="spellEnd"/>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findOne</w:t>
            </w:r>
            <w:proofErr w:type="spellEnd"/>
            <w:r w:rsidRPr="00DE4FBA">
              <w:rPr>
                <w:rFonts w:ascii="Noto Sans JP" w:eastAsia="Noto Sans JP" w:hAnsi="Noto Sans JP" w:cs="Consolas"/>
                <w:sz w:val="17"/>
                <w:szCs w:val="17"/>
              </w:rPr>
              <w:t>();</w:t>
            </w:r>
          </w:p>
          <w:p w14:paraId="12881D96"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
          <w:p w14:paraId="0AE3B64C"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
          <w:p w14:paraId="5CD53AEE"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@Repository</w:t>
            </w:r>
          </w:p>
          <w:p w14:paraId="7B429493"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public class </w:t>
            </w:r>
            <w:proofErr w:type="spellStart"/>
            <w:r w:rsidRPr="00DE4FBA">
              <w:rPr>
                <w:rFonts w:ascii="Noto Sans JP" w:eastAsia="Noto Sans JP" w:hAnsi="Noto Sans JP" w:cs="Consolas"/>
                <w:sz w:val="17"/>
                <w:szCs w:val="17"/>
              </w:rPr>
              <w:t>LockPolicyDatasource</w:t>
            </w:r>
            <w:proofErr w:type="spellEnd"/>
            <w:r w:rsidRPr="00DE4FBA">
              <w:rPr>
                <w:rFonts w:ascii="Noto Sans JP" w:eastAsia="Noto Sans JP" w:hAnsi="Noto Sans JP" w:cs="Consolas"/>
                <w:sz w:val="17"/>
                <w:szCs w:val="17"/>
              </w:rPr>
              <w:t xml:space="preserve"> implements </w:t>
            </w:r>
            <w:proofErr w:type="spellStart"/>
            <w:r w:rsidRPr="00DE4FBA">
              <w:rPr>
                <w:rFonts w:ascii="Noto Sans JP" w:eastAsia="Noto Sans JP" w:hAnsi="Noto Sans JP" w:cs="Consolas"/>
                <w:sz w:val="17"/>
                <w:szCs w:val="17"/>
              </w:rPr>
              <w:t>LockPolicyRepository</w:t>
            </w:r>
            <w:proofErr w:type="spellEnd"/>
            <w:r w:rsidRPr="00DE4FBA">
              <w:rPr>
                <w:rFonts w:ascii="Noto Sans JP" w:eastAsia="Noto Sans JP" w:hAnsi="Noto Sans JP" w:cs="Consolas"/>
                <w:sz w:val="17"/>
                <w:szCs w:val="17"/>
              </w:rPr>
              <w:t xml:space="preserve"> {</w:t>
            </w:r>
          </w:p>
          <w:p w14:paraId="444ABC9E"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@Autowired </w:t>
            </w:r>
            <w:proofErr w:type="spellStart"/>
            <w:r w:rsidRPr="00DE4FBA">
              <w:rPr>
                <w:rFonts w:ascii="Noto Sans JP" w:eastAsia="Noto Sans JP" w:hAnsi="Noto Sans JP" w:cs="Consolas"/>
                <w:sz w:val="17"/>
                <w:szCs w:val="17"/>
              </w:rPr>
              <w:t>LockPolicyMapper</w:t>
            </w:r>
            <w:proofErr w:type="spellEnd"/>
            <w:r w:rsidRPr="00DE4FBA">
              <w:rPr>
                <w:rFonts w:ascii="Noto Sans JP" w:eastAsia="Noto Sans JP" w:hAnsi="Noto Sans JP" w:cs="Consolas"/>
                <w:sz w:val="17"/>
                <w:szCs w:val="17"/>
              </w:rPr>
              <w:t xml:space="preserve"> mapper;</w:t>
            </w:r>
          </w:p>
          <w:p w14:paraId="0232E4ED"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@Override public </w:t>
            </w:r>
            <w:proofErr w:type="spellStart"/>
            <w:r w:rsidRPr="00DE4FBA">
              <w:rPr>
                <w:rFonts w:ascii="Noto Sans JP" w:eastAsia="Noto Sans JP" w:hAnsi="Noto Sans JP" w:cs="Consolas"/>
                <w:sz w:val="17"/>
                <w:szCs w:val="17"/>
              </w:rPr>
              <w:t>LockPolicy</w:t>
            </w:r>
            <w:proofErr w:type="spellEnd"/>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findOne</w:t>
            </w:r>
            <w:proofErr w:type="spellEnd"/>
            <w:r w:rsidRPr="00DE4FBA">
              <w:rPr>
                <w:rFonts w:ascii="Noto Sans JP" w:eastAsia="Noto Sans JP" w:hAnsi="Noto Sans JP" w:cs="Consolas"/>
                <w:sz w:val="17"/>
                <w:szCs w:val="17"/>
              </w:rPr>
              <w:t>() {</w:t>
            </w:r>
          </w:p>
          <w:p w14:paraId="7584FE4F"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return Optional.ofNullable(mapper.findOne()).orElse(LockPolicy.ofDefault());</w:t>
            </w:r>
          </w:p>
          <w:p w14:paraId="0A1D0EF9"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
          <w:p w14:paraId="17D40AA6"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
        </w:tc>
      </w:tr>
    </w:tbl>
    <w:p w14:paraId="46B6FAD5" w14:textId="77777777" w:rsidR="00B13873" w:rsidRPr="00DE4FBA" w:rsidRDefault="00000000">
      <w:pPr>
        <w:pStyle w:val="2"/>
        <w:rPr>
          <w:rFonts w:ascii="Noto Sans JP" w:eastAsia="Noto Sans JP" w:hAnsi="Noto Sans JP"/>
        </w:rPr>
      </w:pPr>
      <w:bookmarkStart w:id="22" w:name="_Toc233127382"/>
      <w:r w:rsidRPr="00DE4FBA">
        <w:rPr>
          <w:rFonts w:ascii="Noto Sans JP" w:eastAsia="Noto Sans JP" w:hAnsi="Noto Sans JP"/>
        </w:rPr>
        <w:t>2.6 DI・Lombok</w:t>
      </w:r>
      <w:bookmarkEnd w:id="22"/>
    </w:p>
    <w:p w14:paraId="74C18BE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DIはコンストラクタインジェクション（@RequiredArgsConstructor ＋ private final）に統一する。</w:t>
      </w:r>
    </w:p>
    <w:p w14:paraId="4021048B"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既存 faculty 側に残る @Autowired フィールドインジェクションは新規採用しない（レガシー）。</w:t>
      </w:r>
    </w:p>
    <w:p w14:paraId="4DB82A6D"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Lombok は @Data（モデル/</w:t>
      </w:r>
      <w:proofErr w:type="spellStart"/>
      <w:r w:rsidRPr="00DE4FBA">
        <w:rPr>
          <w:rFonts w:ascii="Noto Sans JP" w:eastAsia="Noto Sans JP" w:hAnsi="Noto Sans JP"/>
        </w:rPr>
        <w:t>ViewModel</w:t>
      </w:r>
      <w:proofErr w:type="spellEnd"/>
      <w:r w:rsidRPr="00DE4FBA">
        <w:rPr>
          <w:rFonts w:ascii="Noto Sans JP" w:eastAsia="Noto Sans JP" w:hAnsi="Noto Sans JP"/>
        </w:rPr>
        <w:t>）と @RequiredArgsConstructor（DI）を中心に使用。</w:t>
      </w:r>
    </w:p>
    <w:p w14:paraId="2D4080F3"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@Builder は使わず、生成は静的ファクトリ（of / </w:t>
      </w:r>
      <w:proofErr w:type="spellStart"/>
      <w:r w:rsidRPr="00DE4FBA">
        <w:rPr>
          <w:rFonts w:ascii="Noto Sans JP" w:eastAsia="Noto Sans JP" w:hAnsi="Noto Sans JP"/>
        </w:rPr>
        <w:t>ofEmpty</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ofDefault</w:t>
      </w:r>
      <w:proofErr w:type="spellEnd"/>
      <w:r w:rsidRPr="00DE4FBA">
        <w:rPr>
          <w:rFonts w:ascii="Noto Sans JP" w:eastAsia="Noto Sans JP" w:hAnsi="Noto Sans JP"/>
        </w:rPr>
        <w:t>）で行う。</w:t>
      </w:r>
    </w:p>
    <w:p w14:paraId="1E9FAC97" w14:textId="77777777" w:rsidR="00B13873" w:rsidRPr="00DE4FBA" w:rsidRDefault="00000000">
      <w:pPr>
        <w:pStyle w:val="2"/>
        <w:rPr>
          <w:rFonts w:ascii="Noto Sans JP" w:eastAsia="Noto Sans JP" w:hAnsi="Noto Sans JP"/>
        </w:rPr>
      </w:pPr>
      <w:bookmarkStart w:id="23" w:name="_Toc233127383"/>
      <w:r w:rsidRPr="00DE4FBA">
        <w:rPr>
          <w:rFonts w:ascii="Noto Sans JP" w:eastAsia="Noto Sans JP" w:hAnsi="Noto Sans JP"/>
        </w:rPr>
        <w:t>2.7 値オブジェクトと Null Object</w:t>
      </w:r>
      <w:bookmarkEnd w:id="23"/>
    </w:p>
    <w:p w14:paraId="6EACED2D"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ドメインモデル・値オブジェクトは「private/パッケージプライベート constructor ＋ 静的ファクトリ」で生成する。Java record は既存では実質不使用。</w:t>
      </w:r>
    </w:p>
    <w:tbl>
      <w:tblPr>
        <w:tblW w:w="9360" w:type="dxa"/>
        <w:tblBorders>
          <w:top w:val="single" w:sz="2" w:space="0" w:color="DDDDDD"/>
          <w:left w:val="single" w:sz="2" w:space="0" w:color="DDDDDD"/>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B13873" w:rsidRPr="00DE4FBA" w14:paraId="08D99A5A" w14:textId="77777777">
        <w:tblPrEx>
          <w:tblCellMar>
            <w:top w:w="0" w:type="dxa"/>
            <w:bottom w:w="0" w:type="dxa"/>
          </w:tblCellMar>
        </w:tblPrEx>
        <w:tc>
          <w:tcPr>
            <w:tcW w:w="9360" w:type="dxa"/>
            <w:shd w:val="clear" w:color="auto" w:fill="F5F5F5"/>
            <w:tcMar>
              <w:top w:w="80" w:type="dxa"/>
              <w:left w:w="140" w:type="dxa"/>
              <w:bottom w:w="80" w:type="dxa"/>
              <w:right w:w="140" w:type="dxa"/>
            </w:tcMar>
          </w:tcPr>
          <w:p w14:paraId="7B13CCC2"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public class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xml:space="preserve"> implements Serializable {</w:t>
            </w:r>
          </w:p>
          <w:p w14:paraId="41A32098"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@NotBlank(message = "メールアドレスを入力してください。")</w:t>
            </w:r>
          </w:p>
          <w:p w14:paraId="2A263346"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lastRenderedPageBreak/>
              <w:t xml:space="preserve">    @Size(max = 255, message = "メールアドレスを{max}文字以内で入力してください。")</w:t>
            </w:r>
          </w:p>
          <w:p w14:paraId="1689C5EB"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@Email(message = "正しいメール形式で入力してください。")</w:t>
            </w:r>
          </w:p>
          <w:p w14:paraId="3E7A98C5"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String value;</w:t>
            </w:r>
          </w:p>
          <w:p w14:paraId="00439397"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public </w:t>
            </w:r>
            <w:proofErr w:type="spellStart"/>
            <w:r w:rsidRPr="00DE4FBA">
              <w:rPr>
                <w:rFonts w:ascii="Noto Sans JP" w:eastAsia="Noto Sans JP" w:hAnsi="Noto Sans JP" w:cs="Consolas"/>
                <w:sz w:val="17"/>
                <w:szCs w:val="17"/>
              </w:rPr>
              <w:t>boolean</w:t>
            </w:r>
            <w:proofErr w:type="spellEnd"/>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isSpecified</w:t>
            </w:r>
            <w:proofErr w:type="spellEnd"/>
            <w:r w:rsidRPr="00DE4FBA">
              <w:rPr>
                <w:rFonts w:ascii="Noto Sans JP" w:eastAsia="Noto Sans JP" w:hAnsi="Noto Sans JP" w:cs="Consolas"/>
                <w:sz w:val="17"/>
                <w:szCs w:val="17"/>
              </w:rPr>
              <w:t xml:space="preserve">() { return </w:t>
            </w:r>
            <w:proofErr w:type="spellStart"/>
            <w:r w:rsidRPr="00DE4FBA">
              <w:rPr>
                <w:rFonts w:ascii="Noto Sans JP" w:eastAsia="Noto Sans JP" w:hAnsi="Noto Sans JP" w:cs="Consolas"/>
                <w:sz w:val="17"/>
                <w:szCs w:val="17"/>
              </w:rPr>
              <w:t>StringUtils.hasText</w:t>
            </w:r>
            <w:proofErr w:type="spellEnd"/>
            <w:r w:rsidRPr="00DE4FBA">
              <w:rPr>
                <w:rFonts w:ascii="Noto Sans JP" w:eastAsia="Noto Sans JP" w:hAnsi="Noto Sans JP" w:cs="Consolas"/>
                <w:sz w:val="17"/>
                <w:szCs w:val="17"/>
              </w:rPr>
              <w:t>(value); }</w:t>
            </w:r>
          </w:p>
          <w:p w14:paraId="3B81A90D"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w:t>
            </w:r>
          </w:p>
          <w:p w14:paraId="783F1D1B"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xml:space="preserve">(String value) { </w:t>
            </w:r>
            <w:proofErr w:type="spellStart"/>
            <w:r w:rsidRPr="00DE4FBA">
              <w:rPr>
                <w:rFonts w:ascii="Noto Sans JP" w:eastAsia="Noto Sans JP" w:hAnsi="Noto Sans JP" w:cs="Consolas"/>
                <w:sz w:val="17"/>
                <w:szCs w:val="17"/>
              </w:rPr>
              <w:t>this.value</w:t>
            </w:r>
            <w:proofErr w:type="spellEnd"/>
            <w:r w:rsidRPr="00DE4FBA">
              <w:rPr>
                <w:rFonts w:ascii="Noto Sans JP" w:eastAsia="Noto Sans JP" w:hAnsi="Noto Sans JP" w:cs="Consolas"/>
                <w:sz w:val="17"/>
                <w:szCs w:val="17"/>
              </w:rPr>
              <w:t xml:space="preserve"> = value; }</w:t>
            </w:r>
          </w:p>
          <w:p w14:paraId="284C84AE"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public static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xml:space="preserve"> </w:t>
            </w:r>
            <w:proofErr w:type="spellStart"/>
            <w:r w:rsidRPr="00DE4FBA">
              <w:rPr>
                <w:rFonts w:ascii="Noto Sans JP" w:eastAsia="Noto Sans JP" w:hAnsi="Noto Sans JP" w:cs="Consolas"/>
                <w:sz w:val="17"/>
                <w:szCs w:val="17"/>
              </w:rPr>
              <w:t>ofEmpty</w:t>
            </w:r>
            <w:proofErr w:type="spellEnd"/>
            <w:r w:rsidRPr="00DE4FBA">
              <w:rPr>
                <w:rFonts w:ascii="Noto Sans JP" w:eastAsia="Noto Sans JP" w:hAnsi="Noto Sans JP" w:cs="Consolas"/>
                <w:sz w:val="17"/>
                <w:szCs w:val="17"/>
              </w:rPr>
              <w:t xml:space="preserve">() { return new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w:t>
            </w:r>
          </w:p>
          <w:p w14:paraId="1A8AC208"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    public static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 xml:space="preserve"> of(String value) { return new </w:t>
            </w:r>
            <w:proofErr w:type="spellStart"/>
            <w:r w:rsidRPr="00DE4FBA">
              <w:rPr>
                <w:rFonts w:ascii="Noto Sans JP" w:eastAsia="Noto Sans JP" w:hAnsi="Noto Sans JP" w:cs="Consolas"/>
                <w:sz w:val="17"/>
                <w:szCs w:val="17"/>
              </w:rPr>
              <w:t>MailAddress</w:t>
            </w:r>
            <w:proofErr w:type="spellEnd"/>
            <w:r w:rsidRPr="00DE4FBA">
              <w:rPr>
                <w:rFonts w:ascii="Noto Sans JP" w:eastAsia="Noto Sans JP" w:hAnsi="Noto Sans JP" w:cs="Consolas"/>
                <w:sz w:val="17"/>
                <w:szCs w:val="17"/>
              </w:rPr>
              <w:t>(value); }</w:t>
            </w:r>
          </w:p>
          <w:p w14:paraId="584276EF"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
        </w:tc>
      </w:tr>
    </w:tbl>
    <w:p w14:paraId="1F0314E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lastRenderedPageBreak/>
        <w:t>Null Object パターンを多用し、</w:t>
      </w:r>
      <w:proofErr w:type="spellStart"/>
      <w:r w:rsidRPr="00DE4FBA">
        <w:rPr>
          <w:rFonts w:ascii="Noto Sans JP" w:eastAsia="Noto Sans JP" w:hAnsi="Noto Sans JP"/>
        </w:rPr>
        <w:t>isSpecified</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isEmpty</w:t>
      </w:r>
      <w:proofErr w:type="spellEnd"/>
      <w:r w:rsidRPr="00DE4FBA">
        <w:rPr>
          <w:rFonts w:ascii="Noto Sans JP" w:eastAsia="Noto Sans JP" w:hAnsi="Noto Sans JP"/>
        </w:rPr>
        <w:t>() で判定する（null チェックの氾濫を防ぐ）。</w:t>
      </w:r>
    </w:p>
    <w:p w14:paraId="5445FA8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コード型は基底クラスを継承してドメイン語彙を型で表現（例: </w:t>
      </w:r>
      <w:proofErr w:type="spellStart"/>
      <w:r w:rsidRPr="00DE4FBA">
        <w:rPr>
          <w:rFonts w:ascii="Noto Sans JP" w:eastAsia="Noto Sans JP" w:hAnsi="Noto Sans JP"/>
        </w:rPr>
        <w:t>FacultyCode</w:t>
      </w:r>
      <w:proofErr w:type="spellEnd"/>
      <w:r w:rsidRPr="00DE4FBA">
        <w:rPr>
          <w:rFonts w:ascii="Noto Sans JP" w:eastAsia="Noto Sans JP" w:hAnsi="Noto Sans JP"/>
        </w:rPr>
        <w:t xml:space="preserve"> extends </w:t>
      </w:r>
      <w:proofErr w:type="spellStart"/>
      <w:r w:rsidRPr="00DE4FBA">
        <w:rPr>
          <w:rFonts w:ascii="Noto Sans JP" w:eastAsia="Noto Sans JP" w:hAnsi="Noto Sans JP"/>
        </w:rPr>
        <w:t>ActorCode</w:t>
      </w:r>
      <w:proofErr w:type="spellEnd"/>
      <w:r w:rsidRPr="00DE4FBA">
        <w:rPr>
          <w:rFonts w:ascii="Noto Sans JP" w:eastAsia="Noto Sans JP" w:hAnsi="Noto Sans JP"/>
        </w:rPr>
        <w:t>）。</w:t>
      </w:r>
    </w:p>
    <w:p w14:paraId="1BA9A6C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バリデーション制約（@NotBlank 等）は値オブジェクト自身に日本語メッセージ付きで持たせる。</w:t>
      </w:r>
    </w:p>
    <w:p w14:paraId="566FD292" w14:textId="77777777" w:rsidR="00B13873" w:rsidRPr="00DE4FBA" w:rsidRDefault="00000000">
      <w:pPr>
        <w:pStyle w:val="2"/>
        <w:rPr>
          <w:rFonts w:ascii="Noto Sans JP" w:eastAsia="Noto Sans JP" w:hAnsi="Noto Sans JP"/>
        </w:rPr>
      </w:pPr>
      <w:bookmarkStart w:id="24" w:name="_Toc233127384"/>
      <w:r w:rsidRPr="00DE4FBA">
        <w:rPr>
          <w:rFonts w:ascii="Noto Sans JP" w:eastAsia="Noto Sans JP" w:hAnsi="Noto Sans JP"/>
        </w:rPr>
        <w:t xml:space="preserve">2.8 ドメインと </w:t>
      </w:r>
      <w:proofErr w:type="spellStart"/>
      <w:r w:rsidRPr="00DE4FBA">
        <w:rPr>
          <w:rFonts w:ascii="Noto Sans JP" w:eastAsia="Noto Sans JP" w:hAnsi="Noto Sans JP"/>
        </w:rPr>
        <w:t>ViewModel</w:t>
      </w:r>
      <w:proofErr w:type="spellEnd"/>
      <w:r w:rsidRPr="00DE4FBA">
        <w:rPr>
          <w:rFonts w:ascii="Noto Sans JP" w:eastAsia="Noto Sans JP" w:hAnsi="Noto Sans JP"/>
        </w:rPr>
        <w:t xml:space="preserve"> の分離</w:t>
      </w:r>
      <w:bookmarkEnd w:id="24"/>
    </w:p>
    <w:p w14:paraId="1AEE004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画面入出力は presentation/</w:t>
      </w:r>
      <w:proofErr w:type="spellStart"/>
      <w:r w:rsidRPr="00DE4FBA">
        <w:rPr>
          <w:rFonts w:ascii="Noto Sans JP" w:eastAsia="Noto Sans JP" w:hAnsi="Noto Sans JP"/>
        </w:rPr>
        <w:t>viewmodel</w:t>
      </w:r>
      <w:proofErr w:type="spellEnd"/>
      <w:r w:rsidRPr="00DE4FBA">
        <w:rPr>
          <w:rFonts w:ascii="Noto Sans JP" w:eastAsia="Noto Sans JP" w:hAnsi="Noto Sans JP"/>
        </w:rPr>
        <w:t xml:space="preserve"> の 〜</w:t>
      </w:r>
      <w:proofErr w:type="spellStart"/>
      <w:r w:rsidRPr="00DE4FBA">
        <w:rPr>
          <w:rFonts w:ascii="Noto Sans JP" w:eastAsia="Noto Sans JP" w:hAnsi="Noto Sans JP"/>
        </w:rPr>
        <w:t>ViewModel</w:t>
      </w:r>
      <w:proofErr w:type="spellEnd"/>
      <w:r w:rsidRPr="00DE4FBA">
        <w:rPr>
          <w:rFonts w:ascii="Noto Sans JP" w:eastAsia="Noto Sans JP" w:hAnsi="Noto Sans JP"/>
        </w:rPr>
        <w:t>（@Data）。controller とミラー構造。</w:t>
      </w:r>
    </w:p>
    <w:p w14:paraId="378EA54D"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ViewModel</w:t>
      </w:r>
      <w:proofErr w:type="spellEnd"/>
      <w:r w:rsidRPr="00DE4FBA">
        <w:rPr>
          <w:rFonts w:ascii="Noto Sans JP" w:eastAsia="Noto Sans JP" w:hAnsi="Noto Sans JP"/>
        </w:rPr>
        <w:t xml:space="preserve"> はドメインオブジェクトを内包し、画面向け派生ロジックを持つ「画面のためのまとめ役」。純粋なフィールドDTOではない。</w:t>
      </w:r>
    </w:p>
    <w:p w14:paraId="76684333"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層間変換は as() / </w:t>
      </w:r>
      <w:proofErr w:type="spellStart"/>
      <w:r w:rsidRPr="00DE4FBA">
        <w:rPr>
          <w:rFonts w:ascii="Noto Sans JP" w:eastAsia="Noto Sans JP" w:hAnsi="Noto Sans JP"/>
        </w:rPr>
        <w:t>asXxx</w:t>
      </w:r>
      <w:proofErr w:type="spellEnd"/>
      <w:r w:rsidRPr="00DE4FBA">
        <w:rPr>
          <w:rFonts w:ascii="Noto Sans JP" w:eastAsia="Noto Sans JP" w:hAnsi="Noto Sans JP"/>
        </w:rPr>
        <w:t>() メソッド命名に統一する。</w:t>
      </w:r>
    </w:p>
    <w:p w14:paraId="18E6FFA1" w14:textId="77777777" w:rsidR="00B13873" w:rsidRPr="00DE4FBA" w:rsidRDefault="00000000">
      <w:pPr>
        <w:pStyle w:val="2"/>
        <w:rPr>
          <w:rFonts w:ascii="Noto Sans JP" w:eastAsia="Noto Sans JP" w:hAnsi="Noto Sans JP"/>
        </w:rPr>
      </w:pPr>
      <w:bookmarkStart w:id="25" w:name="_Toc233127385"/>
      <w:r w:rsidRPr="00DE4FBA">
        <w:rPr>
          <w:rFonts w:ascii="Noto Sans JP" w:eastAsia="Noto Sans JP" w:hAnsi="Noto Sans JP"/>
        </w:rPr>
        <w:t>2.9 例外設計</w:t>
      </w:r>
      <w:bookmarkEnd w:id="25"/>
    </w:p>
    <w:p w14:paraId="70E97FF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カスタム例外は domain/exception に集約する。チェック例外は使わず </w:t>
      </w:r>
      <w:proofErr w:type="spellStart"/>
      <w:r w:rsidRPr="00DE4FBA">
        <w:rPr>
          <w:rFonts w:ascii="Noto Sans JP" w:eastAsia="Noto Sans JP" w:hAnsi="Noto Sans JP"/>
        </w:rPr>
        <w:t>RuntimeException</w:t>
      </w:r>
      <w:proofErr w:type="spellEnd"/>
      <w:r w:rsidRPr="00DE4FBA">
        <w:rPr>
          <w:rFonts w:ascii="Noto Sans JP" w:eastAsia="Noto Sans JP" w:hAnsi="Noto Sans JP"/>
        </w:rPr>
        <w:t xml:space="preserve"> 派生とする。</w:t>
      </w:r>
    </w:p>
    <w:p w14:paraId="48DEA3E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汎用 </w:t>
      </w:r>
      <w:proofErr w:type="spellStart"/>
      <w:r w:rsidRPr="00DE4FBA">
        <w:rPr>
          <w:rFonts w:ascii="Noto Sans JP" w:eastAsia="Noto Sans JP" w:hAnsi="Noto Sans JP"/>
        </w:rPr>
        <w:t>RuntimeException</w:t>
      </w:r>
      <w:proofErr w:type="spellEnd"/>
      <w:r w:rsidRPr="00DE4FBA">
        <w:rPr>
          <w:rFonts w:ascii="Noto Sans JP" w:eastAsia="Noto Sans JP" w:hAnsi="Noto Sans JP"/>
        </w:rPr>
        <w:t xml:space="preserve"> ＋ 文字列メッセージの濫用は避け、業務例外クラスを適切に増やす。</w:t>
      </w:r>
    </w:p>
    <w:p w14:paraId="2041F2D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例外メッセージは日本語。</w:t>
      </w:r>
    </w:p>
    <w:p w14:paraId="1D0DDE80" w14:textId="77777777" w:rsidR="00B13873" w:rsidRPr="00DE4FBA" w:rsidRDefault="00000000">
      <w:pPr>
        <w:pStyle w:val="2"/>
        <w:rPr>
          <w:rFonts w:ascii="Noto Sans JP" w:eastAsia="Noto Sans JP" w:hAnsi="Noto Sans JP"/>
        </w:rPr>
      </w:pPr>
      <w:bookmarkStart w:id="26" w:name="_Toc233127386"/>
      <w:r w:rsidRPr="00DE4FBA">
        <w:rPr>
          <w:rFonts w:ascii="Noto Sans JP" w:eastAsia="Noto Sans JP" w:hAnsi="Noto Sans JP"/>
        </w:rPr>
        <w:t>2.10 テスト方針</w:t>
      </w:r>
      <w:bookmarkEnd w:id="26"/>
    </w:p>
    <w:p w14:paraId="381D9769"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src</w:t>
      </w:r>
      <w:proofErr w:type="spellEnd"/>
      <w:r w:rsidRPr="00DE4FBA">
        <w:rPr>
          <w:rFonts w:ascii="Noto Sans JP" w:eastAsia="Noto Sans JP" w:hAnsi="Noto Sans JP"/>
        </w:rPr>
        <w:t>/test/java は main のパッケージ構成を完全ミラーする。</w:t>
      </w:r>
    </w:p>
    <w:p w14:paraId="624678D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JUnit 5（Jupiter）。テストメソッド名は日本語で「test対象_条件_期待値()」形式（Given-When-Then）。</w:t>
      </w:r>
    </w:p>
    <w:p w14:paraId="449717A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lastRenderedPageBreak/>
        <w:t>値オブジェクト/ドメインは Springコンテキストなしの純ユニットテスト。</w:t>
      </w:r>
    </w:p>
    <w:p w14:paraId="7372BD4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DB結合テストは @SpringBootTest ＋ @ActiveProfiles("test") ＋ @Transactional(NOT_SUPPORTED)、</w:t>
      </w:r>
      <w:proofErr w:type="spellStart"/>
      <w:r w:rsidRPr="00DE4FBA">
        <w:rPr>
          <w:rFonts w:ascii="Noto Sans JP" w:eastAsia="Noto Sans JP" w:hAnsi="Noto Sans JP"/>
        </w:rPr>
        <w:t>src</w:t>
      </w:r>
      <w:proofErr w:type="spellEnd"/>
      <w:r w:rsidRPr="00DE4FBA">
        <w:rPr>
          <w:rFonts w:ascii="Noto Sans JP" w:eastAsia="Noto Sans JP" w:hAnsi="Noto Sans JP"/>
        </w:rPr>
        <w:t>/test/resources/</w:t>
      </w:r>
      <w:proofErr w:type="spellStart"/>
      <w:r w:rsidRPr="00DE4FBA">
        <w:rPr>
          <w:rFonts w:ascii="Noto Sans JP" w:eastAsia="Noto Sans JP" w:hAnsi="Noto Sans JP"/>
        </w:rPr>
        <w:t>sql</w:t>
      </w:r>
      <w:proofErr w:type="spellEnd"/>
      <w:r w:rsidRPr="00DE4FBA">
        <w:rPr>
          <w:rFonts w:ascii="Noto Sans JP" w:eastAsia="Noto Sans JP" w:hAnsi="Noto Sans JP"/>
        </w:rPr>
        <w:t xml:space="preserve"> のスクリプトで初期化し </w:t>
      </w:r>
      <w:proofErr w:type="spellStart"/>
      <w:r w:rsidRPr="00DE4FBA">
        <w:rPr>
          <w:rFonts w:ascii="Noto Sans JP" w:eastAsia="Noto Sans JP" w:hAnsi="Noto Sans JP"/>
        </w:rPr>
        <w:t>BaseDatabaseTest</w:t>
      </w:r>
      <w:proofErr w:type="spellEnd"/>
      <w:r w:rsidRPr="00DE4FBA">
        <w:rPr>
          <w:rFonts w:ascii="Noto Sans JP" w:eastAsia="Noto Sans JP" w:hAnsi="Noto Sans JP"/>
        </w:rPr>
        <w:t xml:space="preserve"> を継承。</w:t>
      </w:r>
    </w:p>
    <w:p w14:paraId="13D335D1" w14:textId="77777777" w:rsidR="00B13873" w:rsidRPr="00DE4FBA" w:rsidRDefault="00000000">
      <w:pPr>
        <w:pStyle w:val="2"/>
        <w:rPr>
          <w:rFonts w:ascii="Noto Sans JP" w:eastAsia="Noto Sans JP" w:hAnsi="Noto Sans JP"/>
        </w:rPr>
      </w:pPr>
      <w:bookmarkStart w:id="27" w:name="_Toc233127387"/>
      <w:r w:rsidRPr="00DE4FBA">
        <w:rPr>
          <w:rFonts w:ascii="Noto Sans JP" w:eastAsia="Noto Sans JP" w:hAnsi="Noto Sans JP"/>
        </w:rPr>
        <w:t>2.11 フロントエンド規約（</w:t>
      </w:r>
      <w:proofErr w:type="spellStart"/>
      <w:r w:rsidRPr="00DE4FBA">
        <w:rPr>
          <w:rFonts w:ascii="Noto Sans JP" w:eastAsia="Noto Sans JP" w:hAnsi="Noto Sans JP"/>
        </w:rPr>
        <w:t>Thymeleaf</w:t>
      </w:r>
      <w:proofErr w:type="spellEnd"/>
      <w:r w:rsidRPr="00DE4FBA">
        <w:rPr>
          <w:rFonts w:ascii="Noto Sans JP" w:eastAsia="Noto Sans JP" w:hAnsi="Noto Sans JP"/>
        </w:rPr>
        <w:t>）</w:t>
      </w:r>
      <w:bookmarkEnd w:id="27"/>
    </w:p>
    <w:p w14:paraId="28C44641"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共通化は fragment/（レイアウト骨格）と parts/（再利用部品）の2系統。</w:t>
      </w:r>
    </w:p>
    <w:p w14:paraId="0CC7EF5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合成は </w:t>
      </w:r>
      <w:proofErr w:type="spellStart"/>
      <w:r w:rsidRPr="00DE4FBA">
        <w:rPr>
          <w:rFonts w:ascii="Noto Sans JP" w:eastAsia="Noto Sans JP" w:hAnsi="Noto Sans JP"/>
        </w:rPr>
        <w:t>th:replace</w:t>
      </w:r>
      <w:proofErr w:type="spellEnd"/>
      <w:r w:rsidRPr="00DE4FBA">
        <w:rPr>
          <w:rFonts w:ascii="Noto Sans JP" w:eastAsia="Noto Sans JP" w:hAnsi="Noto Sans JP"/>
        </w:rPr>
        <w:t>="~{fragment/layout :: layout(~{::content-wrapper})}" のスロット方式。</w:t>
      </w:r>
    </w:p>
    <w:p w14:paraId="6D360AF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静的リソースは </w:t>
      </w:r>
      <w:proofErr w:type="spellStart"/>
      <w:r w:rsidRPr="00DE4FBA">
        <w:rPr>
          <w:rFonts w:ascii="Noto Sans JP" w:eastAsia="Noto Sans JP" w:hAnsi="Noto Sans JP"/>
        </w:rPr>
        <w:t>css</w:t>
      </w:r>
      <w:proofErr w:type="spellEnd"/>
      <w:r w:rsidRPr="00DE4FBA">
        <w:rPr>
          <w:rFonts w:ascii="Noto Sans JP" w:eastAsia="Noto Sans JP" w:hAnsi="Noto Sans JP"/>
        </w:rPr>
        <w:t xml:space="preserve">/ </w:t>
      </w:r>
      <w:proofErr w:type="spellStart"/>
      <w:r w:rsidRPr="00DE4FBA">
        <w:rPr>
          <w:rFonts w:ascii="Noto Sans JP" w:eastAsia="Noto Sans JP" w:hAnsi="Noto Sans JP"/>
        </w:rPr>
        <w:t>js</w:t>
      </w:r>
      <w:proofErr w:type="spellEnd"/>
      <w:r w:rsidRPr="00DE4FBA">
        <w:rPr>
          <w:rFonts w:ascii="Noto Sans JP" w:eastAsia="Noto Sans JP" w:hAnsi="Noto Sans JP"/>
        </w:rPr>
        <w:t>/ libs/(ベンダ) images/ に分け、グローバル(</w:t>
      </w:r>
      <w:proofErr w:type="spellStart"/>
      <w:r w:rsidRPr="00DE4FBA">
        <w:rPr>
          <w:rFonts w:ascii="Noto Sans JP" w:eastAsia="Noto Sans JP" w:hAnsi="Noto Sans JP"/>
        </w:rPr>
        <w:t>gakupita.common</w:t>
      </w:r>
      <w:proofErr w:type="spellEnd"/>
      <w:r w:rsidRPr="00DE4FBA">
        <w:rPr>
          <w:rFonts w:ascii="Noto Sans JP" w:eastAsia="Noto Sans JP" w:hAnsi="Noto Sans JP"/>
        </w:rPr>
        <w:t>)・ページ別・コンポーネント別に整理。</w:t>
      </w:r>
    </w:p>
    <w:p w14:paraId="4D4F733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CSSやJSのURLには ?${cache}（時間単位タイムスタンプ）を付けてキャッシュバスティングする。</w:t>
      </w:r>
    </w:p>
    <w:p w14:paraId="7C038B32" w14:textId="77777777" w:rsidR="00B13873" w:rsidRPr="00DE4FBA" w:rsidRDefault="00000000">
      <w:pPr>
        <w:pStyle w:val="2"/>
        <w:rPr>
          <w:rFonts w:ascii="Noto Sans JP" w:eastAsia="Noto Sans JP" w:hAnsi="Noto Sans JP"/>
        </w:rPr>
      </w:pPr>
      <w:bookmarkStart w:id="28" w:name="_Toc233127388"/>
      <w:r w:rsidRPr="00DE4FBA">
        <w:rPr>
          <w:rFonts w:ascii="Noto Sans JP" w:eastAsia="Noto Sans JP" w:hAnsi="Noto Sans JP"/>
        </w:rPr>
        <w:t>2.12 DBマイグレーション（flyway）</w:t>
      </w:r>
      <w:bookmarkEnd w:id="28"/>
    </w:p>
    <w:p w14:paraId="2F00004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DDLは共通リポジトリ（model相当）で一元管理する。学生/教職員/バッチで分けない（保守性のため）。</w:t>
      </w:r>
    </w:p>
    <w:p w14:paraId="2E17EBE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配置は </w:t>
      </w:r>
      <w:proofErr w:type="spellStart"/>
      <w:r w:rsidRPr="00DE4FBA">
        <w:rPr>
          <w:rFonts w:ascii="Noto Sans JP" w:eastAsia="Noto Sans JP" w:hAnsi="Noto Sans JP"/>
        </w:rPr>
        <w:t>db</w:t>
      </w:r>
      <w:proofErr w:type="spellEnd"/>
      <w:r w:rsidRPr="00DE4FBA">
        <w:rPr>
          <w:rFonts w:ascii="Noto Sans JP" w:eastAsia="Noto Sans JP" w:hAnsi="Noto Sans JP"/>
        </w:rPr>
        <w:t xml:space="preserve">/migration/{common, </w:t>
      </w:r>
      <w:proofErr w:type="spellStart"/>
      <w:r w:rsidRPr="00DE4FBA">
        <w:rPr>
          <w:rFonts w:ascii="Noto Sans JP" w:eastAsia="Noto Sans JP" w:hAnsi="Noto Sans JP"/>
        </w:rPr>
        <w:t>testdata</w:t>
      </w:r>
      <w:proofErr w:type="spellEnd"/>
      <w:r w:rsidRPr="00DE4FBA">
        <w:rPr>
          <w:rFonts w:ascii="Noto Sans JP" w:eastAsia="Noto Sans JP" w:hAnsi="Noto Sans JP"/>
        </w:rPr>
        <w:t xml:space="preserve">, university/&lt;大学名&gt;}。大学固有は </w:t>
      </w:r>
      <w:proofErr w:type="spellStart"/>
      <w:r w:rsidRPr="00DE4FBA">
        <w:rPr>
          <w:rFonts w:ascii="Noto Sans JP" w:eastAsia="Noto Sans JP" w:hAnsi="Noto Sans JP"/>
        </w:rPr>
        <w:t>flyway.locations</w:t>
      </w:r>
      <w:proofErr w:type="spellEnd"/>
      <w:r w:rsidRPr="00DE4FBA">
        <w:rPr>
          <w:rFonts w:ascii="Noto Sans JP" w:eastAsia="Noto Sans JP" w:hAnsi="Noto Sans JP"/>
        </w:rPr>
        <w:t xml:space="preserve"> で追加適用。</w:t>
      </w:r>
    </w:p>
    <w:p w14:paraId="66C2C32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命名は V&lt;バージョン&gt;__説明.</w:t>
      </w:r>
      <w:proofErr w:type="spellStart"/>
      <w:r w:rsidRPr="00DE4FBA">
        <w:rPr>
          <w:rFonts w:ascii="Noto Sans JP" w:eastAsia="Noto Sans JP" w:hAnsi="Noto Sans JP"/>
        </w:rPr>
        <w:t>sql</w:t>
      </w:r>
      <w:proofErr w:type="spellEnd"/>
      <w:r w:rsidRPr="00DE4FBA">
        <w:rPr>
          <w:rFonts w:ascii="Noto Sans JP" w:eastAsia="Noto Sans JP" w:hAnsi="Noto Sans JP"/>
        </w:rPr>
        <w:t>（実運用は V1.0.12.0__... のセマンティック風4桁刻み）。</w:t>
      </w:r>
    </w:p>
    <w:p w14:paraId="58C5AA2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接続情報は properties/conf に置かず、コマンドライン引数で渡す（機密保持）。</w:t>
      </w:r>
    </w:p>
    <w:p w14:paraId="321C6A3D" w14:textId="77777777" w:rsidR="00B13873" w:rsidRPr="00DE4FBA" w:rsidRDefault="00000000">
      <w:pPr>
        <w:pStyle w:val="2"/>
        <w:rPr>
          <w:rFonts w:ascii="Noto Sans JP" w:eastAsia="Noto Sans JP" w:hAnsi="Noto Sans JP"/>
        </w:rPr>
      </w:pPr>
      <w:bookmarkStart w:id="29" w:name="_Toc233127389"/>
      <w:r w:rsidRPr="00DE4FBA">
        <w:rPr>
          <w:rFonts w:ascii="Noto Sans JP" w:eastAsia="Noto Sans JP" w:hAnsi="Noto Sans JP"/>
        </w:rPr>
        <w:t>2.13 国際化（i18n）</w:t>
      </w:r>
      <w:bookmarkEnd w:id="29"/>
    </w:p>
    <w:p w14:paraId="07246D1F"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messages_ja.properties</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messages_en.properties</w:t>
      </w:r>
      <w:proofErr w:type="spellEnd"/>
      <w:r w:rsidRPr="00DE4FBA">
        <w:rPr>
          <w:rFonts w:ascii="Noto Sans JP" w:eastAsia="Noto Sans JP" w:hAnsi="Noto Sans JP"/>
        </w:rPr>
        <w:t xml:space="preserve"> をテンプレートとし、キーは error. / label. / screen. / message. のドット階層、{0} プレースホルダで多言語値を管理。</w:t>
      </w:r>
    </w:p>
    <w:p w14:paraId="1B7AF24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ビルド時に Groovy（</w:t>
      </w:r>
      <w:proofErr w:type="spellStart"/>
      <w:r w:rsidRPr="00DE4FBA">
        <w:rPr>
          <w:rFonts w:ascii="Noto Sans JP" w:eastAsia="Noto Sans JP" w:hAnsi="Noto Sans JP"/>
        </w:rPr>
        <w:t>MessagesPropertiesGenerator</w:t>
      </w:r>
      <w:proofErr w:type="spellEnd"/>
      <w:r w:rsidRPr="00DE4FBA">
        <w:rPr>
          <w:rFonts w:ascii="Noto Sans JP" w:eastAsia="Noto Sans JP" w:hAnsi="Noto Sans JP"/>
        </w:rPr>
        <w:t>）で properties を生成し、DBテーブル（</w:t>
      </w:r>
      <w:proofErr w:type="spellStart"/>
      <w:r w:rsidRPr="00DE4FBA">
        <w:rPr>
          <w:rFonts w:ascii="Noto Sans JP" w:eastAsia="Noto Sans JP" w:hAnsi="Noto Sans JP"/>
        </w:rPr>
        <w:t>m_customize_message_properties</w:t>
      </w:r>
      <w:proofErr w:type="spellEnd"/>
      <w:r w:rsidRPr="00DE4FBA">
        <w:rPr>
          <w:rFonts w:ascii="Noto Sans JP" w:eastAsia="Noto Sans JP" w:hAnsi="Noto Sans JP"/>
        </w:rPr>
        <w:t>）による大学別オーバーライドをマージする仕組み。</w:t>
      </w:r>
    </w:p>
    <w:p w14:paraId="56ACD06D"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ロケールは </w:t>
      </w:r>
      <w:proofErr w:type="spellStart"/>
      <w:r w:rsidRPr="00DE4FBA">
        <w:rPr>
          <w:rFonts w:ascii="Noto Sans JP" w:eastAsia="Noto Sans JP" w:hAnsi="Noto Sans JP"/>
        </w:rPr>
        <w:t>LocaleContextHolder</w:t>
      </w:r>
      <w:proofErr w:type="spellEnd"/>
      <w:r w:rsidRPr="00DE4FBA">
        <w:rPr>
          <w:rFonts w:ascii="Noto Sans JP" w:eastAsia="Noto Sans JP" w:hAnsi="Noto Sans JP"/>
        </w:rPr>
        <w:t xml:space="preserve"> で管理し、言語切替コントローラで変更する。</w:t>
      </w:r>
    </w:p>
    <w:p w14:paraId="3EC4C881" w14:textId="77777777" w:rsidR="00B13873" w:rsidRPr="00DE4FBA" w:rsidRDefault="00000000">
      <w:pPr>
        <w:pStyle w:val="2"/>
        <w:rPr>
          <w:rFonts w:ascii="Noto Sans JP" w:eastAsia="Noto Sans JP" w:hAnsi="Noto Sans JP"/>
        </w:rPr>
      </w:pPr>
      <w:bookmarkStart w:id="30" w:name="_Toc233127390"/>
      <w:r w:rsidRPr="00DE4FBA">
        <w:rPr>
          <w:rFonts w:ascii="Noto Sans JP" w:eastAsia="Noto Sans JP" w:hAnsi="Noto Sans JP"/>
        </w:rPr>
        <w:t>2.14 GAKUPITA 開発における設計原則（要約）</w:t>
      </w:r>
      <w:bookmarkEnd w:id="30"/>
    </w:p>
    <w:p w14:paraId="1E4CCDB7"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層構成（domain / repository(IF) / infrastructure / service / presentation）と内向き依存を守る。</w:t>
      </w:r>
    </w:p>
    <w:p w14:paraId="037C9896"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lastRenderedPageBreak/>
        <w:t>共通ライブラリに web・security を持ち込まない。import混入はCIで検査する。</w:t>
      </w:r>
    </w:p>
    <w:p w14:paraId="5DF66152"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 xml:space="preserve">パッケージは機能ドメイン軸で深くネストし、controller と </w:t>
      </w:r>
      <w:proofErr w:type="spellStart"/>
      <w:r w:rsidRPr="00DE4FBA">
        <w:rPr>
          <w:rFonts w:ascii="Noto Sans JP" w:eastAsia="Noto Sans JP" w:hAnsi="Noto Sans JP"/>
        </w:rPr>
        <w:t>viewmodel</w:t>
      </w:r>
      <w:proofErr w:type="spellEnd"/>
      <w:r w:rsidRPr="00DE4FBA">
        <w:rPr>
          <w:rFonts w:ascii="Noto Sans JP" w:eastAsia="Noto Sans JP" w:hAnsi="Noto Sans JP"/>
        </w:rPr>
        <w:t xml:space="preserve"> をミラーにする。</w:t>
      </w:r>
    </w:p>
    <w:p w14:paraId="500074C8"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クラス命名サフィックスを厳守する。</w:t>
      </w:r>
    </w:p>
    <w:p w14:paraId="3C8D0F5F" w14:textId="77777777" w:rsidR="00B13873" w:rsidRPr="00DE4FBA" w:rsidRDefault="00000000">
      <w:pPr>
        <w:pStyle w:val="a4"/>
        <w:numPr>
          <w:ilvl w:val="0"/>
          <w:numId w:val="3"/>
        </w:numPr>
        <w:spacing w:after="60" w:line="264" w:lineRule="auto"/>
        <w:rPr>
          <w:rFonts w:ascii="Noto Sans JP" w:eastAsia="Noto Sans JP" w:hAnsi="Noto Sans JP"/>
        </w:rPr>
      </w:pPr>
      <w:proofErr w:type="spellStart"/>
      <w:r w:rsidRPr="00DE4FBA">
        <w:rPr>
          <w:rFonts w:ascii="Noto Sans JP" w:eastAsia="Noto Sans JP" w:hAnsi="Noto Sans JP"/>
        </w:rPr>
        <w:t>MyBatis</w:t>
      </w:r>
      <w:proofErr w:type="spellEnd"/>
      <w:r w:rsidRPr="00DE4FBA">
        <w:rPr>
          <w:rFonts w:ascii="Noto Sans JP" w:eastAsia="Noto Sans JP" w:hAnsi="Noto Sans JP"/>
        </w:rPr>
        <w:t xml:space="preserve"> はリポジトリパターン（Repository抽象 ＋ </w:t>
      </w:r>
      <w:proofErr w:type="spellStart"/>
      <w:r w:rsidRPr="00DE4FBA">
        <w:rPr>
          <w:rFonts w:ascii="Noto Sans JP" w:eastAsia="Noto Sans JP" w:hAnsi="Noto Sans JP"/>
        </w:rPr>
        <w:t>Datasource</w:t>
      </w:r>
      <w:proofErr w:type="spellEnd"/>
      <w:r w:rsidRPr="00DE4FBA">
        <w:rPr>
          <w:rFonts w:ascii="Noto Sans JP" w:eastAsia="Noto Sans JP" w:hAnsi="Noto Sans JP"/>
        </w:rPr>
        <w:t>実装 ＋ Mapper XML外出し）で実装する。</w:t>
      </w:r>
    </w:p>
    <w:p w14:paraId="0A938CE0" w14:textId="77777777" w:rsidR="00B13873" w:rsidRPr="00DE4FBA" w:rsidRDefault="00000000">
      <w:pPr>
        <w:pStyle w:val="a4"/>
        <w:numPr>
          <w:ilvl w:val="0"/>
          <w:numId w:val="3"/>
        </w:numPr>
        <w:spacing w:after="60" w:line="264" w:lineRule="auto"/>
        <w:rPr>
          <w:rFonts w:ascii="Noto Sans JP" w:eastAsia="Noto Sans JP" w:hAnsi="Noto Sans JP"/>
        </w:rPr>
      </w:pPr>
      <w:proofErr w:type="spellStart"/>
      <w:r w:rsidRPr="00DE4FBA">
        <w:rPr>
          <w:rFonts w:ascii="Noto Sans JP" w:eastAsia="Noto Sans JP" w:hAnsi="Noto Sans JP"/>
        </w:rPr>
        <w:t>Datasource</w:t>
      </w:r>
      <w:proofErr w:type="spellEnd"/>
      <w:r w:rsidRPr="00DE4FBA">
        <w:rPr>
          <w:rFonts w:ascii="Noto Sans JP" w:eastAsia="Noto Sans JP" w:hAnsi="Noto Sans JP"/>
        </w:rPr>
        <w:t xml:space="preserve"> 層で null を吸収し、Null Object（</w:t>
      </w:r>
      <w:proofErr w:type="spellStart"/>
      <w:r w:rsidRPr="00DE4FBA">
        <w:rPr>
          <w:rFonts w:ascii="Noto Sans JP" w:eastAsia="Noto Sans JP" w:hAnsi="Noto Sans JP"/>
        </w:rPr>
        <w:t>ofEmpty</w:t>
      </w:r>
      <w:proofErr w:type="spellEnd"/>
      <w:r w:rsidRPr="00DE4FBA">
        <w:rPr>
          <w:rFonts w:ascii="Noto Sans JP" w:eastAsia="Noto Sans JP" w:hAnsi="Noto Sans JP"/>
        </w:rPr>
        <w:t>/</w:t>
      </w:r>
      <w:proofErr w:type="spellStart"/>
      <w:r w:rsidRPr="00DE4FBA">
        <w:rPr>
          <w:rFonts w:ascii="Noto Sans JP" w:eastAsia="Noto Sans JP" w:hAnsi="Noto Sans JP"/>
        </w:rPr>
        <w:t>ofDefault</w:t>
      </w:r>
      <w:proofErr w:type="spellEnd"/>
      <w:r w:rsidRPr="00DE4FBA">
        <w:rPr>
          <w:rFonts w:ascii="Noto Sans JP" w:eastAsia="Noto Sans JP" w:hAnsi="Noto Sans JP"/>
        </w:rPr>
        <w:t>）を返す。</w:t>
      </w:r>
    </w:p>
    <w:p w14:paraId="59902D4A"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値オブジェクトは静的ファクトリ生成、new を業務コードに散らさない。</w:t>
      </w:r>
    </w:p>
    <w:p w14:paraId="0B264767"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DIはコンストラクタインジェクション（@RequiredArgsConstructor＋final）に統一する。</w:t>
      </w:r>
    </w:p>
    <w:p w14:paraId="568DF3E3"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Lombokは@Data/@RequiredArgsConstructor中心、@Builderは使わない。</w:t>
      </w:r>
    </w:p>
    <w:p w14:paraId="1ED23185"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ドメインと</w:t>
      </w:r>
      <w:proofErr w:type="spellStart"/>
      <w:r w:rsidRPr="00DE4FBA">
        <w:rPr>
          <w:rFonts w:ascii="Noto Sans JP" w:eastAsia="Noto Sans JP" w:hAnsi="Noto Sans JP"/>
        </w:rPr>
        <w:t>ViewModel</w:t>
      </w:r>
      <w:proofErr w:type="spellEnd"/>
      <w:r w:rsidRPr="00DE4FBA">
        <w:rPr>
          <w:rFonts w:ascii="Noto Sans JP" w:eastAsia="Noto Sans JP" w:hAnsi="Noto Sans JP"/>
        </w:rPr>
        <w:t>を分離し、層間変換は as()/</w:t>
      </w:r>
      <w:proofErr w:type="spellStart"/>
      <w:r w:rsidRPr="00DE4FBA">
        <w:rPr>
          <w:rFonts w:ascii="Noto Sans JP" w:eastAsia="Noto Sans JP" w:hAnsi="Noto Sans JP"/>
        </w:rPr>
        <w:t>asXxx</w:t>
      </w:r>
      <w:proofErr w:type="spellEnd"/>
      <w:r w:rsidRPr="00DE4FBA">
        <w:rPr>
          <w:rFonts w:ascii="Noto Sans JP" w:eastAsia="Noto Sans JP" w:hAnsi="Noto Sans JP"/>
        </w:rPr>
        <w:t>() に統一する。</w:t>
      </w:r>
    </w:p>
    <w:p w14:paraId="00C27DEF"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例外は domain/exception に集約し、</w:t>
      </w:r>
      <w:proofErr w:type="spellStart"/>
      <w:r w:rsidRPr="00DE4FBA">
        <w:rPr>
          <w:rFonts w:ascii="Noto Sans JP" w:eastAsia="Noto Sans JP" w:hAnsi="Noto Sans JP"/>
        </w:rPr>
        <w:t>RuntimeException</w:t>
      </w:r>
      <w:proofErr w:type="spellEnd"/>
      <w:r w:rsidRPr="00DE4FBA">
        <w:rPr>
          <w:rFonts w:ascii="Noto Sans JP" w:eastAsia="Noto Sans JP" w:hAnsi="Noto Sans JP"/>
        </w:rPr>
        <w:t>派生とする。</w:t>
      </w:r>
    </w:p>
    <w:p w14:paraId="4065D94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命名は英語、コメント・メッセージ・UI文言は日本語。</w:t>
      </w:r>
    </w:p>
    <w:p w14:paraId="1E4DF72E"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テストは main をミラーし、JUnit5・日本語テスト名で記述する。</w:t>
      </w:r>
    </w:p>
    <w:p w14:paraId="301051FD" w14:textId="77777777" w:rsidR="00B13873" w:rsidRPr="00DE4FBA" w:rsidRDefault="00000000">
      <w:pPr>
        <w:pStyle w:val="a4"/>
        <w:numPr>
          <w:ilvl w:val="0"/>
          <w:numId w:val="3"/>
        </w:numPr>
        <w:spacing w:after="60" w:line="264" w:lineRule="auto"/>
        <w:rPr>
          <w:rFonts w:ascii="Noto Sans JP" w:eastAsia="Noto Sans JP" w:hAnsi="Noto Sans JP"/>
        </w:rPr>
      </w:pPr>
      <w:proofErr w:type="spellStart"/>
      <w:r w:rsidRPr="00DE4FBA">
        <w:rPr>
          <w:rFonts w:ascii="Noto Sans JP" w:eastAsia="Noto Sans JP" w:hAnsi="Noto Sans JP"/>
        </w:rPr>
        <w:t>Thymeleaf</w:t>
      </w:r>
      <w:proofErr w:type="spellEnd"/>
      <w:r w:rsidRPr="00DE4FBA">
        <w:rPr>
          <w:rFonts w:ascii="Noto Sans JP" w:eastAsia="Noto Sans JP" w:hAnsi="Noto Sans JP"/>
        </w:rPr>
        <w:t xml:space="preserve"> は fragment/parts で共通化し、キャッシュバスティングを行う。</w:t>
      </w:r>
    </w:p>
    <w:p w14:paraId="7D262C2D"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DDLは共通リポジトリで flyway 一元管理、接続情報は引数渡し。</w:t>
      </w:r>
    </w:p>
    <w:p w14:paraId="3C79AF50"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 xml:space="preserve">i18nは </w:t>
      </w:r>
      <w:proofErr w:type="spellStart"/>
      <w:r w:rsidRPr="00DE4FBA">
        <w:rPr>
          <w:rFonts w:ascii="Noto Sans JP" w:eastAsia="Noto Sans JP" w:hAnsi="Noto Sans JP"/>
        </w:rPr>
        <w:t>messages_ja</w:t>
      </w:r>
      <w:proofErr w:type="spellEnd"/>
      <w:r w:rsidRPr="00DE4FBA">
        <w:rPr>
          <w:rFonts w:ascii="Noto Sans JP" w:eastAsia="Noto Sans JP" w:hAnsi="Noto Sans JP"/>
        </w:rPr>
        <w:t>/</w:t>
      </w:r>
      <w:proofErr w:type="spellStart"/>
      <w:r w:rsidRPr="00DE4FBA">
        <w:rPr>
          <w:rFonts w:ascii="Noto Sans JP" w:eastAsia="Noto Sans JP" w:hAnsi="Noto Sans JP"/>
        </w:rPr>
        <w:t>en</w:t>
      </w:r>
      <w:proofErr w:type="spellEnd"/>
      <w:r w:rsidRPr="00DE4FBA">
        <w:rPr>
          <w:rFonts w:ascii="Noto Sans JP" w:eastAsia="Noto Sans JP" w:hAnsi="Noto Sans JP"/>
        </w:rPr>
        <w:t xml:space="preserve"> ＋ ビルド時生成 ＋ DBオーバーライドで多言語化する。</w:t>
      </w:r>
    </w:p>
    <w:p w14:paraId="2347585F"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0315F2DB" w14:textId="77777777" w:rsidR="00B13873" w:rsidRPr="00DE4FBA" w:rsidRDefault="00000000">
      <w:pPr>
        <w:pStyle w:val="1"/>
        <w:rPr>
          <w:rFonts w:ascii="Noto Sans JP" w:eastAsia="Noto Sans JP" w:hAnsi="Noto Sans JP"/>
        </w:rPr>
      </w:pPr>
      <w:bookmarkStart w:id="31" w:name="_Toc233127391"/>
      <w:r w:rsidRPr="00DE4FBA">
        <w:rPr>
          <w:rFonts w:ascii="Noto Sans JP" w:eastAsia="Noto Sans JP" w:hAnsi="Noto Sans JP"/>
        </w:rPr>
        <w:lastRenderedPageBreak/>
        <w:t>第3部　セキュアコーディングガイドライン</w:t>
      </w:r>
      <w:bookmarkEnd w:id="31"/>
    </w:p>
    <w:p w14:paraId="7C1273D4"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本部は、GAKUPITA の実装に組み込まれている安全対策を抽出し、開発時に踏まえるべき原則として整理したものである。チャットボット固有のリスク（LLM出力・プロンプトインジェクション等）は3.16で追補する。</w:t>
      </w:r>
    </w:p>
    <w:tbl>
      <w:tblPr>
        <w:tblW w:w="9360" w:type="dxa"/>
        <w:tblBorders>
          <w:left w:val="single" w:sz="18" w:space="0" w:color="1071A5"/>
        </w:tblBorders>
        <w:tblCellMar>
          <w:left w:w="10" w:type="dxa"/>
          <w:right w:w="10" w:type="dxa"/>
        </w:tblCellMar>
        <w:tblLook w:val="04A0" w:firstRow="1" w:lastRow="0" w:firstColumn="1" w:lastColumn="0" w:noHBand="0" w:noVBand="1"/>
      </w:tblPr>
      <w:tblGrid>
        <w:gridCol w:w="9360"/>
      </w:tblGrid>
      <w:tr w:rsidR="00B13873" w:rsidRPr="00DE4FBA" w14:paraId="7298F005" w14:textId="77777777">
        <w:tblPrEx>
          <w:tblCellMar>
            <w:top w:w="0" w:type="dxa"/>
            <w:bottom w:w="0" w:type="dxa"/>
          </w:tblCellMar>
        </w:tblPrEx>
        <w:tc>
          <w:tcPr>
            <w:tcW w:w="9360" w:type="dxa"/>
            <w:shd w:val="clear" w:color="auto" w:fill="F2F4F8"/>
            <w:tcMar>
              <w:top w:w="100" w:type="dxa"/>
              <w:left w:w="160" w:type="dxa"/>
              <w:bottom w:w="100" w:type="dxa"/>
              <w:right w:w="140" w:type="dxa"/>
            </w:tcMar>
          </w:tcPr>
          <w:p w14:paraId="6AF275AA"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1071A5"/>
              </w:rPr>
              <w:t xml:space="preserve">【ポイント】 </w:t>
            </w:r>
            <w:r w:rsidRPr="00DE4FBA">
              <w:rPr>
                <w:rFonts w:ascii="Noto Sans JP" w:eastAsia="Noto Sans JP" w:hAnsi="Noto Sans JP"/>
              </w:rPr>
              <w:t>既存システムの設計上の前提: ロック閾値・パスワードポリシー・ネットワーク制限・トークン設定・MFA有効化などのセキュリティパラメータは原則すべてDBテーブル駆動で、コードにハードコードされていない。今後の開発でも設定値はコードに直書きせず外部化する。</w:t>
            </w:r>
          </w:p>
        </w:tc>
      </w:tr>
    </w:tbl>
    <w:p w14:paraId="703CD3FE" w14:textId="77777777" w:rsidR="00B13873" w:rsidRPr="00DE4FBA" w:rsidRDefault="00000000">
      <w:pPr>
        <w:pStyle w:val="2"/>
        <w:rPr>
          <w:rFonts w:ascii="Noto Sans JP" w:eastAsia="Noto Sans JP" w:hAnsi="Noto Sans JP"/>
        </w:rPr>
      </w:pPr>
      <w:bookmarkStart w:id="32" w:name="_Toc233127392"/>
      <w:r w:rsidRPr="00DE4FBA">
        <w:rPr>
          <w:rFonts w:ascii="Noto Sans JP" w:eastAsia="Noto Sans JP" w:hAnsi="Noto Sans JP"/>
        </w:rPr>
        <w:t>3.1 認証・認可</w:t>
      </w:r>
      <w:bookmarkEnd w:id="32"/>
    </w:p>
    <w:p w14:paraId="689DB1EE"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SecurityFilterChain</w:t>
      </w:r>
      <w:proofErr w:type="spellEnd"/>
      <w:r w:rsidRPr="00DE4FBA">
        <w:rPr>
          <w:rFonts w:ascii="Noto Sans JP" w:eastAsia="Noto Sans JP" w:hAnsi="Noto Sans JP"/>
        </w:rPr>
        <w:t xml:space="preserve"> で .</w:t>
      </w:r>
      <w:proofErr w:type="spellStart"/>
      <w:r w:rsidRPr="00DE4FBA">
        <w:rPr>
          <w:rFonts w:ascii="Noto Sans JP" w:eastAsia="Noto Sans JP" w:hAnsi="Noto Sans JP"/>
        </w:rPr>
        <w:t>anyRequest</w:t>
      </w:r>
      <w:proofErr w:type="spellEnd"/>
      <w:r w:rsidRPr="00DE4FBA">
        <w:rPr>
          <w:rFonts w:ascii="Noto Sans JP" w:eastAsia="Noto Sans JP" w:hAnsi="Noto Sans JP"/>
        </w:rPr>
        <w:t xml:space="preserve">().authenticated() を既定とし、公開URL（静的リソース・/login・/error 等）のみ </w:t>
      </w:r>
      <w:proofErr w:type="spellStart"/>
      <w:r w:rsidRPr="00DE4FBA">
        <w:rPr>
          <w:rFonts w:ascii="Noto Sans JP" w:eastAsia="Noto Sans JP" w:hAnsi="Noto Sans JP"/>
        </w:rPr>
        <w:t>permitAll</w:t>
      </w:r>
      <w:proofErr w:type="spellEnd"/>
      <w:r w:rsidRPr="00DE4FBA">
        <w:rPr>
          <w:rFonts w:ascii="Noto Sans JP" w:eastAsia="Noto Sans JP" w:hAnsi="Noto Sans JP"/>
        </w:rPr>
        <w:t>() で明示的にホワイトリスト化する。</w:t>
      </w:r>
    </w:p>
    <w:p w14:paraId="04BFDEA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URL単位の細かな認可はカスタム </w:t>
      </w:r>
      <w:proofErr w:type="spellStart"/>
      <w:r w:rsidRPr="00DE4FBA">
        <w:rPr>
          <w:rFonts w:ascii="Noto Sans JP" w:eastAsia="Noto Sans JP" w:hAnsi="Noto Sans JP"/>
        </w:rPr>
        <w:t>AuthorizationManager</w:t>
      </w:r>
      <w:proofErr w:type="spellEnd"/>
      <w:r w:rsidRPr="00DE4FBA">
        <w:rPr>
          <w:rFonts w:ascii="Noto Sans JP" w:eastAsia="Noto Sans JP" w:hAnsi="Noto Sans JP"/>
        </w:rPr>
        <w:t xml:space="preserve"> で実装する（例: MFA用URLに </w:t>
      </w:r>
      <w:proofErr w:type="spellStart"/>
      <w:r w:rsidRPr="00DE4FBA">
        <w:rPr>
          <w:rFonts w:ascii="Noto Sans JP" w:eastAsia="Noto Sans JP" w:hAnsi="Noto Sans JP"/>
        </w:rPr>
        <w:t>MfaAuthorizationManager</w:t>
      </w:r>
      <w:proofErr w:type="spellEnd"/>
      <w:r w:rsidRPr="00DE4FBA">
        <w:rPr>
          <w:rFonts w:ascii="Noto Sans JP" w:eastAsia="Noto Sans JP" w:hAnsi="Noto Sans JP"/>
        </w:rPr>
        <w:t>）。</w:t>
      </w:r>
    </w:p>
    <w:p w14:paraId="4FCCF1A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ロール・機能・項目の多層権限モデルで制御する。ハードコードのrole文字列比較に頼らず、列挙/マスタ駆動にする。</w:t>
      </w:r>
    </w:p>
    <w:p w14:paraId="045E5BD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OAuth2（</w:t>
      </w:r>
      <w:proofErr w:type="spellStart"/>
      <w:r w:rsidRPr="00DE4FBA">
        <w:rPr>
          <w:rFonts w:ascii="Noto Sans JP" w:eastAsia="Noto Sans JP" w:hAnsi="Noto Sans JP"/>
        </w:rPr>
        <w:t>Keycloak</w:t>
      </w:r>
      <w:proofErr w:type="spellEnd"/>
      <w:r w:rsidRPr="00DE4FBA">
        <w:rPr>
          <w:rFonts w:ascii="Noto Sans JP" w:eastAsia="Noto Sans JP" w:hAnsi="Noto Sans JP"/>
        </w:rPr>
        <w:t>等）/ SAML2（Shibboleth）は条件付きで有効化する構成を踏襲する。</w:t>
      </w:r>
    </w:p>
    <w:tbl>
      <w:tblPr>
        <w:tblW w:w="9360" w:type="dxa"/>
        <w:tblBorders>
          <w:top w:val="single" w:sz="2" w:space="0" w:color="DDDDDD"/>
          <w:left w:val="single" w:sz="2" w:space="0" w:color="DDDDDD"/>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B13873" w:rsidRPr="00DE4FBA" w14:paraId="2A0BA443" w14:textId="77777777">
        <w:tblPrEx>
          <w:tblCellMar>
            <w:top w:w="0" w:type="dxa"/>
            <w:bottom w:w="0" w:type="dxa"/>
          </w:tblCellMar>
        </w:tblPrEx>
        <w:tc>
          <w:tcPr>
            <w:tcW w:w="9360" w:type="dxa"/>
            <w:shd w:val="clear" w:color="auto" w:fill="F5F5F5"/>
            <w:tcMar>
              <w:top w:w="80" w:type="dxa"/>
              <w:left w:w="140" w:type="dxa"/>
              <w:bottom w:w="80" w:type="dxa"/>
              <w:right w:w="140" w:type="dxa"/>
            </w:tcMar>
          </w:tcPr>
          <w:p w14:paraId="32F73E33"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requestMatchers</w:t>
            </w:r>
            <w:proofErr w:type="spellEnd"/>
            <w:r w:rsidRPr="00DE4FBA">
              <w:rPr>
                <w:rFonts w:ascii="Noto Sans JP" w:eastAsia="Noto Sans JP" w:hAnsi="Noto Sans JP" w:cs="Consolas"/>
                <w:sz w:val="17"/>
                <w:szCs w:val="17"/>
              </w:rPr>
              <w:t xml:space="preserve">(MFA_URL).access(new </w:t>
            </w:r>
            <w:proofErr w:type="spellStart"/>
            <w:r w:rsidRPr="00DE4FBA">
              <w:rPr>
                <w:rFonts w:ascii="Noto Sans JP" w:eastAsia="Noto Sans JP" w:hAnsi="Noto Sans JP" w:cs="Consolas"/>
                <w:sz w:val="17"/>
                <w:szCs w:val="17"/>
              </w:rPr>
              <w:t>MfaAuthorizationManager</w:t>
            </w:r>
            <w:proofErr w:type="spellEnd"/>
            <w:r w:rsidRPr="00DE4FBA">
              <w:rPr>
                <w:rFonts w:ascii="Noto Sans JP" w:eastAsia="Noto Sans JP" w:hAnsi="Noto Sans JP" w:cs="Consolas"/>
                <w:sz w:val="17"/>
                <w:szCs w:val="17"/>
              </w:rPr>
              <w:t>())</w:t>
            </w:r>
          </w:p>
          <w:p w14:paraId="5219E93E"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requestMatchers</w:t>
            </w:r>
            <w:proofErr w:type="spellEnd"/>
            <w:r w:rsidRPr="00DE4FBA">
              <w:rPr>
                <w:rFonts w:ascii="Noto Sans JP" w:eastAsia="Noto Sans JP" w:hAnsi="Noto Sans JP" w:cs="Consolas"/>
                <w:sz w:val="17"/>
                <w:szCs w:val="17"/>
              </w:rPr>
              <w:t xml:space="preserve">(RESET_PASSWORD_URL).access(new </w:t>
            </w:r>
            <w:proofErr w:type="spellStart"/>
            <w:r w:rsidRPr="00DE4FBA">
              <w:rPr>
                <w:rFonts w:ascii="Noto Sans JP" w:eastAsia="Noto Sans JP" w:hAnsi="Noto Sans JP" w:cs="Consolas"/>
                <w:sz w:val="17"/>
                <w:szCs w:val="17"/>
              </w:rPr>
              <w:t>PasswordResetAuthorizationManager</w:t>
            </w:r>
            <w:proofErr w:type="spellEnd"/>
            <w:r w:rsidRPr="00DE4FBA">
              <w:rPr>
                <w:rFonts w:ascii="Noto Sans JP" w:eastAsia="Noto Sans JP" w:hAnsi="Noto Sans JP" w:cs="Consolas"/>
                <w:sz w:val="17"/>
                <w:szCs w:val="17"/>
              </w:rPr>
              <w:t>())</w:t>
            </w:r>
          </w:p>
          <w:p w14:paraId="4715CAA3"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anyRequest</w:t>
            </w:r>
            <w:proofErr w:type="spellEnd"/>
            <w:r w:rsidRPr="00DE4FBA">
              <w:rPr>
                <w:rFonts w:ascii="Noto Sans JP" w:eastAsia="Noto Sans JP" w:hAnsi="Noto Sans JP" w:cs="Consolas"/>
                <w:sz w:val="17"/>
                <w:szCs w:val="17"/>
              </w:rPr>
              <w:t>().authenticated()</w:t>
            </w:r>
          </w:p>
        </w:tc>
      </w:tr>
    </w:tbl>
    <w:p w14:paraId="1BA9580A" w14:textId="77777777" w:rsidR="00B13873" w:rsidRPr="00DE4FBA" w:rsidRDefault="00000000">
      <w:pPr>
        <w:pStyle w:val="2"/>
        <w:rPr>
          <w:rFonts w:ascii="Noto Sans JP" w:eastAsia="Noto Sans JP" w:hAnsi="Noto Sans JP"/>
        </w:rPr>
      </w:pPr>
      <w:bookmarkStart w:id="33" w:name="_Toc233127393"/>
      <w:r w:rsidRPr="00DE4FBA">
        <w:rPr>
          <w:rFonts w:ascii="Noto Sans JP" w:eastAsia="Noto Sans JP" w:hAnsi="Noto Sans JP"/>
        </w:rPr>
        <w:t>3.2 パスワード管理</w:t>
      </w:r>
      <w:bookmarkEnd w:id="33"/>
    </w:p>
    <w:p w14:paraId="4AA325DD"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パスワードは </w:t>
      </w:r>
      <w:proofErr w:type="spellStart"/>
      <w:r w:rsidRPr="00DE4FBA">
        <w:rPr>
          <w:rFonts w:ascii="Noto Sans JP" w:eastAsia="Noto Sans JP" w:hAnsi="Noto Sans JP"/>
        </w:rPr>
        <w:t>BCrypt</w:t>
      </w:r>
      <w:proofErr w:type="spellEnd"/>
      <w:r w:rsidRPr="00DE4FBA">
        <w:rPr>
          <w:rFonts w:ascii="Noto Sans JP" w:eastAsia="Noto Sans JP" w:hAnsi="Noto Sans JP"/>
        </w:rPr>
        <w:t xml:space="preserve"> 以上でハッシュ化する（既存は </w:t>
      </w:r>
      <w:proofErr w:type="spellStart"/>
      <w:r w:rsidRPr="00DE4FBA">
        <w:rPr>
          <w:rFonts w:ascii="Noto Sans JP" w:eastAsia="Noto Sans JP" w:hAnsi="Noto Sans JP"/>
        </w:rPr>
        <w:t>BCryptPasswordEncoder</w:t>
      </w:r>
      <w:proofErr w:type="spellEnd"/>
      <w:r w:rsidRPr="00DE4FBA">
        <w:rPr>
          <w:rFonts w:ascii="Noto Sans JP" w:eastAsia="Noto Sans JP" w:hAnsi="Noto Sans JP"/>
        </w:rPr>
        <w:t>）。平文を保存・ログ出力しない。</w:t>
      </w:r>
    </w:p>
    <w:p w14:paraId="6FF06BE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パスワードポリシー: 8〜20文字、英大文字・英小文字・数字・記号を各1文字以上必須（4種混在強制）。許可記号は限定する。</w:t>
      </w:r>
    </w:p>
    <w:p w14:paraId="75681D8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有効期限・履歴（再利用防止）はDB駆動で設定可能にする。履歴照合は </w:t>
      </w:r>
      <w:proofErr w:type="spellStart"/>
      <w:r w:rsidRPr="00DE4FBA">
        <w:rPr>
          <w:rFonts w:ascii="Noto Sans JP" w:eastAsia="Noto Sans JP" w:hAnsi="Noto Sans JP"/>
        </w:rPr>
        <w:t>passwordEncoder.matches</w:t>
      </w:r>
      <w:proofErr w:type="spellEnd"/>
      <w:r w:rsidRPr="00DE4FBA">
        <w:rPr>
          <w:rFonts w:ascii="Noto Sans JP" w:eastAsia="Noto Sans JP" w:hAnsi="Noto Sans JP"/>
        </w:rPr>
        <w:t>() で行う。</w:t>
      </w:r>
    </w:p>
    <w:p w14:paraId="3641050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リマインド/リセットはJWTワンタイムトークンをメール送信して検証する（3.7参照）。</w:t>
      </w:r>
    </w:p>
    <w:p w14:paraId="776AC0AC" w14:textId="77777777" w:rsidR="00B13873" w:rsidRPr="00DE4FBA" w:rsidRDefault="00000000">
      <w:pPr>
        <w:pStyle w:val="2"/>
        <w:rPr>
          <w:rFonts w:ascii="Noto Sans JP" w:eastAsia="Noto Sans JP" w:hAnsi="Noto Sans JP"/>
        </w:rPr>
      </w:pPr>
      <w:bookmarkStart w:id="34" w:name="_Toc233127394"/>
      <w:r w:rsidRPr="00DE4FBA">
        <w:rPr>
          <w:rFonts w:ascii="Noto Sans JP" w:eastAsia="Noto Sans JP" w:hAnsi="Noto Sans JP"/>
        </w:rPr>
        <w:lastRenderedPageBreak/>
        <w:t>3.3 アカウントロック</w:t>
      </w:r>
      <w:bookmarkEnd w:id="34"/>
    </w:p>
    <w:p w14:paraId="556E6C3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ログイン失敗回数の閾値とロック期間（既定 5回 / 5分）をDB駆動で設定する。</w:t>
      </w:r>
    </w:p>
    <w:p w14:paraId="083B2D6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ロック中の失敗はカウントしない。解除タイミング経過後に成功すればリセットする。</w:t>
      </w:r>
    </w:p>
    <w:p w14:paraId="6149F96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失敗カウント対象は </w:t>
      </w:r>
      <w:proofErr w:type="spellStart"/>
      <w:r w:rsidRPr="00DE4FBA">
        <w:rPr>
          <w:rFonts w:ascii="Noto Sans JP" w:eastAsia="Noto Sans JP" w:hAnsi="Noto Sans JP"/>
        </w:rPr>
        <w:t>UsernameNotFoundException</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BadCredentialsException</w:t>
      </w:r>
      <w:proofErr w:type="spellEnd"/>
      <w:r w:rsidRPr="00DE4FBA">
        <w:rPr>
          <w:rFonts w:ascii="Noto Sans JP" w:eastAsia="Noto Sans JP" w:hAnsi="Noto Sans JP"/>
        </w:rPr>
        <w:t xml:space="preserve"> に限定する。</w:t>
      </w:r>
    </w:p>
    <w:p w14:paraId="6DF1993D" w14:textId="77777777" w:rsidR="00B13873" w:rsidRPr="00DE4FBA" w:rsidRDefault="00000000">
      <w:pPr>
        <w:pStyle w:val="2"/>
        <w:rPr>
          <w:rFonts w:ascii="Noto Sans JP" w:eastAsia="Noto Sans JP" w:hAnsi="Noto Sans JP"/>
        </w:rPr>
      </w:pPr>
      <w:bookmarkStart w:id="35" w:name="_Toc233127395"/>
      <w:r w:rsidRPr="00DE4FBA">
        <w:rPr>
          <w:rFonts w:ascii="Noto Sans JP" w:eastAsia="Noto Sans JP" w:hAnsi="Noto Sans JP"/>
        </w:rPr>
        <w:t>3.4 CSRF対策</w:t>
      </w:r>
      <w:bookmarkEnd w:id="35"/>
    </w:p>
    <w:p w14:paraId="6890BB8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CSRFは無効化しない。サーバ側セッション保存トークン（</w:t>
      </w:r>
      <w:proofErr w:type="spellStart"/>
      <w:r w:rsidRPr="00DE4FBA">
        <w:rPr>
          <w:rFonts w:ascii="Noto Sans JP" w:eastAsia="Noto Sans JP" w:hAnsi="Noto Sans JP"/>
        </w:rPr>
        <w:t>HttpSessionCsrfTokenRepository</w:t>
      </w:r>
      <w:proofErr w:type="spellEnd"/>
      <w:r w:rsidRPr="00DE4FBA">
        <w:rPr>
          <w:rFonts w:ascii="Noto Sans JP" w:eastAsia="Noto Sans JP" w:hAnsi="Noto Sans JP"/>
        </w:rPr>
        <w:t>）を使用する。</w:t>
      </w:r>
    </w:p>
    <w:p w14:paraId="137752B6"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Thymeleaf</w:t>
      </w:r>
      <w:proofErr w:type="spellEnd"/>
      <w:r w:rsidRPr="00DE4FBA">
        <w:rPr>
          <w:rFonts w:ascii="Noto Sans JP" w:eastAsia="Noto Sans JP" w:hAnsi="Noto Sans JP"/>
        </w:rPr>
        <w:t>から確実にトークンを参照させるため、</w:t>
      </w:r>
      <w:proofErr w:type="spellStart"/>
      <w:r w:rsidRPr="00DE4FBA">
        <w:rPr>
          <w:rFonts w:ascii="Noto Sans JP" w:eastAsia="Noto Sans JP" w:hAnsi="Noto Sans JP"/>
        </w:rPr>
        <w:t>CsrfTokenLoadFilter</w:t>
      </w:r>
      <w:proofErr w:type="spellEnd"/>
      <w:r w:rsidRPr="00DE4FBA">
        <w:rPr>
          <w:rFonts w:ascii="Noto Sans JP" w:eastAsia="Noto Sans JP" w:hAnsi="Noto Sans JP"/>
        </w:rPr>
        <w:t xml:space="preserve"> で遅延生成をトリガーする。</w:t>
      </w:r>
    </w:p>
    <w:p w14:paraId="63ACBEB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チャットボットがSPA/API構成を採る場合も、CSRF または Origin/</w:t>
      </w:r>
      <w:proofErr w:type="spellStart"/>
      <w:r w:rsidRPr="00DE4FBA">
        <w:rPr>
          <w:rFonts w:ascii="Noto Sans JP" w:eastAsia="Noto Sans JP" w:hAnsi="Noto Sans JP"/>
        </w:rPr>
        <w:t>Referer</w:t>
      </w:r>
      <w:proofErr w:type="spellEnd"/>
      <w:r w:rsidRPr="00DE4FBA">
        <w:rPr>
          <w:rFonts w:ascii="Noto Sans JP" w:eastAsia="Noto Sans JP" w:hAnsi="Noto Sans JP"/>
        </w:rPr>
        <w:t xml:space="preserve"> 検証を必ず設計する。</w:t>
      </w:r>
    </w:p>
    <w:p w14:paraId="751D984B" w14:textId="77777777" w:rsidR="00B13873" w:rsidRPr="00DE4FBA" w:rsidRDefault="00000000">
      <w:pPr>
        <w:pStyle w:val="2"/>
        <w:rPr>
          <w:rFonts w:ascii="Noto Sans JP" w:eastAsia="Noto Sans JP" w:hAnsi="Noto Sans JP"/>
        </w:rPr>
      </w:pPr>
      <w:bookmarkStart w:id="36" w:name="_Toc233127396"/>
      <w:r w:rsidRPr="00DE4FBA">
        <w:rPr>
          <w:rFonts w:ascii="Noto Sans JP" w:eastAsia="Noto Sans JP" w:hAnsi="Noto Sans JP"/>
        </w:rPr>
        <w:t>3.5 セッション管理</w:t>
      </w:r>
      <w:bookmarkEnd w:id="36"/>
    </w:p>
    <w:p w14:paraId="0B68745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Spring Session + JDBC でセッションをDBに格納する。</w:t>
      </w:r>
    </w:p>
    <w:p w14:paraId="4143706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タイムアウトを設定する（既存30分）。認証時にセッションを再生成し、セッション固定攻撃を防ぐ。</w:t>
      </w:r>
    </w:p>
    <w:p w14:paraId="533B76C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Cookieは本番で Secure=true・適切な </w:t>
      </w:r>
      <w:proofErr w:type="spellStart"/>
      <w:r w:rsidRPr="00DE4FBA">
        <w:rPr>
          <w:rFonts w:ascii="Noto Sans JP" w:eastAsia="Noto Sans JP" w:hAnsi="Noto Sans JP"/>
        </w:rPr>
        <w:t>SameSite</w:t>
      </w:r>
      <w:proofErr w:type="spellEnd"/>
      <w:r w:rsidRPr="00DE4FBA">
        <w:rPr>
          <w:rFonts w:ascii="Noto Sans JP" w:eastAsia="Noto Sans JP" w:hAnsi="Noto Sans JP"/>
        </w:rPr>
        <w:t>・</w:t>
      </w:r>
      <w:proofErr w:type="spellStart"/>
      <w:r w:rsidRPr="00DE4FBA">
        <w:rPr>
          <w:rFonts w:ascii="Noto Sans JP" w:eastAsia="Noto Sans JP" w:hAnsi="Noto Sans JP"/>
        </w:rPr>
        <w:t>HttpOnly</w:t>
      </w:r>
      <w:proofErr w:type="spellEnd"/>
      <w:r w:rsidRPr="00DE4FBA">
        <w:rPr>
          <w:rFonts w:ascii="Noto Sans JP" w:eastAsia="Noto Sans JP" w:hAnsi="Noto Sans JP"/>
        </w:rPr>
        <w:t xml:space="preserve"> を設定し、プロファイルで本番/ローカルを分離する。Cookie名は独自化する。</w:t>
      </w:r>
    </w:p>
    <w:p w14:paraId="2B49ABC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同時セッション数制限（</w:t>
      </w:r>
      <w:proofErr w:type="spellStart"/>
      <w:r w:rsidRPr="00DE4FBA">
        <w:rPr>
          <w:rFonts w:ascii="Noto Sans JP" w:eastAsia="Noto Sans JP" w:hAnsi="Noto Sans JP"/>
        </w:rPr>
        <w:t>maximumSessions</w:t>
      </w:r>
      <w:proofErr w:type="spellEnd"/>
      <w:r w:rsidRPr="00DE4FBA">
        <w:rPr>
          <w:rFonts w:ascii="Noto Sans JP" w:eastAsia="Noto Sans JP" w:hAnsi="Noto Sans JP"/>
        </w:rPr>
        <w:t>）は既存では未設定。今後の開発では導入を検討する。</w:t>
      </w:r>
    </w:p>
    <w:p w14:paraId="4450D80D" w14:textId="77777777" w:rsidR="00B13873" w:rsidRPr="00DE4FBA" w:rsidRDefault="00000000">
      <w:pPr>
        <w:pStyle w:val="2"/>
        <w:rPr>
          <w:rFonts w:ascii="Noto Sans JP" w:eastAsia="Noto Sans JP" w:hAnsi="Noto Sans JP"/>
        </w:rPr>
      </w:pPr>
      <w:bookmarkStart w:id="37" w:name="_Toc233127397"/>
      <w:r w:rsidRPr="00DE4FBA">
        <w:rPr>
          <w:rFonts w:ascii="Noto Sans JP" w:eastAsia="Noto Sans JP" w:hAnsi="Noto Sans JP"/>
        </w:rPr>
        <w:t>3.6 多要素認証（MFA）／ワンタイムトークン（JWT）</w:t>
      </w:r>
      <w:bookmarkEnd w:id="37"/>
    </w:p>
    <w:p w14:paraId="6C7D38DF"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MFAはロール単位でDB設定し、対象ロールはログイン成功後に一時認証へ切り替えてワンタイムURLをメール送信する。</w:t>
      </w:r>
    </w:p>
    <w:p w14:paraId="1AFBAE29"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ワンタイムトークンはJWT（HMAC-SHA署名）。subject にコード、</w:t>
      </w:r>
      <w:proofErr w:type="spellStart"/>
      <w:r w:rsidRPr="00DE4FBA">
        <w:rPr>
          <w:rFonts w:ascii="Noto Sans JP" w:eastAsia="Noto Sans JP" w:hAnsi="Noto Sans JP"/>
        </w:rPr>
        <w:t>iat</w:t>
      </w:r>
      <w:proofErr w:type="spellEnd"/>
      <w:r w:rsidRPr="00DE4FBA">
        <w:rPr>
          <w:rFonts w:ascii="Noto Sans JP" w:eastAsia="Noto Sans JP" w:hAnsi="Noto Sans JP"/>
        </w:rPr>
        <w:t>/exp を付与する。</w:t>
      </w:r>
    </w:p>
    <w:p w14:paraId="44552B2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検証では「署名が正当」「有効期限内」「subjectを復元可能」「対象が有効」を必ず確認する。</w:t>
      </w:r>
    </w:p>
    <w:p w14:paraId="1264F28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署名鍵は256bit以上をDB/シークレットストアから注入し、有効期間は短く（既定1分）する。</w:t>
      </w:r>
    </w:p>
    <w:tbl>
      <w:tblPr>
        <w:tblW w:w="9360" w:type="dxa"/>
        <w:tblBorders>
          <w:top w:val="single" w:sz="2" w:space="0" w:color="DDDDDD"/>
          <w:left w:val="single" w:sz="2" w:space="0" w:color="DDDDDD"/>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20"/>
        <w:gridCol w:w="9320"/>
        <w:gridCol w:w="20"/>
      </w:tblGrid>
      <w:tr w:rsidR="00B13873" w:rsidRPr="00DE4FBA" w14:paraId="139E6308" w14:textId="77777777">
        <w:tblPrEx>
          <w:tblCellMar>
            <w:top w:w="0" w:type="dxa"/>
            <w:bottom w:w="0" w:type="dxa"/>
          </w:tblCellMar>
        </w:tblPrEx>
        <w:trPr>
          <w:gridAfter w:val="1"/>
          <w:wAfter w:w="20" w:type="dxa"/>
        </w:trPr>
        <w:tc>
          <w:tcPr>
            <w:tcW w:w="9360" w:type="dxa"/>
            <w:gridSpan w:val="2"/>
            <w:shd w:val="clear" w:color="auto" w:fill="F5F5F5"/>
            <w:tcMar>
              <w:top w:w="80" w:type="dxa"/>
              <w:left w:w="140" w:type="dxa"/>
              <w:bottom w:w="80" w:type="dxa"/>
              <w:right w:w="140" w:type="dxa"/>
            </w:tcMar>
          </w:tcPr>
          <w:p w14:paraId="45B8CE7A"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Claims </w:t>
            </w:r>
            <w:proofErr w:type="spellStart"/>
            <w:r w:rsidRPr="00DE4FBA">
              <w:rPr>
                <w:rFonts w:ascii="Noto Sans JP" w:eastAsia="Noto Sans JP" w:hAnsi="Noto Sans JP" w:cs="Consolas"/>
                <w:sz w:val="17"/>
                <w:szCs w:val="17"/>
              </w:rPr>
              <w:t>claims</w:t>
            </w:r>
            <w:proofErr w:type="spellEnd"/>
            <w:r w:rsidRPr="00DE4FBA">
              <w:rPr>
                <w:rFonts w:ascii="Noto Sans JP" w:eastAsia="Noto Sans JP" w:hAnsi="Noto Sans JP" w:cs="Consolas"/>
                <w:sz w:val="17"/>
                <w:szCs w:val="17"/>
              </w:rPr>
              <w:t xml:space="preserve"> = </w:t>
            </w:r>
            <w:proofErr w:type="spellStart"/>
            <w:r w:rsidRPr="00DE4FBA">
              <w:rPr>
                <w:rFonts w:ascii="Noto Sans JP" w:eastAsia="Noto Sans JP" w:hAnsi="Noto Sans JP" w:cs="Consolas"/>
                <w:sz w:val="17"/>
                <w:szCs w:val="17"/>
              </w:rPr>
              <w:t>Jwts.parserBuilder</w:t>
            </w:r>
            <w:proofErr w:type="spellEnd"/>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setSigningKey</w:t>
            </w:r>
            <w:proofErr w:type="spellEnd"/>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secretKey</w:t>
            </w:r>
            <w:proofErr w:type="spellEnd"/>
            <w:r w:rsidRPr="00DE4FBA">
              <w:rPr>
                <w:rFonts w:ascii="Noto Sans JP" w:eastAsia="Noto Sans JP" w:hAnsi="Noto Sans JP" w:cs="Consolas"/>
                <w:sz w:val="17"/>
                <w:szCs w:val="17"/>
              </w:rPr>
              <w:t>).build()</w:t>
            </w:r>
          </w:p>
          <w:p w14:paraId="5DD60951"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lastRenderedPageBreak/>
              <w:t xml:space="preserve">        .</w:t>
            </w:r>
            <w:proofErr w:type="spellStart"/>
            <w:r w:rsidRPr="00DE4FBA">
              <w:rPr>
                <w:rFonts w:ascii="Noto Sans JP" w:eastAsia="Noto Sans JP" w:hAnsi="Noto Sans JP" w:cs="Consolas"/>
                <w:sz w:val="17"/>
                <w:szCs w:val="17"/>
              </w:rPr>
              <w:t>parseClaimsJws</w:t>
            </w:r>
            <w:proofErr w:type="spellEnd"/>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oneTimeToken.token</w:t>
            </w:r>
            <w:proofErr w:type="spellEnd"/>
            <w:r w:rsidRPr="00DE4FBA">
              <w:rPr>
                <w:rFonts w:ascii="Noto Sans JP" w:eastAsia="Noto Sans JP" w:hAnsi="Noto Sans JP" w:cs="Consolas"/>
                <w:sz w:val="17"/>
                <w:szCs w:val="17"/>
              </w:rPr>
              <w:t>().value()).</w:t>
            </w:r>
            <w:proofErr w:type="spellStart"/>
            <w:r w:rsidRPr="00DE4FBA">
              <w:rPr>
                <w:rFonts w:ascii="Noto Sans JP" w:eastAsia="Noto Sans JP" w:hAnsi="Noto Sans JP" w:cs="Consolas"/>
                <w:sz w:val="17"/>
                <w:szCs w:val="17"/>
              </w:rPr>
              <w:t>getBody</w:t>
            </w:r>
            <w:proofErr w:type="spellEnd"/>
            <w:r w:rsidRPr="00DE4FBA">
              <w:rPr>
                <w:rFonts w:ascii="Noto Sans JP" w:eastAsia="Noto Sans JP" w:hAnsi="Noto Sans JP" w:cs="Consolas"/>
                <w:sz w:val="17"/>
                <w:szCs w:val="17"/>
              </w:rPr>
              <w:t>();</w:t>
            </w:r>
          </w:p>
          <w:p w14:paraId="773050F3" w14:textId="77777777" w:rsidR="00B13873" w:rsidRPr="00DE4FBA" w:rsidRDefault="00000000">
            <w:pPr>
              <w:rPr>
                <w:rFonts w:ascii="Noto Sans JP" w:eastAsia="Noto Sans JP" w:hAnsi="Noto Sans JP"/>
              </w:rPr>
            </w:pPr>
            <w:r w:rsidRPr="00DE4FBA">
              <w:rPr>
                <w:rFonts w:ascii="Noto Sans JP" w:eastAsia="Noto Sans JP" w:hAnsi="Noto Sans JP" w:cs="Consolas"/>
                <w:sz w:val="17"/>
                <w:szCs w:val="17"/>
              </w:rPr>
              <w:t xml:space="preserve">return </w:t>
            </w:r>
            <w:proofErr w:type="spellStart"/>
            <w:r w:rsidRPr="00DE4FBA">
              <w:rPr>
                <w:rFonts w:ascii="Noto Sans JP" w:eastAsia="Noto Sans JP" w:hAnsi="Noto Sans JP" w:cs="Consolas"/>
                <w:sz w:val="17"/>
                <w:szCs w:val="17"/>
              </w:rPr>
              <w:t>TokenValidResult.ofSuccess</w:t>
            </w:r>
            <w:proofErr w:type="spellEnd"/>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ActorCode.of</w:t>
            </w:r>
            <w:proofErr w:type="spellEnd"/>
            <w:r w:rsidRPr="00DE4FBA">
              <w:rPr>
                <w:rFonts w:ascii="Noto Sans JP" w:eastAsia="Noto Sans JP" w:hAnsi="Noto Sans JP" w:cs="Consolas"/>
                <w:sz w:val="17"/>
                <w:szCs w:val="17"/>
              </w:rPr>
              <w:t>(</w:t>
            </w:r>
            <w:proofErr w:type="spellStart"/>
            <w:r w:rsidRPr="00DE4FBA">
              <w:rPr>
                <w:rFonts w:ascii="Noto Sans JP" w:eastAsia="Noto Sans JP" w:hAnsi="Noto Sans JP" w:cs="Consolas"/>
                <w:sz w:val="17"/>
                <w:szCs w:val="17"/>
              </w:rPr>
              <w:t>claims.getSubject</w:t>
            </w:r>
            <w:proofErr w:type="spellEnd"/>
            <w:r w:rsidRPr="00DE4FBA">
              <w:rPr>
                <w:rFonts w:ascii="Noto Sans JP" w:eastAsia="Noto Sans JP" w:hAnsi="Noto Sans JP" w:cs="Consolas"/>
                <w:sz w:val="17"/>
                <w:szCs w:val="17"/>
              </w:rPr>
              <w:t>()), ...);</w:t>
            </w:r>
          </w:p>
        </w:tc>
      </w:tr>
      <w:tr w:rsidR="00B13873" w:rsidRPr="00DE4FBA" w14:paraId="3262CE6A" w14:textId="77777777">
        <w:tblPrEx>
          <w:tblBorders>
            <w:top w:val="none" w:sz="0" w:space="0" w:color="auto"/>
            <w:left w:val="single" w:sz="18" w:space="0" w:color="C0392B"/>
            <w:bottom w:val="none" w:sz="0" w:space="0" w:color="auto"/>
            <w:right w:val="none" w:sz="0" w:space="0" w:color="auto"/>
          </w:tblBorders>
          <w:tblCellMar>
            <w:top w:w="0" w:type="dxa"/>
            <w:bottom w:w="0" w:type="dxa"/>
          </w:tblCellMar>
        </w:tblPrEx>
        <w:trPr>
          <w:gridBefore w:val="1"/>
          <w:wBefore w:w="20" w:type="dxa"/>
        </w:trPr>
        <w:tc>
          <w:tcPr>
            <w:tcW w:w="9360" w:type="dxa"/>
            <w:gridSpan w:val="2"/>
            <w:shd w:val="clear" w:color="auto" w:fill="FBF3E2"/>
            <w:tcMar>
              <w:top w:w="100" w:type="dxa"/>
              <w:left w:w="160" w:type="dxa"/>
              <w:bottom w:w="100" w:type="dxa"/>
              <w:right w:w="140" w:type="dxa"/>
            </w:tcMar>
          </w:tcPr>
          <w:p w14:paraId="3E49DAFC"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C0392B"/>
              </w:rPr>
              <w:lastRenderedPageBreak/>
              <w:t xml:space="preserve">【注意】 </w:t>
            </w:r>
            <w:r w:rsidRPr="00DE4FBA">
              <w:rPr>
                <w:rFonts w:ascii="Noto Sans JP" w:eastAsia="Noto Sans JP" w:hAnsi="Noto Sans JP"/>
              </w:rPr>
              <w:t>既存コードには JWT のデフォルト鍵がハードコードされている（本番はDB値で上書きされる設計）。今後の開発ではデフォルト鍵を本番で使用しないことを明文化し、鍵は必ず外部から注入する。</w:t>
            </w:r>
          </w:p>
        </w:tc>
      </w:tr>
    </w:tbl>
    <w:p w14:paraId="13957C52" w14:textId="77777777" w:rsidR="00B13873" w:rsidRPr="00DE4FBA" w:rsidRDefault="00000000">
      <w:pPr>
        <w:pStyle w:val="2"/>
        <w:rPr>
          <w:rFonts w:ascii="Noto Sans JP" w:eastAsia="Noto Sans JP" w:hAnsi="Noto Sans JP"/>
        </w:rPr>
      </w:pPr>
      <w:bookmarkStart w:id="38" w:name="_Toc233127398"/>
      <w:r w:rsidRPr="00DE4FBA">
        <w:rPr>
          <w:rFonts w:ascii="Noto Sans JP" w:eastAsia="Noto Sans JP" w:hAnsi="Noto Sans JP"/>
        </w:rPr>
        <w:t>3.7 ネットワーク制限（IP制限）</w:t>
      </w:r>
      <w:bookmarkEnd w:id="38"/>
    </w:p>
    <w:p w14:paraId="68CF180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Spring Security の </w:t>
      </w:r>
      <w:proofErr w:type="spellStart"/>
      <w:r w:rsidRPr="00DE4FBA">
        <w:rPr>
          <w:rFonts w:ascii="Noto Sans JP" w:eastAsia="Noto Sans JP" w:hAnsi="Noto Sans JP"/>
        </w:rPr>
        <w:t>IpAddressMatcher</w:t>
      </w:r>
      <w:proofErr w:type="spellEnd"/>
      <w:r w:rsidRPr="00DE4FBA">
        <w:rPr>
          <w:rFonts w:ascii="Noto Sans JP" w:eastAsia="Noto Sans JP" w:hAnsi="Noto Sans JP"/>
        </w:rPr>
        <w:t xml:space="preserve"> で IPv4 / IPv6 / CIDR に対応する。許可/不許可リストはDBで管理する。</w:t>
      </w:r>
    </w:p>
    <w:p w14:paraId="6BD98DE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評価順序を厳守する: ①不許可リスト合致→制限付き ②許可リスト合致→制限なし ③いずれも非合致→制限付き。</w:t>
      </w:r>
    </w:p>
    <w:p w14:paraId="142583B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制限状態に応じて参照可能なデータ項目を絞る（項目単位の権限制御と連動）。</w:t>
      </w:r>
    </w:p>
    <w:p w14:paraId="7E3B4205" w14:textId="77777777" w:rsidR="00B13873" w:rsidRPr="00DE4FBA" w:rsidRDefault="00000000">
      <w:pPr>
        <w:pStyle w:val="2"/>
        <w:rPr>
          <w:rFonts w:ascii="Noto Sans JP" w:eastAsia="Noto Sans JP" w:hAnsi="Noto Sans JP"/>
        </w:rPr>
      </w:pPr>
      <w:bookmarkStart w:id="39" w:name="_Toc233127399"/>
      <w:r w:rsidRPr="00DE4FBA">
        <w:rPr>
          <w:rFonts w:ascii="Noto Sans JP" w:eastAsia="Noto Sans JP" w:hAnsi="Noto Sans JP"/>
        </w:rPr>
        <w:t>3.8 SQLインジェクション対策</w:t>
      </w:r>
      <w:bookmarkEnd w:id="39"/>
    </w:p>
    <w:p w14:paraId="4260B6A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DBアクセスは必ずプレースホルダ #{}（プリペアドステートメント）を使う。既存は #{} 約1800箇所、${} は0件。</w:t>
      </w:r>
    </w:p>
    <w:p w14:paraId="134BC97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文字列補間 ${} は原則禁止。動的なカラム名・ORDER BY が必要な場合も、列挙ホワイトリスト経由に限定し、ユーザー入力を直接埋め込まない。</w:t>
      </w:r>
    </w:p>
    <w:p w14:paraId="5D7C6E7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動的SQL（&lt;if&gt;/&lt;foreach&gt;/IN句/LIMIT・OFFSET）でも数値含め全て #{} でバインドする。</w:t>
      </w:r>
    </w:p>
    <w:p w14:paraId="09A6805C" w14:textId="77777777" w:rsidR="00B13873" w:rsidRPr="00DE4FBA" w:rsidRDefault="00000000">
      <w:pPr>
        <w:pStyle w:val="2"/>
        <w:rPr>
          <w:rFonts w:ascii="Noto Sans JP" w:eastAsia="Noto Sans JP" w:hAnsi="Noto Sans JP"/>
        </w:rPr>
      </w:pPr>
      <w:bookmarkStart w:id="40" w:name="_Toc233127400"/>
      <w:r w:rsidRPr="00DE4FBA">
        <w:rPr>
          <w:rFonts w:ascii="Noto Sans JP" w:eastAsia="Noto Sans JP" w:hAnsi="Noto Sans JP"/>
        </w:rPr>
        <w:t>3.9 XSS対策</w:t>
      </w:r>
      <w:bookmarkEnd w:id="40"/>
    </w:p>
    <w:p w14:paraId="5396F49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テンプレート出力は自動エスケープ（</w:t>
      </w:r>
      <w:proofErr w:type="spellStart"/>
      <w:r w:rsidRPr="00DE4FBA">
        <w:rPr>
          <w:rFonts w:ascii="Noto Sans JP" w:eastAsia="Noto Sans JP" w:hAnsi="Noto Sans JP"/>
        </w:rPr>
        <w:t>th:text</w:t>
      </w:r>
      <w:proofErr w:type="spellEnd"/>
      <w:r w:rsidRPr="00DE4FBA">
        <w:rPr>
          <w:rFonts w:ascii="Noto Sans JP" w:eastAsia="Noto Sans JP" w:hAnsi="Noto Sans JP"/>
        </w:rPr>
        <w:t>）を既定とする。</w:t>
      </w:r>
    </w:p>
    <w:p w14:paraId="6131C394"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th:utext</w:t>
      </w:r>
      <w:proofErr w:type="spellEnd"/>
      <w:r w:rsidRPr="00DE4FBA">
        <w:rPr>
          <w:rFonts w:ascii="Noto Sans JP" w:eastAsia="Noto Sans JP" w:hAnsi="Noto Sans JP"/>
        </w:rPr>
        <w:t xml:space="preserve"> 相当の非エスケープ出力は原則禁止。やむを得ず使う場合はサーバ側でサニタイズ済みの信頼コンテンツに限定する。</w:t>
      </w:r>
    </w:p>
    <w:p w14:paraId="4D290198"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th:inline</w:t>
      </w:r>
      <w:proofErr w:type="spellEnd"/>
      <w:r w:rsidRPr="00DE4FBA">
        <w:rPr>
          <w:rFonts w:ascii="Noto Sans JP" w:eastAsia="Noto Sans JP" w:hAnsi="Noto Sans JP"/>
        </w:rPr>
        <w:t>="</w:t>
      </w:r>
      <w:proofErr w:type="spellStart"/>
      <w:r w:rsidRPr="00DE4FBA">
        <w:rPr>
          <w:rFonts w:ascii="Noto Sans JP" w:eastAsia="Noto Sans JP" w:hAnsi="Noto Sans JP"/>
        </w:rPr>
        <w:t>javascript</w:t>
      </w:r>
      <w:proofErr w:type="spellEnd"/>
      <w:r w:rsidRPr="00DE4FBA">
        <w:rPr>
          <w:rFonts w:ascii="Noto Sans JP" w:eastAsia="Noto Sans JP" w:hAnsi="Noto Sans JP"/>
        </w:rPr>
        <w:t>" では [[...]]（エスケープ記法）を使い、[(...)]（非エスケープ）は使わない。</w:t>
      </w:r>
    </w:p>
    <w:tbl>
      <w:tblPr>
        <w:tblW w:w="9360" w:type="dxa"/>
        <w:tblBorders>
          <w:left w:val="single" w:sz="18" w:space="0" w:color="C0392B"/>
        </w:tblBorders>
        <w:tblCellMar>
          <w:left w:w="10" w:type="dxa"/>
          <w:right w:w="10" w:type="dxa"/>
        </w:tblCellMar>
        <w:tblLook w:val="04A0" w:firstRow="1" w:lastRow="0" w:firstColumn="1" w:lastColumn="0" w:noHBand="0" w:noVBand="1"/>
      </w:tblPr>
      <w:tblGrid>
        <w:gridCol w:w="9360"/>
      </w:tblGrid>
      <w:tr w:rsidR="00B13873" w:rsidRPr="00DE4FBA" w14:paraId="5E5BEE83" w14:textId="77777777">
        <w:tblPrEx>
          <w:tblCellMar>
            <w:top w:w="0" w:type="dxa"/>
            <w:bottom w:w="0" w:type="dxa"/>
          </w:tblCellMar>
        </w:tblPrEx>
        <w:tc>
          <w:tcPr>
            <w:tcW w:w="9360" w:type="dxa"/>
            <w:shd w:val="clear" w:color="auto" w:fill="FBF3E2"/>
            <w:tcMar>
              <w:top w:w="100" w:type="dxa"/>
              <w:left w:w="160" w:type="dxa"/>
              <w:bottom w:w="100" w:type="dxa"/>
              <w:right w:w="140" w:type="dxa"/>
            </w:tcMar>
          </w:tcPr>
          <w:p w14:paraId="392F1596"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C0392B"/>
              </w:rPr>
              <w:t xml:space="preserve">【注意】 </w:t>
            </w:r>
            <w:r w:rsidRPr="00DE4FBA">
              <w:rPr>
                <w:rFonts w:ascii="Noto Sans JP" w:eastAsia="Noto Sans JP" w:hAnsi="Noto Sans JP"/>
              </w:rPr>
              <w:t xml:space="preserve">チャットボットは LLM が生成したテキスト（Markdown/HTML）を画面に描画する場面が多い。LLM出力は信頼できない入力として扱い、HTMLとして描画する際は必ずサニタイズ（許可タグのホワイトリスト化）する。安易な </w:t>
            </w:r>
            <w:proofErr w:type="spellStart"/>
            <w:r w:rsidRPr="00DE4FBA">
              <w:rPr>
                <w:rFonts w:ascii="Noto Sans JP" w:eastAsia="Noto Sans JP" w:hAnsi="Noto Sans JP"/>
              </w:rPr>
              <w:t>innerHTML</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th:utext</w:t>
            </w:r>
            <w:proofErr w:type="spellEnd"/>
            <w:r w:rsidRPr="00DE4FBA">
              <w:rPr>
                <w:rFonts w:ascii="Noto Sans JP" w:eastAsia="Noto Sans JP" w:hAnsi="Noto Sans JP"/>
              </w:rPr>
              <w:t xml:space="preserve"> 相当の描画はXSSの直接原因となる。</w:t>
            </w:r>
          </w:p>
        </w:tc>
      </w:tr>
    </w:tbl>
    <w:p w14:paraId="07D9FB53" w14:textId="77777777" w:rsidR="00B13873" w:rsidRPr="00DE4FBA" w:rsidRDefault="00000000">
      <w:pPr>
        <w:pStyle w:val="2"/>
        <w:rPr>
          <w:rFonts w:ascii="Noto Sans JP" w:eastAsia="Noto Sans JP" w:hAnsi="Noto Sans JP"/>
        </w:rPr>
      </w:pPr>
      <w:bookmarkStart w:id="41" w:name="_Toc233127401"/>
      <w:r w:rsidRPr="00DE4FBA">
        <w:rPr>
          <w:rFonts w:ascii="Noto Sans JP" w:eastAsia="Noto Sans JP" w:hAnsi="Noto Sans JP"/>
        </w:rPr>
        <w:lastRenderedPageBreak/>
        <w:t>3.10 ファイルアップロード／ダウンロード</w:t>
      </w:r>
      <w:bookmarkEnd w:id="41"/>
    </w:p>
    <w:p w14:paraId="508B499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拡張子ホワイトリスト＋サイズ/件数上限を設ける。既存は用途別に許可拡張子を限定（例: .csv,.jpg,.pdf）。</w:t>
      </w:r>
    </w:p>
    <w:p w14:paraId="0A91EBD0"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拡張子だけでなく MIME / マジックバイト検証を追加する（既存は拡張子ベースのみ＝補強推奨）。</w:t>
      </w:r>
    </w:p>
    <w:p w14:paraId="1B103D8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保存先はランダムディレクトリ＋パス正規化（</w:t>
      </w:r>
      <w:proofErr w:type="spellStart"/>
      <w:r w:rsidRPr="00DE4FBA">
        <w:rPr>
          <w:rFonts w:ascii="Noto Sans JP" w:eastAsia="Noto Sans JP" w:hAnsi="Noto Sans JP"/>
        </w:rPr>
        <w:t>Path.resolve</w:t>
      </w:r>
      <w:proofErr w:type="spellEnd"/>
      <w:r w:rsidRPr="00DE4FBA">
        <w:rPr>
          <w:rFonts w:ascii="Noto Sans JP" w:eastAsia="Noto Sans JP" w:hAnsi="Noto Sans JP"/>
        </w:rPr>
        <w:t>）でパストラバーサルを防ぐ。ユーザー入力をそのままパスに使わない。</w:t>
      </w:r>
    </w:p>
    <w:p w14:paraId="5914B83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ダウンロードのファイル名は </w:t>
      </w:r>
      <w:proofErr w:type="spellStart"/>
      <w:r w:rsidRPr="00DE4FBA">
        <w:rPr>
          <w:rFonts w:ascii="Noto Sans JP" w:eastAsia="Noto Sans JP" w:hAnsi="Noto Sans JP"/>
        </w:rPr>
        <w:t>URLEncoder</w:t>
      </w:r>
      <w:proofErr w:type="spellEnd"/>
      <w:r w:rsidRPr="00DE4FBA">
        <w:rPr>
          <w:rFonts w:ascii="Noto Sans JP" w:eastAsia="Noto Sans JP" w:hAnsi="Noto Sans JP"/>
        </w:rPr>
        <w:t xml:space="preserve"> でエンコードし、既定で Content-Disposition: attachment とする。</w:t>
      </w:r>
    </w:p>
    <w:p w14:paraId="0AEBBF7F" w14:textId="77777777" w:rsidR="00B13873" w:rsidRPr="00DE4FBA" w:rsidRDefault="00000000">
      <w:pPr>
        <w:pStyle w:val="2"/>
        <w:rPr>
          <w:rFonts w:ascii="Noto Sans JP" w:eastAsia="Noto Sans JP" w:hAnsi="Noto Sans JP"/>
        </w:rPr>
      </w:pPr>
      <w:bookmarkStart w:id="42" w:name="_Toc233127402"/>
      <w:r w:rsidRPr="00DE4FBA">
        <w:rPr>
          <w:rFonts w:ascii="Noto Sans JP" w:eastAsia="Noto Sans JP" w:hAnsi="Noto Sans JP"/>
        </w:rPr>
        <w:t>3.11 機密情報管理</w:t>
      </w:r>
      <w:bookmarkEnd w:id="42"/>
    </w:p>
    <w:p w14:paraId="111E1061"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DB接続情報・APIキー・署名鍵はコード/リポジトリに置かず、環境変数・コマンドライン引数・シークレットストアから注入する。</w:t>
      </w:r>
    </w:p>
    <w:p w14:paraId="4967174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コミット対象の設定（</w:t>
      </w:r>
      <w:proofErr w:type="spellStart"/>
      <w:r w:rsidRPr="00DE4FBA">
        <w:rPr>
          <w:rFonts w:ascii="Noto Sans JP" w:eastAsia="Noto Sans JP" w:hAnsi="Noto Sans JP"/>
        </w:rPr>
        <w:t>application.properties</w:t>
      </w:r>
      <w:proofErr w:type="spellEnd"/>
      <w:r w:rsidRPr="00DE4FBA">
        <w:rPr>
          <w:rFonts w:ascii="Noto Sans JP" w:eastAsia="Noto Sans JP" w:hAnsi="Noto Sans JP"/>
        </w:rPr>
        <w:t xml:space="preserve"> 等）にはローカル開発用デフォルトのみを置き、本番値は絶対にコミットしない。</w:t>
      </w:r>
    </w:p>
    <w:p w14:paraId="12F4E7EC"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w:t>
      </w:r>
      <w:proofErr w:type="spellStart"/>
      <w:r w:rsidRPr="00DE4FBA">
        <w:rPr>
          <w:rFonts w:ascii="Noto Sans JP" w:eastAsia="Noto Sans JP" w:hAnsi="Noto Sans JP"/>
        </w:rPr>
        <w:t>gitignore</w:t>
      </w:r>
      <w:proofErr w:type="spellEnd"/>
      <w:r w:rsidRPr="00DE4FBA">
        <w:rPr>
          <w:rFonts w:ascii="Noto Sans JP" w:eastAsia="Noto Sans JP" w:hAnsi="Noto Sans JP"/>
        </w:rPr>
        <w:t xml:space="preserve"> で .env / *-</w:t>
      </w:r>
      <w:proofErr w:type="spellStart"/>
      <w:r w:rsidRPr="00DE4FBA">
        <w:rPr>
          <w:rFonts w:ascii="Noto Sans JP" w:eastAsia="Noto Sans JP" w:hAnsi="Noto Sans JP"/>
        </w:rPr>
        <w:t>local.properties</w:t>
      </w:r>
      <w:proofErr w:type="spellEnd"/>
      <w:r w:rsidRPr="00DE4FBA">
        <w:rPr>
          <w:rFonts w:ascii="Noto Sans JP" w:eastAsia="Noto Sans JP" w:hAnsi="Noto Sans JP"/>
        </w:rPr>
        <w:t xml:space="preserve"> / *-</w:t>
      </w:r>
      <w:proofErr w:type="spellStart"/>
      <w:r w:rsidRPr="00DE4FBA">
        <w:rPr>
          <w:rFonts w:ascii="Noto Sans JP" w:eastAsia="Noto Sans JP" w:hAnsi="Noto Sans JP"/>
        </w:rPr>
        <w:t>local.yml</w:t>
      </w:r>
      <w:proofErr w:type="spellEnd"/>
      <w:r w:rsidRPr="00DE4FBA">
        <w:rPr>
          <w:rFonts w:ascii="Noto Sans JP" w:eastAsia="Noto Sans JP" w:hAnsi="Noto Sans JP"/>
        </w:rPr>
        <w:t xml:space="preserve"> 等を除外する。</w:t>
      </w:r>
    </w:p>
    <w:p w14:paraId="5871F62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機密キー（Password 等）はログマスキング設定でログ出力から除外する。</w:t>
      </w:r>
    </w:p>
    <w:tbl>
      <w:tblPr>
        <w:tblW w:w="9360" w:type="dxa"/>
        <w:tblBorders>
          <w:left w:val="single" w:sz="18" w:space="0" w:color="1071A5"/>
        </w:tblBorders>
        <w:tblCellMar>
          <w:left w:w="10" w:type="dxa"/>
          <w:right w:w="10" w:type="dxa"/>
        </w:tblCellMar>
        <w:tblLook w:val="04A0" w:firstRow="1" w:lastRow="0" w:firstColumn="1" w:lastColumn="0" w:noHBand="0" w:noVBand="1"/>
      </w:tblPr>
      <w:tblGrid>
        <w:gridCol w:w="9360"/>
      </w:tblGrid>
      <w:tr w:rsidR="00B13873" w:rsidRPr="00DE4FBA" w14:paraId="4489F021" w14:textId="77777777">
        <w:tblPrEx>
          <w:tblCellMar>
            <w:top w:w="0" w:type="dxa"/>
            <w:bottom w:w="0" w:type="dxa"/>
          </w:tblCellMar>
        </w:tblPrEx>
        <w:tc>
          <w:tcPr>
            <w:tcW w:w="9360" w:type="dxa"/>
            <w:shd w:val="clear" w:color="auto" w:fill="F2F4F8"/>
            <w:tcMar>
              <w:top w:w="100" w:type="dxa"/>
              <w:left w:w="160" w:type="dxa"/>
              <w:bottom w:w="100" w:type="dxa"/>
              <w:right w:w="140" w:type="dxa"/>
            </w:tcMar>
          </w:tcPr>
          <w:p w14:paraId="26FC9FC4" w14:textId="77777777" w:rsidR="00B13873" w:rsidRPr="00DE4FBA" w:rsidRDefault="00000000">
            <w:pPr>
              <w:spacing w:line="264" w:lineRule="auto"/>
              <w:rPr>
                <w:rFonts w:ascii="Noto Sans JP" w:eastAsia="Noto Sans JP" w:hAnsi="Noto Sans JP"/>
              </w:rPr>
            </w:pPr>
            <w:r w:rsidRPr="00DE4FBA">
              <w:rPr>
                <w:rFonts w:ascii="Noto Sans JP" w:eastAsia="Noto Sans JP" w:hAnsi="Noto Sans JP"/>
                <w:b/>
                <w:bCs/>
                <w:color w:val="1071A5"/>
              </w:rPr>
              <w:t xml:space="preserve">【ポイント】 </w:t>
            </w:r>
            <w:r w:rsidRPr="00DE4FBA">
              <w:rPr>
                <w:rFonts w:ascii="Noto Sans JP" w:eastAsia="Noto Sans JP" w:hAnsi="Noto Sans JP"/>
              </w:rPr>
              <w:t>README記載の方針: 「DB定義等は外部に知られてはいけない環境依存情報のため properties・conf ファイルで管理しない。コマンドライン引数で指定して実行する」。チャットボットのLLM APIキー等も同様に外部化する。</w:t>
            </w:r>
          </w:p>
        </w:tc>
      </w:tr>
    </w:tbl>
    <w:p w14:paraId="7ACDF83A" w14:textId="77777777" w:rsidR="00B13873" w:rsidRPr="00DE4FBA" w:rsidRDefault="00000000">
      <w:pPr>
        <w:pStyle w:val="2"/>
        <w:rPr>
          <w:rFonts w:ascii="Noto Sans JP" w:eastAsia="Noto Sans JP" w:hAnsi="Noto Sans JP"/>
        </w:rPr>
      </w:pPr>
      <w:bookmarkStart w:id="43" w:name="_Toc233127403"/>
      <w:r w:rsidRPr="00DE4FBA">
        <w:rPr>
          <w:rFonts w:ascii="Noto Sans JP" w:eastAsia="Noto Sans JP" w:hAnsi="Noto Sans JP"/>
        </w:rPr>
        <w:t>3.12 入力バリデーション</w:t>
      </w:r>
      <w:bookmarkEnd w:id="43"/>
    </w:p>
    <w:p w14:paraId="4AB8CBE5"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Bean Validation（</w:t>
      </w:r>
      <w:proofErr w:type="spellStart"/>
      <w:r w:rsidRPr="00DE4FBA">
        <w:rPr>
          <w:rFonts w:ascii="Noto Sans JP" w:eastAsia="Noto Sans JP" w:hAnsi="Noto Sans JP"/>
        </w:rPr>
        <w:t>jakarta.validation</w:t>
      </w:r>
      <w:proofErr w:type="spellEnd"/>
      <w:r w:rsidRPr="00DE4FBA">
        <w:rPr>
          <w:rFonts w:ascii="Noto Sans JP" w:eastAsia="Noto Sans JP" w:hAnsi="Noto Sans JP"/>
        </w:rPr>
        <w:t xml:space="preserve">）＋ @Valid/@Validated ＋ </w:t>
      </w:r>
      <w:proofErr w:type="spellStart"/>
      <w:r w:rsidRPr="00DE4FBA">
        <w:rPr>
          <w:rFonts w:ascii="Noto Sans JP" w:eastAsia="Noto Sans JP" w:hAnsi="Noto Sans JP"/>
        </w:rPr>
        <w:t>BindingResult</w:t>
      </w:r>
      <w:proofErr w:type="spellEnd"/>
      <w:r w:rsidRPr="00DE4FBA">
        <w:rPr>
          <w:rFonts w:ascii="Noto Sans JP" w:eastAsia="Noto Sans JP" w:hAnsi="Noto Sans JP"/>
        </w:rPr>
        <w:t xml:space="preserve"> でサーバ側検証を徹底する。</w:t>
      </w:r>
    </w:p>
    <w:p w14:paraId="2E72EFBA"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 xml:space="preserve">複雑な業務ルールはカスタム </w:t>
      </w:r>
      <w:proofErr w:type="spellStart"/>
      <w:r w:rsidRPr="00DE4FBA">
        <w:rPr>
          <w:rFonts w:ascii="Noto Sans JP" w:eastAsia="Noto Sans JP" w:hAnsi="Noto Sans JP"/>
        </w:rPr>
        <w:t>ConstraintValidator</w:t>
      </w:r>
      <w:proofErr w:type="spellEnd"/>
      <w:r w:rsidRPr="00DE4FBA">
        <w:rPr>
          <w:rFonts w:ascii="Noto Sans JP" w:eastAsia="Noto Sans JP" w:hAnsi="Noto Sans JP"/>
        </w:rPr>
        <w:t xml:space="preserve"> を実装する（例: パスワード複雑性、存在チェック）。</w:t>
      </w:r>
    </w:p>
    <w:p w14:paraId="0A637CC1"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クライアント側検証に依存しない（必ずサーバ側で検証する）。</w:t>
      </w:r>
    </w:p>
    <w:p w14:paraId="25B5A4D9" w14:textId="77777777" w:rsidR="00B13873" w:rsidRPr="00DE4FBA" w:rsidRDefault="00000000">
      <w:pPr>
        <w:pStyle w:val="2"/>
        <w:rPr>
          <w:rFonts w:ascii="Noto Sans JP" w:eastAsia="Noto Sans JP" w:hAnsi="Noto Sans JP"/>
        </w:rPr>
      </w:pPr>
      <w:bookmarkStart w:id="44" w:name="_Toc233127404"/>
      <w:r w:rsidRPr="00DE4FBA">
        <w:rPr>
          <w:rFonts w:ascii="Noto Sans JP" w:eastAsia="Noto Sans JP" w:hAnsi="Noto Sans JP"/>
        </w:rPr>
        <w:t>3.13 エラーハンドリング</w:t>
      </w:r>
      <w:bookmarkEnd w:id="44"/>
    </w:p>
    <w:p w14:paraId="4481DD2B"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エラー画面に内部情報（スタックトレース・SQL・例外詳細）を一切表示しない。</w:t>
      </w:r>
    </w:p>
    <w:p w14:paraId="450E874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lastRenderedPageBreak/>
        <w:t>エラー画面は国際化された汎用メッセージ（#{...}）のみで構成する。</w:t>
      </w:r>
    </w:p>
    <w:p w14:paraId="59685B4D"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横断的な共通処理は @ControllerAdvice に集約する。</w:t>
      </w:r>
    </w:p>
    <w:p w14:paraId="13836EC5" w14:textId="77777777" w:rsidR="00B13873" w:rsidRPr="00DE4FBA" w:rsidRDefault="00000000">
      <w:pPr>
        <w:pStyle w:val="2"/>
        <w:rPr>
          <w:rFonts w:ascii="Noto Sans JP" w:eastAsia="Noto Sans JP" w:hAnsi="Noto Sans JP"/>
        </w:rPr>
      </w:pPr>
      <w:bookmarkStart w:id="45" w:name="_Toc233127405"/>
      <w:r w:rsidRPr="00DE4FBA">
        <w:rPr>
          <w:rFonts w:ascii="Noto Sans JP" w:eastAsia="Noto Sans JP" w:hAnsi="Noto Sans JP"/>
        </w:rPr>
        <w:t>3.14 セキュリティヘッダ・その他</w:t>
      </w:r>
      <w:bookmarkEnd w:id="45"/>
    </w:p>
    <w:p w14:paraId="343D2E3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本番では HSTS / Content-Security-Policy / X-Content-Type-Options 等のセキュリティヘッダを付与する（既存は未設定＝今後の開発で導入）。</w:t>
      </w:r>
    </w:p>
    <w:p w14:paraId="2A22EC18" w14:textId="77777777" w:rsidR="00B13873" w:rsidRPr="00DE4FBA" w:rsidRDefault="00000000">
      <w:pPr>
        <w:pStyle w:val="a4"/>
        <w:numPr>
          <w:ilvl w:val="0"/>
          <w:numId w:val="2"/>
        </w:numPr>
        <w:spacing w:after="60" w:line="264" w:lineRule="auto"/>
        <w:rPr>
          <w:rFonts w:ascii="Noto Sans JP" w:eastAsia="Noto Sans JP" w:hAnsi="Noto Sans JP"/>
        </w:rPr>
      </w:pPr>
      <w:proofErr w:type="spellStart"/>
      <w:r w:rsidRPr="00DE4FBA">
        <w:rPr>
          <w:rFonts w:ascii="Noto Sans JP" w:eastAsia="Noto Sans JP" w:hAnsi="Noto Sans JP"/>
        </w:rPr>
        <w:t>frameOptions</w:t>
      </w:r>
      <w:proofErr w:type="spellEnd"/>
      <w:r w:rsidRPr="00DE4FBA">
        <w:rPr>
          <w:rFonts w:ascii="Noto Sans JP" w:eastAsia="Noto Sans JP" w:hAnsi="Noto Sans JP"/>
        </w:rPr>
        <w:t xml:space="preserve"> は必要な範囲（PDFの</w:t>
      </w:r>
      <w:proofErr w:type="spellStart"/>
      <w:r w:rsidRPr="00DE4FBA">
        <w:rPr>
          <w:rFonts w:ascii="Noto Sans JP" w:eastAsia="Noto Sans JP" w:hAnsi="Noto Sans JP"/>
        </w:rPr>
        <w:t>iframe</w:t>
      </w:r>
      <w:proofErr w:type="spellEnd"/>
      <w:r w:rsidRPr="00DE4FBA">
        <w:rPr>
          <w:rFonts w:ascii="Noto Sans JP" w:eastAsia="Noto Sans JP" w:hAnsi="Noto Sans JP"/>
        </w:rPr>
        <w:t>等）に限定する。</w:t>
      </w:r>
    </w:p>
    <w:p w14:paraId="18C80EB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認証メール送信（リマインド/MFA）にレート制限を導入し、列挙・スパムを防止する（既存は未設定＝今後の開発で導入）。</w:t>
      </w:r>
    </w:p>
    <w:p w14:paraId="4DE94C96"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rPr>
        <w:t>不要なプロトコル（AJP等）は無効化する。</w:t>
      </w:r>
    </w:p>
    <w:p w14:paraId="0A2BE29F" w14:textId="77777777" w:rsidR="00B13873" w:rsidRPr="00DE4FBA" w:rsidRDefault="00000000">
      <w:pPr>
        <w:pStyle w:val="2"/>
        <w:rPr>
          <w:rFonts w:ascii="Noto Sans JP" w:eastAsia="Noto Sans JP" w:hAnsi="Noto Sans JP"/>
        </w:rPr>
      </w:pPr>
      <w:bookmarkStart w:id="46" w:name="_Toc233127406"/>
      <w:r w:rsidRPr="00DE4FBA">
        <w:rPr>
          <w:rFonts w:ascii="Noto Sans JP" w:eastAsia="Noto Sans JP" w:hAnsi="Noto Sans JP"/>
        </w:rPr>
        <w:t>3.15 チャットボット特有のセキュリティ（追補）</w:t>
      </w:r>
      <w:bookmarkEnd w:id="46"/>
    </w:p>
    <w:p w14:paraId="50A1B637"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AIチャットボットには既存システムにないリスクがある。以下を設計段階で必ず織り込む。</w:t>
      </w:r>
    </w:p>
    <w:p w14:paraId="66D84E9E"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プロンプトインジェクション対策: </w:t>
      </w:r>
      <w:r w:rsidRPr="00DE4FBA">
        <w:rPr>
          <w:rFonts w:ascii="Noto Sans JP" w:eastAsia="Noto Sans JP" w:hAnsi="Noto Sans JP"/>
        </w:rPr>
        <w:t>利用者入力・外部取得データをそのままシステムプロンプトに連結しない。ロール境界を明確にし、機密指示の上書きを防ぐ。</w:t>
      </w:r>
    </w:p>
    <w:p w14:paraId="134D0028"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LLM出力の検証: </w:t>
      </w:r>
      <w:r w:rsidRPr="00DE4FBA">
        <w:rPr>
          <w:rFonts w:ascii="Noto Sans JP" w:eastAsia="Noto Sans JP" w:hAnsi="Noto Sans JP"/>
        </w:rPr>
        <w:t>LLM出力は信頼できない入力として扱い、画面描画前にサニタイズ、外部API呼び出しや権限操作に直結させない。</w:t>
      </w:r>
    </w:p>
    <w:p w14:paraId="0C0BC292"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認可の維持: </w:t>
      </w:r>
      <w:r w:rsidRPr="00DE4FBA">
        <w:rPr>
          <w:rFonts w:ascii="Noto Sans JP" w:eastAsia="Noto Sans JP" w:hAnsi="Noto Sans JP"/>
        </w:rPr>
        <w:t>チャットボット経由でも既存の権限モデル（ロール/機能/項目）を必ず適用し、LLMに権限判断を委ねない。利用者が閲覧権限を持たないデータをLLMの文脈に入れない。</w:t>
      </w:r>
    </w:p>
    <w:p w14:paraId="3A340BD1"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個人情報・機微情報: </w:t>
      </w:r>
      <w:r w:rsidRPr="00DE4FBA">
        <w:rPr>
          <w:rFonts w:ascii="Noto Sans JP" w:eastAsia="Noto Sans JP" w:hAnsi="Noto Sans JP"/>
        </w:rPr>
        <w:t>成績・学生情報等をLLMプロバイダへ送信する範囲を最小化し、必要に応じてマスキング・匿名化する。外部送信の可否は契約・規程に従う。</w:t>
      </w:r>
    </w:p>
    <w:p w14:paraId="79B63447"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会話ログ: </w:t>
      </w:r>
      <w:r w:rsidRPr="00DE4FBA">
        <w:rPr>
          <w:rFonts w:ascii="Noto Sans JP" w:eastAsia="Noto Sans JP" w:hAnsi="Noto Sans JP"/>
        </w:rPr>
        <w:t>会話ログに機微情報が残ることを前提に、保存範囲・保持期間・アクセス権を定義し、ログマスキングを適用する。</w:t>
      </w:r>
    </w:p>
    <w:p w14:paraId="5E008273"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レート制限・コスト保護: </w:t>
      </w:r>
      <w:r w:rsidRPr="00DE4FBA">
        <w:rPr>
          <w:rFonts w:ascii="Noto Sans JP" w:eastAsia="Noto Sans JP" w:hAnsi="Noto Sans JP"/>
        </w:rPr>
        <w:t>濫用・コスト爆発を防ぐため、利用者単位のレート制限とトークン上限を設ける。</w:t>
      </w:r>
    </w:p>
    <w:p w14:paraId="54995CF4" w14:textId="77777777" w:rsidR="00B13873" w:rsidRPr="00DE4FBA" w:rsidRDefault="00000000">
      <w:pPr>
        <w:pStyle w:val="a4"/>
        <w:numPr>
          <w:ilvl w:val="0"/>
          <w:numId w:val="2"/>
        </w:numPr>
        <w:spacing w:after="60" w:line="264" w:lineRule="auto"/>
        <w:rPr>
          <w:rFonts w:ascii="Noto Sans JP" w:eastAsia="Noto Sans JP" w:hAnsi="Noto Sans JP"/>
        </w:rPr>
      </w:pPr>
      <w:r w:rsidRPr="00DE4FBA">
        <w:rPr>
          <w:rFonts w:ascii="Noto Sans JP" w:eastAsia="Noto Sans JP" w:hAnsi="Noto Sans JP"/>
          <w:b/>
          <w:bCs/>
        </w:rPr>
        <w:t xml:space="preserve">出力の免責: </w:t>
      </w:r>
      <w:r w:rsidRPr="00DE4FBA">
        <w:rPr>
          <w:rFonts w:ascii="Noto Sans JP" w:eastAsia="Noto Sans JP" w:hAnsi="Noto Sans JP"/>
        </w:rPr>
        <w:t>生成内容が誤り得ることを利用者に明示し、重要判断は公式情報での確認を促す。</w:t>
      </w:r>
    </w:p>
    <w:p w14:paraId="1A8FDB0E" w14:textId="77777777" w:rsidR="00B13873" w:rsidRPr="00DE4FBA" w:rsidRDefault="00000000">
      <w:pPr>
        <w:pStyle w:val="2"/>
        <w:rPr>
          <w:rFonts w:ascii="Noto Sans JP" w:eastAsia="Noto Sans JP" w:hAnsi="Noto Sans JP"/>
        </w:rPr>
      </w:pPr>
      <w:bookmarkStart w:id="47" w:name="_Toc233127407"/>
      <w:r w:rsidRPr="00DE4FBA">
        <w:rPr>
          <w:rFonts w:ascii="Noto Sans JP" w:eastAsia="Noto Sans JP" w:hAnsi="Noto Sans JP"/>
        </w:rPr>
        <w:t>3.16 GAKUPITA 開発におけるセキュアコーディング原則（要約）</w:t>
      </w:r>
      <w:bookmarkEnd w:id="47"/>
    </w:p>
    <w:p w14:paraId="1BD35678"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デフォルト全リクエスト認証必須とし、公開URLのみホワイトリスト化する。</w:t>
      </w:r>
    </w:p>
    <w:p w14:paraId="15A8FDC8"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 xml:space="preserve">認可はカスタム </w:t>
      </w:r>
      <w:proofErr w:type="spellStart"/>
      <w:r w:rsidRPr="00DE4FBA">
        <w:rPr>
          <w:rFonts w:ascii="Noto Sans JP" w:eastAsia="Noto Sans JP" w:hAnsi="Noto Sans JP"/>
        </w:rPr>
        <w:t>AuthorizationManager</w:t>
      </w:r>
      <w:proofErr w:type="spellEnd"/>
      <w:r w:rsidRPr="00DE4FBA">
        <w:rPr>
          <w:rFonts w:ascii="Noto Sans JP" w:eastAsia="Noto Sans JP" w:hAnsi="Noto Sans JP"/>
        </w:rPr>
        <w:t>／ドメイン権限モデルで多層制御する。</w:t>
      </w:r>
    </w:p>
    <w:p w14:paraId="0F1CA060"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lastRenderedPageBreak/>
        <w:t xml:space="preserve">パスワードは </w:t>
      </w:r>
      <w:proofErr w:type="spellStart"/>
      <w:r w:rsidRPr="00DE4FBA">
        <w:rPr>
          <w:rFonts w:ascii="Noto Sans JP" w:eastAsia="Noto Sans JP" w:hAnsi="Noto Sans JP"/>
        </w:rPr>
        <w:t>BCrypt</w:t>
      </w:r>
      <w:proofErr w:type="spellEnd"/>
      <w:r w:rsidRPr="00DE4FBA">
        <w:rPr>
          <w:rFonts w:ascii="Noto Sans JP" w:eastAsia="Noto Sans JP" w:hAnsi="Noto Sans JP"/>
        </w:rPr>
        <w:t xml:space="preserve"> 以上でハッシュ化し、平文を保存・出力しない。</w:t>
      </w:r>
    </w:p>
    <w:p w14:paraId="584137A0"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パスワードポリシー（8〜20文字・4種混在）・履歴・有効期限をDB駆動で設定可能にする。</w:t>
      </w:r>
    </w:p>
    <w:p w14:paraId="58FFCA2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アカウントロック（閾値・期間・自動解除）を実装し、ロック中は失敗カウントしない。</w:t>
      </w:r>
    </w:p>
    <w:p w14:paraId="67FBB3AD"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CSRFは有効のまま、サーバ側トークンまたはOrigin検証を行う。</w:t>
      </w:r>
    </w:p>
    <w:p w14:paraId="3E28EECE"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セッションはSpring Session+JDBCでDB格納、タイムアウト設定と認証時セッション再生成を行う。</w:t>
      </w:r>
    </w:p>
    <w:p w14:paraId="435E3173"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本番Cookieは Secure＋適切な</w:t>
      </w:r>
      <w:proofErr w:type="spellStart"/>
      <w:r w:rsidRPr="00DE4FBA">
        <w:rPr>
          <w:rFonts w:ascii="Noto Sans JP" w:eastAsia="Noto Sans JP" w:hAnsi="Noto Sans JP"/>
        </w:rPr>
        <w:t>SameSite</w:t>
      </w:r>
      <w:proofErr w:type="spellEnd"/>
      <w:r w:rsidRPr="00DE4FBA">
        <w:rPr>
          <w:rFonts w:ascii="Noto Sans JP" w:eastAsia="Noto Sans JP" w:hAnsi="Noto Sans JP"/>
        </w:rPr>
        <w:t>＋</w:t>
      </w:r>
      <w:proofErr w:type="spellStart"/>
      <w:r w:rsidRPr="00DE4FBA">
        <w:rPr>
          <w:rFonts w:ascii="Noto Sans JP" w:eastAsia="Noto Sans JP" w:hAnsi="Noto Sans JP"/>
        </w:rPr>
        <w:t>HttpOnly</w:t>
      </w:r>
      <w:proofErr w:type="spellEnd"/>
      <w:r w:rsidRPr="00DE4FBA">
        <w:rPr>
          <w:rFonts w:ascii="Noto Sans JP" w:eastAsia="Noto Sans JP" w:hAnsi="Noto Sans JP"/>
        </w:rPr>
        <w:t>。プロファイルで本番/ローカルを分離する。</w:t>
      </w:r>
    </w:p>
    <w:p w14:paraId="0F9BCFBD"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MFA/ワンタイムリンクはJWT（HMAC-SHA署名）とし、署名・期限・subject・対象有効性を検証する。</w:t>
      </w:r>
    </w:p>
    <w:p w14:paraId="677D39A9"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JWT署名鍵は256bit以上を外部注入し、デフォルト鍵を本番で使わない。短い有効期限とする。</w:t>
      </w:r>
    </w:p>
    <w:p w14:paraId="4A19E47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 xml:space="preserve">IP制限は </w:t>
      </w:r>
      <w:proofErr w:type="spellStart"/>
      <w:r w:rsidRPr="00DE4FBA">
        <w:rPr>
          <w:rFonts w:ascii="Noto Sans JP" w:eastAsia="Noto Sans JP" w:hAnsi="Noto Sans JP"/>
        </w:rPr>
        <w:t>IpAddressMatcher</w:t>
      </w:r>
      <w:proofErr w:type="spellEnd"/>
      <w:r w:rsidRPr="00DE4FBA">
        <w:rPr>
          <w:rFonts w:ascii="Noto Sans JP" w:eastAsia="Noto Sans JP" w:hAnsi="Noto Sans JP"/>
        </w:rPr>
        <w:t xml:space="preserve"> で IPv4/IPv6/CIDR 対応、評価順序を厳守する。</w:t>
      </w:r>
    </w:p>
    <w:p w14:paraId="5E5F2596"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DBアクセスは必ず #{}（プリペアドステートメント）。${} は原則禁止。</w:t>
      </w:r>
    </w:p>
    <w:p w14:paraId="0331E2B5"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出力は自動エスケープ（</w:t>
      </w:r>
      <w:proofErr w:type="spellStart"/>
      <w:r w:rsidRPr="00DE4FBA">
        <w:rPr>
          <w:rFonts w:ascii="Noto Sans JP" w:eastAsia="Noto Sans JP" w:hAnsi="Noto Sans JP"/>
        </w:rPr>
        <w:t>th:text</w:t>
      </w:r>
      <w:proofErr w:type="spellEnd"/>
      <w:r w:rsidRPr="00DE4FBA">
        <w:rPr>
          <w:rFonts w:ascii="Noto Sans JP" w:eastAsia="Noto Sans JP" w:hAnsi="Noto Sans JP"/>
        </w:rPr>
        <w:t>）を既定とし、非エスケープ出力は信頼コンテンツに限定する。</w:t>
      </w:r>
    </w:p>
    <w:p w14:paraId="2BD2ECD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ファイルアップロードは拡張子＋MIME/マジックバイト検証＋サイズ/件数上限、保存先はランダム化＋パス正規化。</w:t>
      </w:r>
    </w:p>
    <w:p w14:paraId="55D562C1"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入力はサーバ側Bean Validation＋カスタムValidatorで検証する。</w:t>
      </w:r>
    </w:p>
    <w:p w14:paraId="763A64BF"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エラー画面は内部情報を出さず、国際化された汎用メッセージのみ表示する。</w:t>
      </w:r>
    </w:p>
    <w:p w14:paraId="3937DD09"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シークレットはコード/リポジトリに置かず外部注入する。機密キーはログマスキングする。</w:t>
      </w:r>
    </w:p>
    <w:p w14:paraId="2F27809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本番で HSTS / CSP / X-Content-Type-Options 等のセキュリティヘッダを付与する。</w:t>
      </w:r>
    </w:p>
    <w:p w14:paraId="197D8816"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認証メール送信にレート制限を導入する。</w:t>
      </w:r>
    </w:p>
    <w:p w14:paraId="7FDA7C4B" w14:textId="77777777" w:rsidR="00B13873" w:rsidRPr="00DE4FBA" w:rsidRDefault="00000000">
      <w:pPr>
        <w:pStyle w:val="a4"/>
        <w:numPr>
          <w:ilvl w:val="0"/>
          <w:numId w:val="3"/>
        </w:numPr>
        <w:spacing w:after="60" w:line="264" w:lineRule="auto"/>
        <w:rPr>
          <w:rFonts w:ascii="Noto Sans JP" w:eastAsia="Noto Sans JP" w:hAnsi="Noto Sans JP"/>
        </w:rPr>
      </w:pPr>
      <w:r w:rsidRPr="00DE4FBA">
        <w:rPr>
          <w:rFonts w:ascii="Noto Sans JP" w:eastAsia="Noto Sans JP" w:hAnsi="Noto Sans JP"/>
        </w:rPr>
        <w:t>（チャットボット）プロンプトインジェクション対策・LLM出力サニタイズ・認可維持・機微情報の最小送信を徹底する。</w:t>
      </w:r>
    </w:p>
    <w:p w14:paraId="7BDF544F" w14:textId="77777777" w:rsidR="00B13873" w:rsidRPr="00DE4FBA" w:rsidRDefault="00000000">
      <w:pPr>
        <w:rPr>
          <w:rFonts w:ascii="Noto Sans JP" w:eastAsia="Noto Sans JP" w:hAnsi="Noto Sans JP"/>
        </w:rPr>
      </w:pPr>
      <w:r w:rsidRPr="00DE4FBA">
        <w:rPr>
          <w:rFonts w:ascii="Noto Sans JP" w:eastAsia="Noto Sans JP" w:hAnsi="Noto Sans JP"/>
        </w:rPr>
        <w:br w:type="page"/>
      </w:r>
    </w:p>
    <w:p w14:paraId="41B25FB2" w14:textId="77777777" w:rsidR="00B13873" w:rsidRPr="00DE4FBA" w:rsidRDefault="00000000">
      <w:pPr>
        <w:pStyle w:val="1"/>
        <w:rPr>
          <w:rFonts w:ascii="Noto Sans JP" w:eastAsia="Noto Sans JP" w:hAnsi="Noto Sans JP"/>
        </w:rPr>
      </w:pPr>
      <w:bookmarkStart w:id="48" w:name="_Toc233127408"/>
      <w:r w:rsidRPr="00DE4FBA">
        <w:rPr>
          <w:rFonts w:ascii="Noto Sans JP" w:eastAsia="Noto Sans JP" w:hAnsi="Noto Sans JP"/>
        </w:rPr>
        <w:lastRenderedPageBreak/>
        <w:t>付録</w:t>
      </w:r>
      <w:bookmarkEnd w:id="48"/>
    </w:p>
    <w:p w14:paraId="730E1963" w14:textId="77777777" w:rsidR="00B13873" w:rsidRPr="00DE4FBA" w:rsidRDefault="00000000">
      <w:pPr>
        <w:pStyle w:val="2"/>
        <w:rPr>
          <w:rFonts w:ascii="Noto Sans JP" w:eastAsia="Noto Sans JP" w:hAnsi="Noto Sans JP"/>
        </w:rPr>
      </w:pPr>
      <w:bookmarkStart w:id="49" w:name="_Toc233127409"/>
      <w:r w:rsidRPr="00DE4FBA">
        <w:rPr>
          <w:rFonts w:ascii="Noto Sans JP" w:eastAsia="Noto Sans JP" w:hAnsi="Noto Sans JP"/>
        </w:rPr>
        <w:t>付録A. セキュアコーディング・チェックリスト</w:t>
      </w:r>
      <w:bookmarkEnd w:id="49"/>
    </w:p>
    <w:p w14:paraId="7EF0D01D"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リリース前レビューで使用する。各項目を満たしていることを確認する。</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700"/>
        <w:gridCol w:w="8660"/>
      </w:tblGrid>
      <w:tr w:rsidR="00B13873" w:rsidRPr="00DE4FBA" w14:paraId="16FF05F9" w14:textId="77777777">
        <w:tblPrEx>
          <w:tblCellMar>
            <w:top w:w="0" w:type="dxa"/>
            <w:bottom w:w="0" w:type="dxa"/>
          </w:tblCellMar>
        </w:tblPrEx>
        <w:trPr>
          <w:tblHeader/>
        </w:trPr>
        <w:tc>
          <w:tcPr>
            <w:tcW w:w="700" w:type="dxa"/>
            <w:shd w:val="clear" w:color="auto" w:fill="2E2E30"/>
            <w:tcMar>
              <w:top w:w="60" w:type="dxa"/>
              <w:left w:w="110" w:type="dxa"/>
              <w:bottom w:w="60" w:type="dxa"/>
              <w:right w:w="110" w:type="dxa"/>
            </w:tcMar>
            <w:vAlign w:val="center"/>
          </w:tcPr>
          <w:p w14:paraId="776CF120"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w:t>
            </w:r>
          </w:p>
        </w:tc>
        <w:tc>
          <w:tcPr>
            <w:tcW w:w="8660" w:type="dxa"/>
            <w:shd w:val="clear" w:color="auto" w:fill="2E2E30"/>
            <w:tcMar>
              <w:top w:w="60" w:type="dxa"/>
              <w:left w:w="110" w:type="dxa"/>
              <w:bottom w:w="60" w:type="dxa"/>
              <w:right w:w="110" w:type="dxa"/>
            </w:tcMar>
            <w:vAlign w:val="center"/>
          </w:tcPr>
          <w:p w14:paraId="296B5DED"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確認項目</w:t>
            </w:r>
          </w:p>
        </w:tc>
      </w:tr>
      <w:tr w:rsidR="00B13873" w:rsidRPr="00DE4FBA" w14:paraId="4C3AA512"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5094CFC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w:t>
            </w:r>
          </w:p>
        </w:tc>
        <w:tc>
          <w:tcPr>
            <w:tcW w:w="8660" w:type="dxa"/>
            <w:shd w:val="clear" w:color="auto" w:fill="FFFFFF"/>
            <w:tcMar>
              <w:top w:w="50" w:type="dxa"/>
              <w:left w:w="110" w:type="dxa"/>
              <w:bottom w:w="50" w:type="dxa"/>
              <w:right w:w="110" w:type="dxa"/>
            </w:tcMar>
            <w:vAlign w:val="center"/>
          </w:tcPr>
          <w:p w14:paraId="77F34F6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公開URL以外はすべて認証必須になっているか</w:t>
            </w:r>
          </w:p>
        </w:tc>
      </w:tr>
      <w:tr w:rsidR="00B13873" w:rsidRPr="00DE4FBA" w14:paraId="296691BA"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00DB7E4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2</w:t>
            </w:r>
          </w:p>
        </w:tc>
        <w:tc>
          <w:tcPr>
            <w:tcW w:w="8660" w:type="dxa"/>
            <w:shd w:val="clear" w:color="auto" w:fill="F4F6FA"/>
            <w:tcMar>
              <w:top w:w="50" w:type="dxa"/>
              <w:left w:w="110" w:type="dxa"/>
              <w:bottom w:w="50" w:type="dxa"/>
              <w:right w:w="110" w:type="dxa"/>
            </w:tcMar>
            <w:vAlign w:val="center"/>
          </w:tcPr>
          <w:p w14:paraId="7F88425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認可はロール/機能/項目の権限モデルで制御され、LLMに委ねていないか</w:t>
            </w:r>
          </w:p>
        </w:tc>
      </w:tr>
      <w:tr w:rsidR="00B13873" w:rsidRPr="00DE4FBA" w14:paraId="5AFD83BC"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5EF1448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3</w:t>
            </w:r>
          </w:p>
        </w:tc>
        <w:tc>
          <w:tcPr>
            <w:tcW w:w="8660" w:type="dxa"/>
            <w:shd w:val="clear" w:color="auto" w:fill="FFFFFF"/>
            <w:tcMar>
              <w:top w:w="50" w:type="dxa"/>
              <w:left w:w="110" w:type="dxa"/>
              <w:bottom w:w="50" w:type="dxa"/>
              <w:right w:w="110" w:type="dxa"/>
            </w:tcMar>
            <w:vAlign w:val="center"/>
          </w:tcPr>
          <w:p w14:paraId="68DF564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パスワードは</w:t>
            </w:r>
            <w:proofErr w:type="spellStart"/>
            <w:r w:rsidRPr="00DE4FBA">
              <w:rPr>
                <w:rFonts w:ascii="Noto Sans JP" w:eastAsia="Noto Sans JP" w:hAnsi="Noto Sans JP"/>
                <w:sz w:val="18"/>
                <w:szCs w:val="18"/>
              </w:rPr>
              <w:t>BCrypt</w:t>
            </w:r>
            <w:proofErr w:type="spellEnd"/>
            <w:r w:rsidRPr="00DE4FBA">
              <w:rPr>
                <w:rFonts w:ascii="Noto Sans JP" w:eastAsia="Noto Sans JP" w:hAnsi="Noto Sans JP"/>
                <w:sz w:val="18"/>
                <w:szCs w:val="18"/>
              </w:rPr>
              <w:t>以上でハッシュ化され、平文がログに出ていないか</w:t>
            </w:r>
          </w:p>
        </w:tc>
      </w:tr>
      <w:tr w:rsidR="00B13873" w:rsidRPr="00DE4FBA" w14:paraId="79DCBE7F"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4AB3A80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4</w:t>
            </w:r>
          </w:p>
        </w:tc>
        <w:tc>
          <w:tcPr>
            <w:tcW w:w="8660" w:type="dxa"/>
            <w:shd w:val="clear" w:color="auto" w:fill="F4F6FA"/>
            <w:tcMar>
              <w:top w:w="50" w:type="dxa"/>
              <w:left w:w="110" w:type="dxa"/>
              <w:bottom w:w="50" w:type="dxa"/>
              <w:right w:w="110" w:type="dxa"/>
            </w:tcMar>
            <w:vAlign w:val="center"/>
          </w:tcPr>
          <w:p w14:paraId="6940E6A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アカウントロック（閾値・期間・自動解除）が機能するか</w:t>
            </w:r>
          </w:p>
        </w:tc>
      </w:tr>
      <w:tr w:rsidR="00B13873" w:rsidRPr="00DE4FBA" w14:paraId="1FC2E7B7"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248512B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5</w:t>
            </w:r>
          </w:p>
        </w:tc>
        <w:tc>
          <w:tcPr>
            <w:tcW w:w="8660" w:type="dxa"/>
            <w:shd w:val="clear" w:color="auto" w:fill="FFFFFF"/>
            <w:tcMar>
              <w:top w:w="50" w:type="dxa"/>
              <w:left w:w="110" w:type="dxa"/>
              <w:bottom w:w="50" w:type="dxa"/>
              <w:right w:w="110" w:type="dxa"/>
            </w:tcMar>
            <w:vAlign w:val="center"/>
          </w:tcPr>
          <w:p w14:paraId="202AA9D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CSRFまたはOrigin検証が有効か</w:t>
            </w:r>
          </w:p>
        </w:tc>
      </w:tr>
      <w:tr w:rsidR="00B13873" w:rsidRPr="00DE4FBA" w14:paraId="27001F7E"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134010F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6</w:t>
            </w:r>
          </w:p>
        </w:tc>
        <w:tc>
          <w:tcPr>
            <w:tcW w:w="8660" w:type="dxa"/>
            <w:shd w:val="clear" w:color="auto" w:fill="F4F6FA"/>
            <w:tcMar>
              <w:top w:w="50" w:type="dxa"/>
              <w:left w:w="110" w:type="dxa"/>
              <w:bottom w:w="50" w:type="dxa"/>
              <w:right w:w="110" w:type="dxa"/>
            </w:tcMar>
            <w:vAlign w:val="center"/>
          </w:tcPr>
          <w:p w14:paraId="1BD7205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セッションはDB格納・タイムアウト設定・認証時再生成がなされているか</w:t>
            </w:r>
          </w:p>
        </w:tc>
      </w:tr>
      <w:tr w:rsidR="00B13873" w:rsidRPr="00DE4FBA" w14:paraId="7F2CEE55"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4AC4EA9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7</w:t>
            </w:r>
          </w:p>
        </w:tc>
        <w:tc>
          <w:tcPr>
            <w:tcW w:w="8660" w:type="dxa"/>
            <w:shd w:val="clear" w:color="auto" w:fill="FFFFFF"/>
            <w:tcMar>
              <w:top w:w="50" w:type="dxa"/>
              <w:left w:w="110" w:type="dxa"/>
              <w:bottom w:w="50" w:type="dxa"/>
              <w:right w:w="110" w:type="dxa"/>
            </w:tcMar>
            <w:vAlign w:val="center"/>
          </w:tcPr>
          <w:p w14:paraId="7F69213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本番CookieにSecure/</w:t>
            </w:r>
            <w:proofErr w:type="spellStart"/>
            <w:r w:rsidRPr="00DE4FBA">
              <w:rPr>
                <w:rFonts w:ascii="Noto Sans JP" w:eastAsia="Noto Sans JP" w:hAnsi="Noto Sans JP"/>
                <w:sz w:val="18"/>
                <w:szCs w:val="18"/>
              </w:rPr>
              <w:t>HttpOnly</w:t>
            </w:r>
            <w:proofErr w:type="spellEnd"/>
            <w:r w:rsidRPr="00DE4FBA">
              <w:rPr>
                <w:rFonts w:ascii="Noto Sans JP" w:eastAsia="Noto Sans JP" w:hAnsi="Noto Sans JP"/>
                <w:sz w:val="18"/>
                <w:szCs w:val="18"/>
              </w:rPr>
              <w:t>/適切な</w:t>
            </w:r>
            <w:proofErr w:type="spellStart"/>
            <w:r w:rsidRPr="00DE4FBA">
              <w:rPr>
                <w:rFonts w:ascii="Noto Sans JP" w:eastAsia="Noto Sans JP" w:hAnsi="Noto Sans JP"/>
                <w:sz w:val="18"/>
                <w:szCs w:val="18"/>
              </w:rPr>
              <w:t>SameSite</w:t>
            </w:r>
            <w:proofErr w:type="spellEnd"/>
            <w:r w:rsidRPr="00DE4FBA">
              <w:rPr>
                <w:rFonts w:ascii="Noto Sans JP" w:eastAsia="Noto Sans JP" w:hAnsi="Noto Sans JP"/>
                <w:sz w:val="18"/>
                <w:szCs w:val="18"/>
              </w:rPr>
              <w:t>が付くか</w:t>
            </w:r>
          </w:p>
        </w:tc>
      </w:tr>
      <w:tr w:rsidR="00B13873" w:rsidRPr="00DE4FBA" w14:paraId="0654E410"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79C036A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8</w:t>
            </w:r>
          </w:p>
        </w:tc>
        <w:tc>
          <w:tcPr>
            <w:tcW w:w="8660" w:type="dxa"/>
            <w:shd w:val="clear" w:color="auto" w:fill="F4F6FA"/>
            <w:tcMar>
              <w:top w:w="50" w:type="dxa"/>
              <w:left w:w="110" w:type="dxa"/>
              <w:bottom w:w="50" w:type="dxa"/>
              <w:right w:w="110" w:type="dxa"/>
            </w:tcMar>
            <w:vAlign w:val="center"/>
          </w:tcPr>
          <w:p w14:paraId="5DFE782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JWTの署名・期限・subject・対象有効性を検証しているか／鍵は外部注入か</w:t>
            </w:r>
          </w:p>
        </w:tc>
      </w:tr>
      <w:tr w:rsidR="00B13873" w:rsidRPr="00DE4FBA" w14:paraId="642E5E87"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01BDF68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9</w:t>
            </w:r>
          </w:p>
        </w:tc>
        <w:tc>
          <w:tcPr>
            <w:tcW w:w="8660" w:type="dxa"/>
            <w:shd w:val="clear" w:color="auto" w:fill="FFFFFF"/>
            <w:tcMar>
              <w:top w:w="50" w:type="dxa"/>
              <w:left w:w="110" w:type="dxa"/>
              <w:bottom w:w="50" w:type="dxa"/>
              <w:right w:w="110" w:type="dxa"/>
            </w:tcMar>
            <w:vAlign w:val="center"/>
          </w:tcPr>
          <w:p w14:paraId="6FA691A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すべてのSQLが #{} バインドか（${} が無いか）</w:t>
            </w:r>
          </w:p>
        </w:tc>
      </w:tr>
      <w:tr w:rsidR="00B13873" w:rsidRPr="00DE4FBA" w14:paraId="7C988653"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61ED4E1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10</w:t>
            </w:r>
          </w:p>
        </w:tc>
        <w:tc>
          <w:tcPr>
            <w:tcW w:w="8660" w:type="dxa"/>
            <w:shd w:val="clear" w:color="auto" w:fill="F4F6FA"/>
            <w:tcMar>
              <w:top w:w="50" w:type="dxa"/>
              <w:left w:w="110" w:type="dxa"/>
              <w:bottom w:w="50" w:type="dxa"/>
              <w:right w:w="110" w:type="dxa"/>
            </w:tcMar>
            <w:vAlign w:val="center"/>
          </w:tcPr>
          <w:p w14:paraId="67D8A0A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画面出力が自動エスケープか／LLM出力をサニタイズしているか</w:t>
            </w:r>
          </w:p>
        </w:tc>
      </w:tr>
      <w:tr w:rsidR="00B13873" w:rsidRPr="00DE4FBA" w14:paraId="0B185849"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026625E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11</w:t>
            </w:r>
          </w:p>
        </w:tc>
        <w:tc>
          <w:tcPr>
            <w:tcW w:w="8660" w:type="dxa"/>
            <w:shd w:val="clear" w:color="auto" w:fill="FFFFFF"/>
            <w:tcMar>
              <w:top w:w="50" w:type="dxa"/>
              <w:left w:w="110" w:type="dxa"/>
              <w:bottom w:w="50" w:type="dxa"/>
              <w:right w:w="110" w:type="dxa"/>
            </w:tcMar>
            <w:vAlign w:val="center"/>
          </w:tcPr>
          <w:p w14:paraId="23C9ADA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ファイルアップロードに拡張子＋MIME検証・サイズ上限・パス正規化があるか</w:t>
            </w:r>
          </w:p>
        </w:tc>
      </w:tr>
      <w:tr w:rsidR="00B13873" w:rsidRPr="00DE4FBA" w14:paraId="1FD4453D"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3FFFA6D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12</w:t>
            </w:r>
          </w:p>
        </w:tc>
        <w:tc>
          <w:tcPr>
            <w:tcW w:w="8660" w:type="dxa"/>
            <w:shd w:val="clear" w:color="auto" w:fill="F4F6FA"/>
            <w:tcMar>
              <w:top w:w="50" w:type="dxa"/>
              <w:left w:w="110" w:type="dxa"/>
              <w:bottom w:w="50" w:type="dxa"/>
              <w:right w:w="110" w:type="dxa"/>
            </w:tcMar>
            <w:vAlign w:val="center"/>
          </w:tcPr>
          <w:p w14:paraId="4DB1248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入力がサーバ側でバリデーションされているか</w:t>
            </w:r>
          </w:p>
        </w:tc>
      </w:tr>
      <w:tr w:rsidR="00B13873" w:rsidRPr="00DE4FBA" w14:paraId="1BCC8984"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2D70ECF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13</w:t>
            </w:r>
          </w:p>
        </w:tc>
        <w:tc>
          <w:tcPr>
            <w:tcW w:w="8660" w:type="dxa"/>
            <w:shd w:val="clear" w:color="auto" w:fill="FFFFFF"/>
            <w:tcMar>
              <w:top w:w="50" w:type="dxa"/>
              <w:left w:w="110" w:type="dxa"/>
              <w:bottom w:w="50" w:type="dxa"/>
              <w:right w:w="110" w:type="dxa"/>
            </w:tcMar>
            <w:vAlign w:val="center"/>
          </w:tcPr>
          <w:p w14:paraId="60403F6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エラー画面に内部情報が出ていないか</w:t>
            </w:r>
          </w:p>
        </w:tc>
      </w:tr>
      <w:tr w:rsidR="00B13873" w:rsidRPr="00DE4FBA" w14:paraId="42B0307B"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10C44A8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14</w:t>
            </w:r>
          </w:p>
        </w:tc>
        <w:tc>
          <w:tcPr>
            <w:tcW w:w="8660" w:type="dxa"/>
            <w:shd w:val="clear" w:color="auto" w:fill="F4F6FA"/>
            <w:tcMar>
              <w:top w:w="50" w:type="dxa"/>
              <w:left w:w="110" w:type="dxa"/>
              <w:bottom w:w="50" w:type="dxa"/>
              <w:right w:w="110" w:type="dxa"/>
            </w:tcMar>
            <w:vAlign w:val="center"/>
          </w:tcPr>
          <w:p w14:paraId="556C9C2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シークレットがコード/リポジトリに含まれていないか</w:t>
            </w:r>
          </w:p>
        </w:tc>
      </w:tr>
      <w:tr w:rsidR="00B13873" w:rsidRPr="00DE4FBA" w14:paraId="690DAB5C"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7C40B91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15</w:t>
            </w:r>
          </w:p>
        </w:tc>
        <w:tc>
          <w:tcPr>
            <w:tcW w:w="8660" w:type="dxa"/>
            <w:shd w:val="clear" w:color="auto" w:fill="FFFFFF"/>
            <w:tcMar>
              <w:top w:w="50" w:type="dxa"/>
              <w:left w:w="110" w:type="dxa"/>
              <w:bottom w:w="50" w:type="dxa"/>
              <w:right w:w="110" w:type="dxa"/>
            </w:tcMar>
            <w:vAlign w:val="center"/>
          </w:tcPr>
          <w:p w14:paraId="5A0ABD5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セキュリティヘッダ（HSTS/CSP等）が本番で付与されるか</w:t>
            </w:r>
          </w:p>
        </w:tc>
      </w:tr>
      <w:tr w:rsidR="00B13873" w:rsidRPr="00DE4FBA" w14:paraId="27A7E8B8"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4C73C79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16</w:t>
            </w:r>
          </w:p>
        </w:tc>
        <w:tc>
          <w:tcPr>
            <w:tcW w:w="8660" w:type="dxa"/>
            <w:shd w:val="clear" w:color="auto" w:fill="F4F6FA"/>
            <w:tcMar>
              <w:top w:w="50" w:type="dxa"/>
              <w:left w:w="110" w:type="dxa"/>
              <w:bottom w:w="50" w:type="dxa"/>
              <w:right w:w="110" w:type="dxa"/>
            </w:tcMar>
            <w:vAlign w:val="center"/>
          </w:tcPr>
          <w:p w14:paraId="10BC6CD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認証メール・LLM呼び出しにレート制限があるか</w:t>
            </w:r>
          </w:p>
        </w:tc>
      </w:tr>
      <w:tr w:rsidR="00B13873" w:rsidRPr="00DE4FBA" w14:paraId="48168F8A" w14:textId="77777777">
        <w:tblPrEx>
          <w:tblCellMar>
            <w:top w:w="0" w:type="dxa"/>
            <w:bottom w:w="0" w:type="dxa"/>
          </w:tblCellMar>
        </w:tblPrEx>
        <w:tc>
          <w:tcPr>
            <w:tcW w:w="700" w:type="dxa"/>
            <w:shd w:val="clear" w:color="auto" w:fill="FFFFFF"/>
            <w:tcMar>
              <w:top w:w="50" w:type="dxa"/>
              <w:left w:w="110" w:type="dxa"/>
              <w:bottom w:w="50" w:type="dxa"/>
              <w:right w:w="110" w:type="dxa"/>
            </w:tcMar>
            <w:vAlign w:val="center"/>
          </w:tcPr>
          <w:p w14:paraId="6F979D4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17</w:t>
            </w:r>
          </w:p>
        </w:tc>
        <w:tc>
          <w:tcPr>
            <w:tcW w:w="8660" w:type="dxa"/>
            <w:shd w:val="clear" w:color="auto" w:fill="FFFFFF"/>
            <w:tcMar>
              <w:top w:w="50" w:type="dxa"/>
              <w:left w:w="110" w:type="dxa"/>
              <w:bottom w:w="50" w:type="dxa"/>
              <w:right w:w="110" w:type="dxa"/>
            </w:tcMar>
            <w:vAlign w:val="center"/>
          </w:tcPr>
          <w:p w14:paraId="267A979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機微情報のLLM外部送信が最小化・マスキングされているか</w:t>
            </w:r>
          </w:p>
        </w:tc>
      </w:tr>
      <w:tr w:rsidR="00B13873" w:rsidRPr="00DE4FBA" w14:paraId="1D67D49D" w14:textId="77777777">
        <w:tblPrEx>
          <w:tblCellMar>
            <w:top w:w="0" w:type="dxa"/>
            <w:bottom w:w="0" w:type="dxa"/>
          </w:tblCellMar>
        </w:tblPrEx>
        <w:tc>
          <w:tcPr>
            <w:tcW w:w="700" w:type="dxa"/>
            <w:shd w:val="clear" w:color="auto" w:fill="F4F6FA"/>
            <w:tcMar>
              <w:top w:w="50" w:type="dxa"/>
              <w:left w:w="110" w:type="dxa"/>
              <w:bottom w:w="50" w:type="dxa"/>
              <w:right w:w="110" w:type="dxa"/>
            </w:tcMar>
            <w:vAlign w:val="center"/>
          </w:tcPr>
          <w:p w14:paraId="248D7B8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18</w:t>
            </w:r>
          </w:p>
        </w:tc>
        <w:tc>
          <w:tcPr>
            <w:tcW w:w="8660" w:type="dxa"/>
            <w:shd w:val="clear" w:color="auto" w:fill="F4F6FA"/>
            <w:tcMar>
              <w:top w:w="50" w:type="dxa"/>
              <w:left w:w="110" w:type="dxa"/>
              <w:bottom w:w="50" w:type="dxa"/>
              <w:right w:w="110" w:type="dxa"/>
            </w:tcMar>
            <w:vAlign w:val="center"/>
          </w:tcPr>
          <w:p w14:paraId="62C7933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会話ログの保持期間・アクセス権・マスキングが定義されているか</w:t>
            </w:r>
          </w:p>
        </w:tc>
      </w:tr>
    </w:tbl>
    <w:p w14:paraId="33545BE2" w14:textId="77777777" w:rsidR="00B13873" w:rsidRPr="00DE4FBA" w:rsidRDefault="00000000">
      <w:pPr>
        <w:pStyle w:val="2"/>
        <w:rPr>
          <w:rFonts w:ascii="Noto Sans JP" w:eastAsia="Noto Sans JP" w:hAnsi="Noto Sans JP"/>
        </w:rPr>
      </w:pPr>
      <w:bookmarkStart w:id="50" w:name="_Toc233127410"/>
      <w:r w:rsidRPr="00DE4FBA">
        <w:rPr>
          <w:rFonts w:ascii="Noto Sans JP" w:eastAsia="Noto Sans JP" w:hAnsi="Noto Sans JP"/>
        </w:rPr>
        <w:t>付録B. GAKUPITA の既知の課題・改善方針</w:t>
      </w:r>
      <w:bookmarkEnd w:id="50"/>
    </w:p>
    <w:p w14:paraId="4655C691"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GAKUPITA の既存コードに見られる不統一・技術的負債のうち、今後の開発で正すべき点を挙げる。AIチャットボット開発の際にも、同種の不統一を最初から作り込まないよう参考にされたい。</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4060"/>
        <w:gridCol w:w="3400"/>
      </w:tblGrid>
      <w:tr w:rsidR="00B13873" w:rsidRPr="00DE4FBA" w14:paraId="5CE27B9B" w14:textId="77777777">
        <w:tblPrEx>
          <w:tblCellMar>
            <w:top w:w="0" w:type="dxa"/>
            <w:bottom w:w="0" w:type="dxa"/>
          </w:tblCellMar>
        </w:tblPrEx>
        <w:trPr>
          <w:tblHeader/>
        </w:trPr>
        <w:tc>
          <w:tcPr>
            <w:tcW w:w="1900" w:type="dxa"/>
            <w:shd w:val="clear" w:color="auto" w:fill="2E2E30"/>
            <w:tcMar>
              <w:top w:w="60" w:type="dxa"/>
              <w:left w:w="110" w:type="dxa"/>
              <w:bottom w:w="60" w:type="dxa"/>
              <w:right w:w="110" w:type="dxa"/>
            </w:tcMar>
            <w:vAlign w:val="center"/>
          </w:tcPr>
          <w:p w14:paraId="63AF7DDE"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領域</w:t>
            </w:r>
          </w:p>
        </w:tc>
        <w:tc>
          <w:tcPr>
            <w:tcW w:w="4060" w:type="dxa"/>
            <w:shd w:val="clear" w:color="auto" w:fill="2E2E30"/>
            <w:tcMar>
              <w:top w:w="60" w:type="dxa"/>
              <w:left w:w="110" w:type="dxa"/>
              <w:bottom w:w="60" w:type="dxa"/>
              <w:right w:w="110" w:type="dxa"/>
            </w:tcMar>
            <w:vAlign w:val="center"/>
          </w:tcPr>
          <w:p w14:paraId="5E7C9BA4"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既存の状況</w:t>
            </w:r>
          </w:p>
        </w:tc>
        <w:tc>
          <w:tcPr>
            <w:tcW w:w="3400" w:type="dxa"/>
            <w:shd w:val="clear" w:color="auto" w:fill="2E2E30"/>
            <w:tcMar>
              <w:top w:w="60" w:type="dxa"/>
              <w:left w:w="110" w:type="dxa"/>
              <w:bottom w:w="60" w:type="dxa"/>
              <w:right w:w="110" w:type="dxa"/>
            </w:tcMar>
            <w:vAlign w:val="center"/>
          </w:tcPr>
          <w:p w14:paraId="6D6BD54A"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改善方針</w:t>
            </w:r>
          </w:p>
        </w:tc>
      </w:tr>
      <w:tr w:rsidR="00B13873" w:rsidRPr="00DE4FBA" w14:paraId="6F6F1D25"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77ACCFB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デザイントークン</w:t>
            </w:r>
          </w:p>
        </w:tc>
        <w:tc>
          <w:tcPr>
            <w:tcW w:w="4060" w:type="dxa"/>
            <w:shd w:val="clear" w:color="auto" w:fill="FFFFFF"/>
            <w:tcMar>
              <w:top w:w="50" w:type="dxa"/>
              <w:left w:w="110" w:type="dxa"/>
              <w:bottom w:w="50" w:type="dxa"/>
              <w:right w:w="110" w:type="dxa"/>
            </w:tcMar>
            <w:vAlign w:val="center"/>
          </w:tcPr>
          <w:p w14:paraId="3BAA44C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CSS変数層がなく色がハードコード</w:t>
            </w:r>
          </w:p>
        </w:tc>
        <w:tc>
          <w:tcPr>
            <w:tcW w:w="3400" w:type="dxa"/>
            <w:shd w:val="clear" w:color="auto" w:fill="FFFFFF"/>
            <w:tcMar>
              <w:top w:w="50" w:type="dxa"/>
              <w:left w:w="110" w:type="dxa"/>
              <w:bottom w:w="50" w:type="dxa"/>
              <w:right w:w="110" w:type="dxa"/>
            </w:tcMar>
            <w:vAlign w:val="center"/>
          </w:tcPr>
          <w:p w14:paraId="0E1C517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色・サイズ・角丸をCSS変数化する</w:t>
            </w:r>
          </w:p>
        </w:tc>
      </w:tr>
      <w:tr w:rsidR="00B13873" w:rsidRPr="00DE4FBA" w14:paraId="65B1544E"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14BE147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アクション色</w:t>
            </w:r>
          </w:p>
        </w:tc>
        <w:tc>
          <w:tcPr>
            <w:tcW w:w="4060" w:type="dxa"/>
            <w:shd w:val="clear" w:color="auto" w:fill="F4F6FA"/>
            <w:tcMar>
              <w:top w:w="50" w:type="dxa"/>
              <w:left w:w="110" w:type="dxa"/>
              <w:bottom w:w="50" w:type="dxa"/>
              <w:right w:w="110" w:type="dxa"/>
            </w:tcMar>
            <w:vAlign w:val="center"/>
          </w:tcPr>
          <w:p w14:paraId="5B250FF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青が #3D5AFE/#3D68CC/#1071A5/#0078D4 等</w:t>
            </w:r>
            <w:r w:rsidRPr="00DE4FBA">
              <w:rPr>
                <w:rFonts w:ascii="Noto Sans JP" w:eastAsia="Noto Sans JP" w:hAnsi="Noto Sans JP"/>
                <w:sz w:val="18"/>
                <w:szCs w:val="18"/>
              </w:rPr>
              <w:lastRenderedPageBreak/>
              <w:t>で乱立</w:t>
            </w:r>
          </w:p>
        </w:tc>
        <w:tc>
          <w:tcPr>
            <w:tcW w:w="3400" w:type="dxa"/>
            <w:shd w:val="clear" w:color="auto" w:fill="F4F6FA"/>
            <w:tcMar>
              <w:top w:w="50" w:type="dxa"/>
              <w:left w:w="110" w:type="dxa"/>
              <w:bottom w:w="50" w:type="dxa"/>
              <w:right w:w="110" w:type="dxa"/>
            </w:tcMar>
            <w:vAlign w:val="center"/>
          </w:tcPr>
          <w:p w14:paraId="37E19F8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lastRenderedPageBreak/>
              <w:t>プライマリ青を1色に統一する</w:t>
            </w:r>
          </w:p>
        </w:tc>
      </w:tr>
      <w:tr w:rsidR="00B13873" w:rsidRPr="00DE4FBA" w14:paraId="5A5C303F"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5EFC2DDE"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成功通知の文体</w:t>
            </w:r>
          </w:p>
        </w:tc>
        <w:tc>
          <w:tcPr>
            <w:tcW w:w="4060" w:type="dxa"/>
            <w:shd w:val="clear" w:color="auto" w:fill="FFFFFF"/>
            <w:tcMar>
              <w:top w:w="50" w:type="dxa"/>
              <w:left w:w="110" w:type="dxa"/>
              <w:bottom w:w="50" w:type="dxa"/>
              <w:right w:w="110" w:type="dxa"/>
            </w:tcMar>
            <w:vAlign w:val="center"/>
          </w:tcPr>
          <w:p w14:paraId="0B788F5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完了文と体言止め（〜成功）が混在</w:t>
            </w:r>
          </w:p>
        </w:tc>
        <w:tc>
          <w:tcPr>
            <w:tcW w:w="3400" w:type="dxa"/>
            <w:shd w:val="clear" w:color="auto" w:fill="FFFFFF"/>
            <w:tcMar>
              <w:top w:w="50" w:type="dxa"/>
              <w:left w:w="110" w:type="dxa"/>
              <w:bottom w:w="50" w:type="dxa"/>
              <w:right w:w="110" w:type="dxa"/>
            </w:tcMar>
            <w:vAlign w:val="center"/>
          </w:tcPr>
          <w:p w14:paraId="2B1EDEF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完了文「〜しました。」に統一する</w:t>
            </w:r>
          </w:p>
        </w:tc>
      </w:tr>
      <w:tr w:rsidR="00B13873" w:rsidRPr="00DE4FBA" w14:paraId="3F63F492"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1DB3D98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アイコン</w:t>
            </w:r>
          </w:p>
        </w:tc>
        <w:tc>
          <w:tcPr>
            <w:tcW w:w="4060" w:type="dxa"/>
            <w:shd w:val="clear" w:color="auto" w:fill="F4F6FA"/>
            <w:tcMar>
              <w:top w:w="50" w:type="dxa"/>
              <w:left w:w="110" w:type="dxa"/>
              <w:bottom w:w="50" w:type="dxa"/>
              <w:right w:w="110" w:type="dxa"/>
            </w:tcMar>
            <w:vAlign w:val="center"/>
          </w:tcPr>
          <w:p w14:paraId="17ACAE1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Font Awesomeが1ファイルだけ混在</w:t>
            </w:r>
          </w:p>
        </w:tc>
        <w:tc>
          <w:tcPr>
            <w:tcW w:w="3400" w:type="dxa"/>
            <w:shd w:val="clear" w:color="auto" w:fill="F4F6FA"/>
            <w:tcMar>
              <w:top w:w="50" w:type="dxa"/>
              <w:left w:w="110" w:type="dxa"/>
              <w:bottom w:w="50" w:type="dxa"/>
              <w:right w:w="110" w:type="dxa"/>
            </w:tcMar>
            <w:vAlign w:val="center"/>
          </w:tcPr>
          <w:p w14:paraId="569F7BF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Bootstrap Icons（bi）に統一する</w:t>
            </w:r>
          </w:p>
        </w:tc>
      </w:tr>
      <w:tr w:rsidR="00B13873" w:rsidRPr="00DE4FBA" w14:paraId="697B63ED"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78AA5B3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用語ゆれ</w:t>
            </w:r>
          </w:p>
        </w:tc>
        <w:tc>
          <w:tcPr>
            <w:tcW w:w="4060" w:type="dxa"/>
            <w:shd w:val="clear" w:color="auto" w:fill="FFFFFF"/>
            <w:tcMar>
              <w:top w:w="50" w:type="dxa"/>
              <w:left w:w="110" w:type="dxa"/>
              <w:bottom w:w="50" w:type="dxa"/>
              <w:right w:w="110" w:type="dxa"/>
            </w:tcMar>
            <w:vAlign w:val="center"/>
          </w:tcPr>
          <w:p w14:paraId="3A79D5B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修得/取得/習得、変更/更新が混在</w:t>
            </w:r>
          </w:p>
        </w:tc>
        <w:tc>
          <w:tcPr>
            <w:tcW w:w="3400" w:type="dxa"/>
            <w:shd w:val="clear" w:color="auto" w:fill="FFFFFF"/>
            <w:tcMar>
              <w:top w:w="50" w:type="dxa"/>
              <w:left w:w="110" w:type="dxa"/>
              <w:bottom w:w="50" w:type="dxa"/>
              <w:right w:w="110" w:type="dxa"/>
            </w:tcMar>
            <w:vAlign w:val="center"/>
          </w:tcPr>
          <w:p w14:paraId="6F09E3F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用語表に従い統一する</w:t>
            </w:r>
          </w:p>
        </w:tc>
      </w:tr>
      <w:tr w:rsidR="00B13873" w:rsidRPr="00DE4FBA" w14:paraId="37178E9D"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3DB57C3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アクセシビリティ</w:t>
            </w:r>
          </w:p>
        </w:tc>
        <w:tc>
          <w:tcPr>
            <w:tcW w:w="4060" w:type="dxa"/>
            <w:shd w:val="clear" w:color="auto" w:fill="F4F6FA"/>
            <w:tcMar>
              <w:top w:w="50" w:type="dxa"/>
              <w:left w:w="110" w:type="dxa"/>
              <w:bottom w:w="50" w:type="dxa"/>
              <w:right w:w="110" w:type="dxa"/>
            </w:tcMar>
            <w:vAlign w:val="center"/>
          </w:tcPr>
          <w:p w14:paraId="766A891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lang属性・aria属性・for/id紐付けにギャップ</w:t>
            </w:r>
          </w:p>
        </w:tc>
        <w:tc>
          <w:tcPr>
            <w:tcW w:w="3400" w:type="dxa"/>
            <w:shd w:val="clear" w:color="auto" w:fill="F4F6FA"/>
            <w:tcMar>
              <w:top w:w="50" w:type="dxa"/>
              <w:left w:w="110" w:type="dxa"/>
              <w:bottom w:w="50" w:type="dxa"/>
              <w:right w:w="110" w:type="dxa"/>
            </w:tcMar>
            <w:vAlign w:val="center"/>
          </w:tcPr>
          <w:p w14:paraId="701A2C0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全画面で統一・付与する</w:t>
            </w:r>
          </w:p>
        </w:tc>
      </w:tr>
      <w:tr w:rsidR="00B13873" w:rsidRPr="00DE4FBA" w14:paraId="75095071"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1DC6EBF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JWTデフォルト鍵</w:t>
            </w:r>
          </w:p>
        </w:tc>
        <w:tc>
          <w:tcPr>
            <w:tcW w:w="4060" w:type="dxa"/>
            <w:shd w:val="clear" w:color="auto" w:fill="FFFFFF"/>
            <w:tcMar>
              <w:top w:w="50" w:type="dxa"/>
              <w:left w:w="110" w:type="dxa"/>
              <w:bottom w:w="50" w:type="dxa"/>
              <w:right w:w="110" w:type="dxa"/>
            </w:tcMar>
            <w:vAlign w:val="center"/>
          </w:tcPr>
          <w:p w14:paraId="735613E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コードにデフォルト鍵がハードコード</w:t>
            </w:r>
          </w:p>
        </w:tc>
        <w:tc>
          <w:tcPr>
            <w:tcW w:w="3400" w:type="dxa"/>
            <w:shd w:val="clear" w:color="auto" w:fill="FFFFFF"/>
            <w:tcMar>
              <w:top w:w="50" w:type="dxa"/>
              <w:left w:w="110" w:type="dxa"/>
              <w:bottom w:w="50" w:type="dxa"/>
              <w:right w:w="110" w:type="dxa"/>
            </w:tcMar>
            <w:vAlign w:val="center"/>
          </w:tcPr>
          <w:p w14:paraId="48475EB6"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鍵は必ず外部注入、デフォルト鍵を本番禁止</w:t>
            </w:r>
          </w:p>
        </w:tc>
      </w:tr>
      <w:tr w:rsidR="00B13873" w:rsidRPr="00DE4FBA" w14:paraId="15AEA5A0"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0160079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ファイル検証</w:t>
            </w:r>
          </w:p>
        </w:tc>
        <w:tc>
          <w:tcPr>
            <w:tcW w:w="4060" w:type="dxa"/>
            <w:shd w:val="clear" w:color="auto" w:fill="F4F6FA"/>
            <w:tcMar>
              <w:top w:w="50" w:type="dxa"/>
              <w:left w:w="110" w:type="dxa"/>
              <w:bottom w:w="50" w:type="dxa"/>
              <w:right w:w="110" w:type="dxa"/>
            </w:tcMar>
            <w:vAlign w:val="center"/>
          </w:tcPr>
          <w:p w14:paraId="5C0F441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拡張子ベースのみ</w:t>
            </w:r>
          </w:p>
        </w:tc>
        <w:tc>
          <w:tcPr>
            <w:tcW w:w="3400" w:type="dxa"/>
            <w:shd w:val="clear" w:color="auto" w:fill="F4F6FA"/>
            <w:tcMar>
              <w:top w:w="50" w:type="dxa"/>
              <w:left w:w="110" w:type="dxa"/>
              <w:bottom w:w="50" w:type="dxa"/>
              <w:right w:w="110" w:type="dxa"/>
            </w:tcMar>
            <w:vAlign w:val="center"/>
          </w:tcPr>
          <w:p w14:paraId="50B39D8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MIME/マジックバイト検証を追加</w:t>
            </w:r>
          </w:p>
        </w:tc>
      </w:tr>
      <w:tr w:rsidR="00B13873" w:rsidRPr="00DE4FBA" w14:paraId="182B5F0C"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6814A85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セキュリティヘッダ</w:t>
            </w:r>
          </w:p>
        </w:tc>
        <w:tc>
          <w:tcPr>
            <w:tcW w:w="4060" w:type="dxa"/>
            <w:shd w:val="clear" w:color="auto" w:fill="FFFFFF"/>
            <w:tcMar>
              <w:top w:w="50" w:type="dxa"/>
              <w:left w:w="110" w:type="dxa"/>
              <w:bottom w:w="50" w:type="dxa"/>
              <w:right w:w="110" w:type="dxa"/>
            </w:tcMar>
            <w:vAlign w:val="center"/>
          </w:tcPr>
          <w:p w14:paraId="7B8AFAC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HSTS/CSP/X-Content-Type-Options未設定</w:t>
            </w:r>
          </w:p>
        </w:tc>
        <w:tc>
          <w:tcPr>
            <w:tcW w:w="3400" w:type="dxa"/>
            <w:shd w:val="clear" w:color="auto" w:fill="FFFFFF"/>
            <w:tcMar>
              <w:top w:w="50" w:type="dxa"/>
              <w:left w:w="110" w:type="dxa"/>
              <w:bottom w:w="50" w:type="dxa"/>
              <w:right w:w="110" w:type="dxa"/>
            </w:tcMar>
            <w:vAlign w:val="center"/>
          </w:tcPr>
          <w:p w14:paraId="1DC48B9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本番で付与する</w:t>
            </w:r>
          </w:p>
        </w:tc>
      </w:tr>
      <w:tr w:rsidR="00B13873" w:rsidRPr="00DE4FBA" w14:paraId="5C295D69"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52E9FE4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レート制限</w:t>
            </w:r>
          </w:p>
        </w:tc>
        <w:tc>
          <w:tcPr>
            <w:tcW w:w="4060" w:type="dxa"/>
            <w:shd w:val="clear" w:color="auto" w:fill="F4F6FA"/>
            <w:tcMar>
              <w:top w:w="50" w:type="dxa"/>
              <w:left w:w="110" w:type="dxa"/>
              <w:bottom w:w="50" w:type="dxa"/>
              <w:right w:w="110" w:type="dxa"/>
            </w:tcMar>
            <w:vAlign w:val="center"/>
          </w:tcPr>
          <w:p w14:paraId="75CC454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認証メール送信に未設定</w:t>
            </w:r>
          </w:p>
        </w:tc>
        <w:tc>
          <w:tcPr>
            <w:tcW w:w="3400" w:type="dxa"/>
            <w:shd w:val="clear" w:color="auto" w:fill="F4F6FA"/>
            <w:tcMar>
              <w:top w:w="50" w:type="dxa"/>
              <w:left w:w="110" w:type="dxa"/>
              <w:bottom w:w="50" w:type="dxa"/>
              <w:right w:w="110" w:type="dxa"/>
            </w:tcMar>
            <w:vAlign w:val="center"/>
          </w:tcPr>
          <w:p w14:paraId="388B899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認証・LLM呼び出しに導入する</w:t>
            </w:r>
          </w:p>
        </w:tc>
      </w:tr>
      <w:tr w:rsidR="00B13873" w:rsidRPr="00DE4FBA" w14:paraId="2C463EA7" w14:textId="77777777">
        <w:tblPrEx>
          <w:tblCellMar>
            <w:top w:w="0" w:type="dxa"/>
            <w:bottom w:w="0" w:type="dxa"/>
          </w:tblCellMar>
        </w:tblPrEx>
        <w:tc>
          <w:tcPr>
            <w:tcW w:w="1900" w:type="dxa"/>
            <w:shd w:val="clear" w:color="auto" w:fill="FFFFFF"/>
            <w:tcMar>
              <w:top w:w="50" w:type="dxa"/>
              <w:left w:w="110" w:type="dxa"/>
              <w:bottom w:w="50" w:type="dxa"/>
              <w:right w:w="110" w:type="dxa"/>
            </w:tcMar>
            <w:vAlign w:val="center"/>
          </w:tcPr>
          <w:p w14:paraId="39F167E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同時セッション</w:t>
            </w:r>
          </w:p>
        </w:tc>
        <w:tc>
          <w:tcPr>
            <w:tcW w:w="4060" w:type="dxa"/>
            <w:shd w:val="clear" w:color="auto" w:fill="FFFFFF"/>
            <w:tcMar>
              <w:top w:w="50" w:type="dxa"/>
              <w:left w:w="110" w:type="dxa"/>
              <w:bottom w:w="50" w:type="dxa"/>
              <w:right w:w="110" w:type="dxa"/>
            </w:tcMar>
            <w:vAlign w:val="center"/>
          </w:tcPr>
          <w:p w14:paraId="7D2BCBD3"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maximumSessions</w:t>
            </w:r>
            <w:proofErr w:type="spellEnd"/>
            <w:r w:rsidRPr="00DE4FBA">
              <w:rPr>
                <w:rFonts w:ascii="Noto Sans JP" w:eastAsia="Noto Sans JP" w:hAnsi="Noto Sans JP"/>
                <w:sz w:val="18"/>
                <w:szCs w:val="18"/>
              </w:rPr>
              <w:t>未設定</w:t>
            </w:r>
          </w:p>
        </w:tc>
        <w:tc>
          <w:tcPr>
            <w:tcW w:w="3400" w:type="dxa"/>
            <w:shd w:val="clear" w:color="auto" w:fill="FFFFFF"/>
            <w:tcMar>
              <w:top w:w="50" w:type="dxa"/>
              <w:left w:w="110" w:type="dxa"/>
              <w:bottom w:w="50" w:type="dxa"/>
              <w:right w:w="110" w:type="dxa"/>
            </w:tcMar>
            <w:vAlign w:val="center"/>
          </w:tcPr>
          <w:p w14:paraId="143765B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導入を検討する</w:t>
            </w:r>
          </w:p>
        </w:tc>
      </w:tr>
      <w:tr w:rsidR="00B13873" w:rsidRPr="00DE4FBA" w14:paraId="55561DED" w14:textId="77777777">
        <w:tblPrEx>
          <w:tblCellMar>
            <w:top w:w="0" w:type="dxa"/>
            <w:bottom w:w="0" w:type="dxa"/>
          </w:tblCellMar>
        </w:tblPrEx>
        <w:tc>
          <w:tcPr>
            <w:tcW w:w="1900" w:type="dxa"/>
            <w:shd w:val="clear" w:color="auto" w:fill="F4F6FA"/>
            <w:tcMar>
              <w:top w:w="50" w:type="dxa"/>
              <w:left w:w="110" w:type="dxa"/>
              <w:bottom w:w="50" w:type="dxa"/>
              <w:right w:w="110" w:type="dxa"/>
            </w:tcMar>
            <w:vAlign w:val="center"/>
          </w:tcPr>
          <w:p w14:paraId="1DDE5B5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DI</w:t>
            </w:r>
          </w:p>
        </w:tc>
        <w:tc>
          <w:tcPr>
            <w:tcW w:w="4060" w:type="dxa"/>
            <w:shd w:val="clear" w:color="auto" w:fill="F4F6FA"/>
            <w:tcMar>
              <w:top w:w="50" w:type="dxa"/>
              <w:left w:w="110" w:type="dxa"/>
              <w:bottom w:w="50" w:type="dxa"/>
              <w:right w:w="110" w:type="dxa"/>
            </w:tcMar>
            <w:vAlign w:val="center"/>
          </w:tcPr>
          <w:p w14:paraId="76630E2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faculty側に@Autowiredフィールド注入が残存</w:t>
            </w:r>
          </w:p>
        </w:tc>
        <w:tc>
          <w:tcPr>
            <w:tcW w:w="3400" w:type="dxa"/>
            <w:shd w:val="clear" w:color="auto" w:fill="F4F6FA"/>
            <w:tcMar>
              <w:top w:w="50" w:type="dxa"/>
              <w:left w:w="110" w:type="dxa"/>
              <w:bottom w:w="50" w:type="dxa"/>
              <w:right w:w="110" w:type="dxa"/>
            </w:tcMar>
            <w:vAlign w:val="center"/>
          </w:tcPr>
          <w:p w14:paraId="5123613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コンストラクタ注入に統一する</w:t>
            </w:r>
          </w:p>
        </w:tc>
      </w:tr>
    </w:tbl>
    <w:p w14:paraId="63C6F2D9" w14:textId="77777777" w:rsidR="00B13873" w:rsidRPr="00DE4FBA" w:rsidRDefault="00000000">
      <w:pPr>
        <w:pStyle w:val="2"/>
        <w:rPr>
          <w:rFonts w:ascii="Noto Sans JP" w:eastAsia="Noto Sans JP" w:hAnsi="Noto Sans JP"/>
        </w:rPr>
      </w:pPr>
      <w:bookmarkStart w:id="51" w:name="_Toc233127411"/>
      <w:r w:rsidRPr="00DE4FBA">
        <w:rPr>
          <w:rFonts w:ascii="Noto Sans JP" w:eastAsia="Noto Sans JP" w:hAnsi="Noto Sans JP"/>
        </w:rPr>
        <w:t>付録C. 主要参照ファイル一覧</w:t>
      </w:r>
      <w:bookmarkEnd w:id="51"/>
    </w:p>
    <w:p w14:paraId="625F624B"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rPr>
        <w:t>本書の根拠となった既存コードの代表的なファイル。</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687"/>
        <w:gridCol w:w="7673"/>
      </w:tblGrid>
      <w:tr w:rsidR="00B13873" w:rsidRPr="00DE4FBA" w14:paraId="10872C4F" w14:textId="77777777">
        <w:tblPrEx>
          <w:tblCellMar>
            <w:top w:w="0" w:type="dxa"/>
            <w:bottom w:w="0" w:type="dxa"/>
          </w:tblCellMar>
        </w:tblPrEx>
        <w:trPr>
          <w:tblHeader/>
        </w:trPr>
        <w:tc>
          <w:tcPr>
            <w:tcW w:w="2200" w:type="dxa"/>
            <w:shd w:val="clear" w:color="auto" w:fill="2E2E30"/>
            <w:tcMar>
              <w:top w:w="60" w:type="dxa"/>
              <w:left w:w="110" w:type="dxa"/>
              <w:bottom w:w="60" w:type="dxa"/>
              <w:right w:w="110" w:type="dxa"/>
            </w:tcMar>
            <w:vAlign w:val="center"/>
          </w:tcPr>
          <w:p w14:paraId="004AD3EE"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テーマ</w:t>
            </w:r>
          </w:p>
        </w:tc>
        <w:tc>
          <w:tcPr>
            <w:tcW w:w="7160" w:type="dxa"/>
            <w:shd w:val="clear" w:color="auto" w:fill="2E2E30"/>
            <w:tcMar>
              <w:top w:w="60" w:type="dxa"/>
              <w:left w:w="110" w:type="dxa"/>
              <w:bottom w:w="60" w:type="dxa"/>
              <w:right w:w="110" w:type="dxa"/>
            </w:tcMar>
            <w:vAlign w:val="center"/>
          </w:tcPr>
          <w:p w14:paraId="51B10E87"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ファイル</w:t>
            </w:r>
          </w:p>
        </w:tc>
      </w:tr>
      <w:tr w:rsidR="00B13873" w:rsidRPr="00DE4FBA" w14:paraId="261100E0"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2CBB9DB4"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認証・認可設定</w:t>
            </w:r>
          </w:p>
        </w:tc>
        <w:tc>
          <w:tcPr>
            <w:tcW w:w="7160" w:type="dxa"/>
            <w:shd w:val="clear" w:color="auto" w:fill="FFFFFF"/>
            <w:tcMar>
              <w:top w:w="50" w:type="dxa"/>
              <w:left w:w="110" w:type="dxa"/>
              <w:bottom w:w="50" w:type="dxa"/>
              <w:right w:w="110" w:type="dxa"/>
            </w:tcMar>
            <w:vAlign w:val="center"/>
          </w:tcPr>
          <w:p w14:paraId="349DD56A"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gakupita_faculty</w:t>
            </w:r>
            <w:proofErr w:type="spellEnd"/>
            <w:r w:rsidRPr="00DE4FBA">
              <w:rPr>
                <w:rFonts w:ascii="Noto Sans JP" w:eastAsia="Noto Sans JP" w:hAnsi="Noto Sans JP"/>
                <w:sz w:val="18"/>
                <w:szCs w:val="18"/>
              </w:rPr>
              <w:t>/.../SecurityConfig.java, ApplicationConfig.java</w:t>
            </w:r>
          </w:p>
        </w:tc>
      </w:tr>
      <w:tr w:rsidR="00B13873" w:rsidRPr="00DE4FBA" w14:paraId="6A84495C"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755B622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MFA認可</w:t>
            </w:r>
          </w:p>
        </w:tc>
        <w:tc>
          <w:tcPr>
            <w:tcW w:w="7160" w:type="dxa"/>
            <w:shd w:val="clear" w:color="auto" w:fill="F4F6FA"/>
            <w:tcMar>
              <w:top w:w="50" w:type="dxa"/>
              <w:left w:w="110" w:type="dxa"/>
              <w:bottom w:w="50" w:type="dxa"/>
              <w:right w:w="110" w:type="dxa"/>
            </w:tcMar>
            <w:vAlign w:val="center"/>
          </w:tcPr>
          <w:p w14:paraId="4DD11E4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gakupita_faculty/.../domain/security/authentication/mfa/MfaAuthorizationManager.java</w:t>
            </w:r>
          </w:p>
        </w:tc>
      </w:tr>
      <w:tr w:rsidR="00B13873" w:rsidRPr="00DE4FBA" w14:paraId="47134B85"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6FFF4302"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JWTトークン</w:t>
            </w:r>
          </w:p>
        </w:tc>
        <w:tc>
          <w:tcPr>
            <w:tcW w:w="7160" w:type="dxa"/>
            <w:shd w:val="clear" w:color="auto" w:fill="FFFFFF"/>
            <w:tcMar>
              <w:top w:w="50" w:type="dxa"/>
              <w:left w:w="110" w:type="dxa"/>
              <w:bottom w:w="50" w:type="dxa"/>
              <w:right w:w="110" w:type="dxa"/>
            </w:tcMar>
            <w:vAlign w:val="center"/>
          </w:tcPr>
          <w:p w14:paraId="2EBA95D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gakupita_model/.../service/security/token/BaseOneTimeTokenService.java, domain/config/token/SecretKey.java</w:t>
            </w:r>
          </w:p>
        </w:tc>
      </w:tr>
      <w:tr w:rsidR="00B13873" w:rsidRPr="00DE4FBA" w14:paraId="48970CD5"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4A45152B"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ネットワーク制限</w:t>
            </w:r>
          </w:p>
        </w:tc>
        <w:tc>
          <w:tcPr>
            <w:tcW w:w="7160" w:type="dxa"/>
            <w:shd w:val="clear" w:color="auto" w:fill="F4F6FA"/>
            <w:tcMar>
              <w:top w:w="50" w:type="dxa"/>
              <w:left w:w="110" w:type="dxa"/>
              <w:bottom w:w="50" w:type="dxa"/>
              <w:right w:w="110" w:type="dxa"/>
            </w:tcMar>
            <w:vAlign w:val="center"/>
          </w:tcPr>
          <w:p w14:paraId="5749E30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gakupita_faculty/.../service/config/network/NetworkRestrictionService.java</w:t>
            </w:r>
          </w:p>
        </w:tc>
      </w:tr>
      <w:tr w:rsidR="00B13873" w:rsidRPr="00DE4FBA" w14:paraId="3867D48B"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65D4354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アカウントロック</w:t>
            </w:r>
          </w:p>
        </w:tc>
        <w:tc>
          <w:tcPr>
            <w:tcW w:w="7160" w:type="dxa"/>
            <w:shd w:val="clear" w:color="auto" w:fill="FFFFFF"/>
            <w:tcMar>
              <w:top w:w="50" w:type="dxa"/>
              <w:left w:w="110" w:type="dxa"/>
              <w:bottom w:w="50" w:type="dxa"/>
              <w:right w:w="110" w:type="dxa"/>
            </w:tcMar>
            <w:vAlign w:val="center"/>
          </w:tcPr>
          <w:p w14:paraId="190D905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gakupita_faculty/.../presentation/security/login/FormLoginFailureHandler.java</w:t>
            </w:r>
          </w:p>
        </w:tc>
      </w:tr>
      <w:tr w:rsidR="00B13873" w:rsidRPr="00DE4FBA" w14:paraId="0241E0C8"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0251980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CSRF</w:t>
            </w:r>
          </w:p>
        </w:tc>
        <w:tc>
          <w:tcPr>
            <w:tcW w:w="7160" w:type="dxa"/>
            <w:shd w:val="clear" w:color="auto" w:fill="F4F6FA"/>
            <w:tcMar>
              <w:top w:w="50" w:type="dxa"/>
              <w:left w:w="110" w:type="dxa"/>
              <w:bottom w:w="50" w:type="dxa"/>
              <w:right w:w="110" w:type="dxa"/>
            </w:tcMar>
            <w:vAlign w:val="center"/>
          </w:tcPr>
          <w:p w14:paraId="0F426C5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gakupita_faculty/.../presentation/security/CsrfTokenLoadFilter.java</w:t>
            </w:r>
          </w:p>
        </w:tc>
      </w:tr>
      <w:tr w:rsidR="00B13873" w:rsidRPr="00DE4FBA" w14:paraId="08A48DE7"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3459071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パスワード検証</w:t>
            </w:r>
          </w:p>
        </w:tc>
        <w:tc>
          <w:tcPr>
            <w:tcW w:w="7160" w:type="dxa"/>
            <w:shd w:val="clear" w:color="auto" w:fill="FFFFFF"/>
            <w:tcMar>
              <w:top w:w="50" w:type="dxa"/>
              <w:left w:w="110" w:type="dxa"/>
              <w:bottom w:w="50" w:type="dxa"/>
              <w:right w:w="110" w:type="dxa"/>
            </w:tcMar>
            <w:vAlign w:val="center"/>
          </w:tcPr>
          <w:p w14:paraId="5672AEB1"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gakupita_model/.../domain/validator/primitive/BasePasswordValidator.java</w:t>
            </w:r>
          </w:p>
        </w:tc>
      </w:tr>
      <w:tr w:rsidR="00B13873" w:rsidRPr="00DE4FBA" w14:paraId="1B91D400"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2BE482F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値オブジェクト例</w:t>
            </w:r>
          </w:p>
        </w:tc>
        <w:tc>
          <w:tcPr>
            <w:tcW w:w="7160" w:type="dxa"/>
            <w:shd w:val="clear" w:color="auto" w:fill="F4F6FA"/>
            <w:tcMar>
              <w:top w:w="50" w:type="dxa"/>
              <w:left w:w="110" w:type="dxa"/>
              <w:bottom w:w="50" w:type="dxa"/>
              <w:right w:w="110" w:type="dxa"/>
            </w:tcMar>
            <w:vAlign w:val="center"/>
          </w:tcPr>
          <w:p w14:paraId="7881832A"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gakupita_model</w:t>
            </w:r>
            <w:proofErr w:type="spellEnd"/>
            <w:r w:rsidRPr="00DE4FBA">
              <w:rPr>
                <w:rFonts w:ascii="Noto Sans JP" w:eastAsia="Noto Sans JP" w:hAnsi="Noto Sans JP"/>
                <w:sz w:val="18"/>
                <w:szCs w:val="18"/>
              </w:rPr>
              <w:t>/.../domain/primitive/MailAddress.java</w:t>
            </w:r>
          </w:p>
        </w:tc>
      </w:tr>
      <w:tr w:rsidR="00B13873" w:rsidRPr="00DE4FBA" w14:paraId="6839348D"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447ED3A6"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MyBatis</w:t>
            </w:r>
            <w:proofErr w:type="spellEnd"/>
            <w:r w:rsidRPr="00DE4FBA">
              <w:rPr>
                <w:rFonts w:ascii="Noto Sans JP" w:eastAsia="Noto Sans JP" w:hAnsi="Noto Sans JP"/>
                <w:sz w:val="18"/>
                <w:szCs w:val="18"/>
              </w:rPr>
              <w:t>例</w:t>
            </w:r>
          </w:p>
        </w:tc>
        <w:tc>
          <w:tcPr>
            <w:tcW w:w="7160" w:type="dxa"/>
            <w:shd w:val="clear" w:color="auto" w:fill="FFFFFF"/>
            <w:tcMar>
              <w:top w:w="50" w:type="dxa"/>
              <w:left w:w="110" w:type="dxa"/>
              <w:bottom w:w="50" w:type="dxa"/>
              <w:right w:w="110" w:type="dxa"/>
            </w:tcMar>
            <w:vAlign w:val="center"/>
          </w:tcPr>
          <w:p w14:paraId="508A645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gakupita_faculty/.../config/login/lock/LockPolicy{Mapper,Datasource}.java + 同名XML</w:t>
            </w:r>
          </w:p>
        </w:tc>
      </w:tr>
      <w:tr w:rsidR="00B13873" w:rsidRPr="00DE4FBA" w14:paraId="5A87ADD8"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75A1ED38"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メッセージ定義</w:t>
            </w:r>
          </w:p>
        </w:tc>
        <w:tc>
          <w:tcPr>
            <w:tcW w:w="7160" w:type="dxa"/>
            <w:shd w:val="clear" w:color="auto" w:fill="F4F6FA"/>
            <w:tcMar>
              <w:top w:w="50" w:type="dxa"/>
              <w:left w:w="110" w:type="dxa"/>
              <w:bottom w:w="50" w:type="dxa"/>
              <w:right w:w="110" w:type="dxa"/>
            </w:tcMar>
            <w:vAlign w:val="center"/>
          </w:tcPr>
          <w:p w14:paraId="6016820A"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gakupita_faculty</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src</w:t>
            </w:r>
            <w:proofErr w:type="spellEnd"/>
            <w:r w:rsidRPr="00DE4FBA">
              <w:rPr>
                <w:rFonts w:ascii="Noto Sans JP" w:eastAsia="Noto Sans JP" w:hAnsi="Noto Sans JP"/>
                <w:sz w:val="18"/>
                <w:szCs w:val="18"/>
              </w:rPr>
              <w:t>/main/resources/</w:t>
            </w:r>
            <w:proofErr w:type="spellStart"/>
            <w:r w:rsidRPr="00DE4FBA">
              <w:rPr>
                <w:rFonts w:ascii="Noto Sans JP" w:eastAsia="Noto Sans JP" w:hAnsi="Noto Sans JP"/>
                <w:sz w:val="18"/>
                <w:szCs w:val="18"/>
              </w:rPr>
              <w:t>messages_ja.properties</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messages_en.properties</w:t>
            </w:r>
            <w:proofErr w:type="spellEnd"/>
          </w:p>
        </w:tc>
      </w:tr>
      <w:tr w:rsidR="00B13873" w:rsidRPr="00DE4FBA" w14:paraId="47B2EC56"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22252D1C"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共通CSS</w:t>
            </w:r>
          </w:p>
        </w:tc>
        <w:tc>
          <w:tcPr>
            <w:tcW w:w="7160" w:type="dxa"/>
            <w:shd w:val="clear" w:color="auto" w:fill="FFFFFF"/>
            <w:tcMar>
              <w:top w:w="50" w:type="dxa"/>
              <w:left w:w="110" w:type="dxa"/>
              <w:bottom w:w="50" w:type="dxa"/>
              <w:right w:w="110" w:type="dxa"/>
            </w:tcMar>
            <w:vAlign w:val="center"/>
          </w:tcPr>
          <w:p w14:paraId="07404565"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gakupita_faculty/src/main/resources/static/css/gakupita.common.css 他</w:t>
            </w:r>
          </w:p>
        </w:tc>
      </w:tr>
      <w:tr w:rsidR="00B13873" w:rsidRPr="00DE4FBA" w14:paraId="7147F56E"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3621855F"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レイアウト</w:t>
            </w:r>
          </w:p>
        </w:tc>
        <w:tc>
          <w:tcPr>
            <w:tcW w:w="7160" w:type="dxa"/>
            <w:shd w:val="clear" w:color="auto" w:fill="F4F6FA"/>
            <w:tcMar>
              <w:top w:w="50" w:type="dxa"/>
              <w:left w:w="110" w:type="dxa"/>
              <w:bottom w:w="50" w:type="dxa"/>
              <w:right w:w="110" w:type="dxa"/>
            </w:tcMar>
            <w:vAlign w:val="center"/>
          </w:tcPr>
          <w:p w14:paraId="3F06571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gakupita_faculty/src/main/resources/templates/fragment/layout.html</w:t>
            </w:r>
          </w:p>
        </w:tc>
      </w:tr>
      <w:tr w:rsidR="00B13873" w:rsidRPr="00DE4FBA" w14:paraId="120D562E" w14:textId="77777777">
        <w:tblPrEx>
          <w:tblCellMar>
            <w:top w:w="0" w:type="dxa"/>
            <w:bottom w:w="0" w:type="dxa"/>
          </w:tblCellMar>
        </w:tblPrEx>
        <w:tc>
          <w:tcPr>
            <w:tcW w:w="2200" w:type="dxa"/>
            <w:shd w:val="clear" w:color="auto" w:fill="FFFFFF"/>
            <w:tcMar>
              <w:top w:w="50" w:type="dxa"/>
              <w:left w:w="110" w:type="dxa"/>
              <w:bottom w:w="50" w:type="dxa"/>
              <w:right w:w="110" w:type="dxa"/>
            </w:tcMar>
            <w:vAlign w:val="center"/>
          </w:tcPr>
          <w:p w14:paraId="709F6243"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lastRenderedPageBreak/>
              <w:t>メールテンプレート</w:t>
            </w:r>
          </w:p>
        </w:tc>
        <w:tc>
          <w:tcPr>
            <w:tcW w:w="7160" w:type="dxa"/>
            <w:shd w:val="clear" w:color="auto" w:fill="FFFFFF"/>
            <w:tcMar>
              <w:top w:w="50" w:type="dxa"/>
              <w:left w:w="110" w:type="dxa"/>
              <w:bottom w:w="50" w:type="dxa"/>
              <w:right w:w="110" w:type="dxa"/>
            </w:tcMar>
            <w:vAlign w:val="center"/>
          </w:tcPr>
          <w:p w14:paraId="2D89945C" w14:textId="77777777" w:rsidR="00B13873" w:rsidRPr="00DE4FBA" w:rsidRDefault="00000000">
            <w:pPr>
              <w:spacing w:line="252" w:lineRule="auto"/>
              <w:rPr>
                <w:rFonts w:ascii="Noto Sans JP" w:eastAsia="Noto Sans JP" w:hAnsi="Noto Sans JP"/>
              </w:rPr>
            </w:pPr>
            <w:proofErr w:type="spellStart"/>
            <w:r w:rsidRPr="00DE4FBA">
              <w:rPr>
                <w:rFonts w:ascii="Noto Sans JP" w:eastAsia="Noto Sans JP" w:hAnsi="Noto Sans JP"/>
                <w:sz w:val="18"/>
                <w:szCs w:val="18"/>
              </w:rPr>
              <w:t>gakupita_model</w:t>
            </w:r>
            <w:proofErr w:type="spellEnd"/>
            <w:r w:rsidRPr="00DE4FBA">
              <w:rPr>
                <w:rFonts w:ascii="Noto Sans JP" w:eastAsia="Noto Sans JP" w:hAnsi="Noto Sans JP"/>
                <w:sz w:val="18"/>
                <w:szCs w:val="18"/>
              </w:rPr>
              <w:t>/</w:t>
            </w:r>
            <w:proofErr w:type="spellStart"/>
            <w:r w:rsidRPr="00DE4FBA">
              <w:rPr>
                <w:rFonts w:ascii="Noto Sans JP" w:eastAsia="Noto Sans JP" w:hAnsi="Noto Sans JP"/>
                <w:sz w:val="18"/>
                <w:szCs w:val="18"/>
              </w:rPr>
              <w:t>src</w:t>
            </w:r>
            <w:proofErr w:type="spellEnd"/>
            <w:r w:rsidRPr="00DE4FBA">
              <w:rPr>
                <w:rFonts w:ascii="Noto Sans JP" w:eastAsia="Noto Sans JP" w:hAnsi="Noto Sans JP"/>
                <w:sz w:val="18"/>
                <w:szCs w:val="18"/>
              </w:rPr>
              <w:t>/main/resources/mail-templates/text/*.txt</w:t>
            </w:r>
          </w:p>
        </w:tc>
      </w:tr>
      <w:tr w:rsidR="00B13873" w:rsidRPr="00DE4FBA" w14:paraId="795E29AD" w14:textId="77777777">
        <w:tblPrEx>
          <w:tblCellMar>
            <w:top w:w="0" w:type="dxa"/>
            <w:bottom w:w="0" w:type="dxa"/>
          </w:tblCellMar>
        </w:tblPrEx>
        <w:tc>
          <w:tcPr>
            <w:tcW w:w="2200" w:type="dxa"/>
            <w:shd w:val="clear" w:color="auto" w:fill="F4F6FA"/>
            <w:tcMar>
              <w:top w:w="50" w:type="dxa"/>
              <w:left w:w="110" w:type="dxa"/>
              <w:bottom w:w="50" w:type="dxa"/>
              <w:right w:w="110" w:type="dxa"/>
            </w:tcMar>
            <w:vAlign w:val="center"/>
          </w:tcPr>
          <w:p w14:paraId="24AFE480"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設定/秘密の方針</w:t>
            </w:r>
          </w:p>
        </w:tc>
        <w:tc>
          <w:tcPr>
            <w:tcW w:w="7160" w:type="dxa"/>
            <w:shd w:val="clear" w:color="auto" w:fill="F4F6FA"/>
            <w:tcMar>
              <w:top w:w="50" w:type="dxa"/>
              <w:left w:w="110" w:type="dxa"/>
              <w:bottom w:w="50" w:type="dxa"/>
              <w:right w:w="110" w:type="dxa"/>
            </w:tcMar>
            <w:vAlign w:val="center"/>
          </w:tcPr>
          <w:p w14:paraId="0ADDC869"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両リポジトリの README.md, .</w:t>
            </w:r>
            <w:proofErr w:type="spellStart"/>
            <w:r w:rsidRPr="00DE4FBA">
              <w:rPr>
                <w:rFonts w:ascii="Noto Sans JP" w:eastAsia="Noto Sans JP" w:hAnsi="Noto Sans JP"/>
                <w:sz w:val="18"/>
                <w:szCs w:val="18"/>
              </w:rPr>
              <w:t>gitignore</w:t>
            </w:r>
            <w:proofErr w:type="spellEnd"/>
            <w:r w:rsidRPr="00DE4FBA">
              <w:rPr>
                <w:rFonts w:ascii="Noto Sans JP" w:eastAsia="Noto Sans JP" w:hAnsi="Noto Sans JP"/>
                <w:sz w:val="18"/>
                <w:szCs w:val="18"/>
              </w:rPr>
              <w:t xml:space="preserve">, </w:t>
            </w:r>
            <w:proofErr w:type="spellStart"/>
            <w:r w:rsidRPr="00DE4FBA">
              <w:rPr>
                <w:rFonts w:ascii="Noto Sans JP" w:eastAsia="Noto Sans JP" w:hAnsi="Noto Sans JP"/>
                <w:sz w:val="18"/>
                <w:szCs w:val="18"/>
              </w:rPr>
              <w:t>application.properties</w:t>
            </w:r>
            <w:proofErr w:type="spellEnd"/>
          </w:p>
        </w:tc>
      </w:tr>
    </w:tbl>
    <w:p w14:paraId="2C71C144" w14:textId="77777777" w:rsidR="00B13873" w:rsidRPr="00DE4FBA" w:rsidRDefault="00000000">
      <w:pPr>
        <w:pStyle w:val="2"/>
        <w:rPr>
          <w:rFonts w:ascii="Noto Sans JP" w:eastAsia="Noto Sans JP" w:hAnsi="Noto Sans JP"/>
        </w:rPr>
      </w:pPr>
      <w:bookmarkStart w:id="52" w:name="_Toc233127412"/>
      <w:r w:rsidRPr="00DE4FBA">
        <w:rPr>
          <w:rFonts w:ascii="Noto Sans JP" w:eastAsia="Noto Sans JP" w:hAnsi="Noto Sans JP"/>
        </w:rPr>
        <w:t>付録D. 改訂履歴</w:t>
      </w:r>
      <w:bookmarkEnd w:id="52"/>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600"/>
        <w:gridCol w:w="2400"/>
        <w:gridCol w:w="5360"/>
      </w:tblGrid>
      <w:tr w:rsidR="00B13873" w:rsidRPr="00DE4FBA" w14:paraId="6B73E3DB" w14:textId="77777777">
        <w:tblPrEx>
          <w:tblCellMar>
            <w:top w:w="0" w:type="dxa"/>
            <w:bottom w:w="0" w:type="dxa"/>
          </w:tblCellMar>
        </w:tblPrEx>
        <w:trPr>
          <w:tblHeader/>
        </w:trPr>
        <w:tc>
          <w:tcPr>
            <w:tcW w:w="1600" w:type="dxa"/>
            <w:shd w:val="clear" w:color="auto" w:fill="2E2E30"/>
            <w:tcMar>
              <w:top w:w="60" w:type="dxa"/>
              <w:left w:w="110" w:type="dxa"/>
              <w:bottom w:w="60" w:type="dxa"/>
              <w:right w:w="110" w:type="dxa"/>
            </w:tcMar>
            <w:vAlign w:val="center"/>
          </w:tcPr>
          <w:p w14:paraId="23102B71"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版数</w:t>
            </w:r>
          </w:p>
        </w:tc>
        <w:tc>
          <w:tcPr>
            <w:tcW w:w="2400" w:type="dxa"/>
            <w:shd w:val="clear" w:color="auto" w:fill="2E2E30"/>
            <w:tcMar>
              <w:top w:w="60" w:type="dxa"/>
              <w:left w:w="110" w:type="dxa"/>
              <w:bottom w:w="60" w:type="dxa"/>
              <w:right w:w="110" w:type="dxa"/>
            </w:tcMar>
            <w:vAlign w:val="center"/>
          </w:tcPr>
          <w:p w14:paraId="3E5F4A72"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日付</w:t>
            </w:r>
          </w:p>
        </w:tc>
        <w:tc>
          <w:tcPr>
            <w:tcW w:w="5360" w:type="dxa"/>
            <w:shd w:val="clear" w:color="auto" w:fill="2E2E30"/>
            <w:tcMar>
              <w:top w:w="60" w:type="dxa"/>
              <w:left w:w="110" w:type="dxa"/>
              <w:bottom w:w="60" w:type="dxa"/>
              <w:right w:w="110" w:type="dxa"/>
            </w:tcMar>
            <w:vAlign w:val="center"/>
          </w:tcPr>
          <w:p w14:paraId="68B7BA53" w14:textId="77777777" w:rsidR="00B13873" w:rsidRPr="00DE4FBA" w:rsidRDefault="00000000">
            <w:pPr>
              <w:rPr>
                <w:rFonts w:ascii="Noto Sans JP" w:eastAsia="Noto Sans JP" w:hAnsi="Noto Sans JP"/>
              </w:rPr>
            </w:pPr>
            <w:r w:rsidRPr="00DE4FBA">
              <w:rPr>
                <w:rFonts w:ascii="Noto Sans JP" w:eastAsia="Noto Sans JP" w:hAnsi="Noto Sans JP"/>
                <w:b/>
                <w:bCs/>
                <w:color w:val="FFFFFF"/>
                <w:sz w:val="18"/>
                <w:szCs w:val="18"/>
              </w:rPr>
              <w:t>内容</w:t>
            </w:r>
          </w:p>
        </w:tc>
      </w:tr>
      <w:tr w:rsidR="00B13873" w:rsidRPr="00DE4FBA" w14:paraId="6C6CDAB3" w14:textId="77777777">
        <w:tblPrEx>
          <w:tblCellMar>
            <w:top w:w="0" w:type="dxa"/>
            <w:bottom w:w="0" w:type="dxa"/>
          </w:tblCellMar>
        </w:tblPrEx>
        <w:tc>
          <w:tcPr>
            <w:tcW w:w="1600" w:type="dxa"/>
            <w:shd w:val="clear" w:color="auto" w:fill="FFFFFF"/>
            <w:tcMar>
              <w:top w:w="50" w:type="dxa"/>
              <w:left w:w="110" w:type="dxa"/>
              <w:bottom w:w="50" w:type="dxa"/>
              <w:right w:w="110" w:type="dxa"/>
            </w:tcMar>
            <w:vAlign w:val="center"/>
          </w:tcPr>
          <w:p w14:paraId="57F9435D"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1.0</w:t>
            </w:r>
          </w:p>
        </w:tc>
        <w:tc>
          <w:tcPr>
            <w:tcW w:w="2400" w:type="dxa"/>
            <w:shd w:val="clear" w:color="auto" w:fill="FFFFFF"/>
            <w:tcMar>
              <w:top w:w="50" w:type="dxa"/>
              <w:left w:w="110" w:type="dxa"/>
              <w:bottom w:w="50" w:type="dxa"/>
              <w:right w:w="110" w:type="dxa"/>
            </w:tcMar>
            <w:vAlign w:val="center"/>
          </w:tcPr>
          <w:p w14:paraId="109A3BE7"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2026-06-23</w:t>
            </w:r>
          </w:p>
        </w:tc>
        <w:tc>
          <w:tcPr>
            <w:tcW w:w="5360" w:type="dxa"/>
            <w:shd w:val="clear" w:color="auto" w:fill="FFFFFF"/>
            <w:tcMar>
              <w:top w:w="50" w:type="dxa"/>
              <w:left w:w="110" w:type="dxa"/>
              <w:bottom w:w="50" w:type="dxa"/>
              <w:right w:w="110" w:type="dxa"/>
            </w:tcMar>
            <w:vAlign w:val="center"/>
          </w:tcPr>
          <w:p w14:paraId="07F8BCBA" w14:textId="77777777" w:rsidR="00B13873" w:rsidRPr="00DE4FBA" w:rsidRDefault="00000000">
            <w:pPr>
              <w:spacing w:line="252" w:lineRule="auto"/>
              <w:rPr>
                <w:rFonts w:ascii="Noto Sans JP" w:eastAsia="Noto Sans JP" w:hAnsi="Noto Sans JP"/>
              </w:rPr>
            </w:pPr>
            <w:r w:rsidRPr="00DE4FBA">
              <w:rPr>
                <w:rFonts w:ascii="Noto Sans JP" w:eastAsia="Noto Sans JP" w:hAnsi="Noto Sans JP"/>
                <w:sz w:val="18"/>
                <w:szCs w:val="18"/>
              </w:rPr>
              <w:t>初版作成（</w:t>
            </w:r>
            <w:proofErr w:type="spellStart"/>
            <w:r w:rsidRPr="00DE4FBA">
              <w:rPr>
                <w:rFonts w:ascii="Noto Sans JP" w:eastAsia="Noto Sans JP" w:hAnsi="Noto Sans JP"/>
                <w:sz w:val="18"/>
                <w:szCs w:val="18"/>
              </w:rPr>
              <w:t>gakupita_faculty</w:t>
            </w:r>
            <w:proofErr w:type="spellEnd"/>
            <w:r w:rsidRPr="00DE4FBA">
              <w:rPr>
                <w:rFonts w:ascii="Noto Sans JP" w:eastAsia="Noto Sans JP" w:hAnsi="Noto Sans JP"/>
                <w:sz w:val="18"/>
                <w:szCs w:val="18"/>
              </w:rPr>
              <w:t xml:space="preserve"> / </w:t>
            </w:r>
            <w:proofErr w:type="spellStart"/>
            <w:r w:rsidRPr="00DE4FBA">
              <w:rPr>
                <w:rFonts w:ascii="Noto Sans JP" w:eastAsia="Noto Sans JP" w:hAnsi="Noto Sans JP"/>
                <w:sz w:val="18"/>
                <w:szCs w:val="18"/>
              </w:rPr>
              <w:t>gakupita_model</w:t>
            </w:r>
            <w:proofErr w:type="spellEnd"/>
            <w:r w:rsidRPr="00DE4FBA">
              <w:rPr>
                <w:rFonts w:ascii="Noto Sans JP" w:eastAsia="Noto Sans JP" w:hAnsi="Noto Sans JP"/>
                <w:sz w:val="18"/>
                <w:szCs w:val="18"/>
              </w:rPr>
              <w:t xml:space="preserve"> のソースコード分析に基づく）</w:t>
            </w:r>
          </w:p>
        </w:tc>
      </w:tr>
    </w:tbl>
    <w:p w14:paraId="270EE889" w14:textId="77777777" w:rsidR="00B13873" w:rsidRPr="00DE4FBA" w:rsidRDefault="00B13873">
      <w:pPr>
        <w:spacing w:after="80"/>
        <w:rPr>
          <w:rFonts w:ascii="Noto Sans JP" w:eastAsia="Noto Sans JP" w:hAnsi="Noto Sans JP"/>
        </w:rPr>
      </w:pPr>
    </w:p>
    <w:p w14:paraId="01FB8BA4" w14:textId="77777777" w:rsidR="00B13873" w:rsidRPr="00DE4FBA" w:rsidRDefault="00000000">
      <w:pPr>
        <w:spacing w:after="120" w:line="276" w:lineRule="auto"/>
        <w:rPr>
          <w:rFonts w:ascii="Noto Sans JP" w:eastAsia="Noto Sans JP" w:hAnsi="Noto Sans JP"/>
        </w:rPr>
      </w:pPr>
      <w:r w:rsidRPr="00DE4FBA">
        <w:rPr>
          <w:rFonts w:ascii="Noto Sans JP" w:eastAsia="Noto Sans JP" w:hAnsi="Noto Sans JP"/>
          <w:color w:val="555555"/>
          <w:sz w:val="20"/>
          <w:szCs w:val="20"/>
        </w:rPr>
        <w:t>以上。本書に関する不明点・差異の判断が必要な場合は、当社開発担当まで確認のこと。</w:t>
      </w:r>
    </w:p>
    <w:sectPr w:rsidR="00B13873" w:rsidRPr="00DE4FBA">
      <w:headerReference w:type="default" r:id="rId7"/>
      <w:footerReference w:type="default" r:id="rId8"/>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42FE8" w14:textId="77777777" w:rsidR="00A26B49" w:rsidRDefault="00A26B49">
      <w:r>
        <w:separator/>
      </w:r>
    </w:p>
  </w:endnote>
  <w:endnote w:type="continuationSeparator" w:id="0">
    <w:p w14:paraId="2685456E" w14:textId="77777777" w:rsidR="00A26B49" w:rsidRDefault="00A26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Noto Sans JP">
    <w:panose1 w:val="020B0200000000000000"/>
    <w:charset w:val="80"/>
    <w:family w:val="modern"/>
    <w:pitch w:val="variable"/>
    <w:sig w:usb0="20000287" w:usb1="2ADF3C10" w:usb2="00000016" w:usb3="00000000" w:csb0="00060107"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6E4E" w14:textId="77777777" w:rsidR="00B13873" w:rsidRDefault="00000000">
    <w:pPr>
      <w:pBdr>
        <w:top w:val="single" w:sz="4" w:space="4" w:color="DDDDDD"/>
      </w:pBdr>
      <w:spacing w:before="60"/>
      <w:jc w:val="center"/>
    </w:pPr>
    <w:r>
      <w:rPr>
        <w:color w:val="888888"/>
        <w:sz w:val="16"/>
        <w:szCs w:val="16"/>
      </w:rPr>
      <w:t xml:space="preserve">株式会社ハーモニープラス　</w:t>
    </w:r>
    <w:r>
      <w:rPr>
        <w:color w:val="888888"/>
        <w:sz w:val="16"/>
        <w:szCs w:val="16"/>
      </w:rPr>
      <w:t xml:space="preserve">機密　　- </w:t>
    </w:r>
    <w:r>
      <w:rPr>
        <w:color w:val="888888"/>
        <w:sz w:val="16"/>
        <w:szCs w:val="16"/>
      </w:rPr>
      <w:fldChar w:fldCharType="begin"/>
    </w:r>
    <w:r>
      <w:rPr>
        <w:color w:val="888888"/>
        <w:sz w:val="16"/>
        <w:szCs w:val="16"/>
      </w:rPr>
      <w:instrText>PAGE</w:instrText>
    </w:r>
    <w:r>
      <w:rPr>
        <w:color w:val="888888"/>
        <w:sz w:val="16"/>
        <w:szCs w:val="16"/>
      </w:rPr>
      <w:fldChar w:fldCharType="separate"/>
    </w:r>
    <w:r w:rsidR="00DE4FBA">
      <w:rPr>
        <w:noProof/>
        <w:color w:val="888888"/>
        <w:sz w:val="16"/>
        <w:szCs w:val="16"/>
      </w:rPr>
      <w:t>1</w:t>
    </w:r>
    <w:r>
      <w:rPr>
        <w:color w:val="888888"/>
        <w:sz w:val="16"/>
        <w:szCs w:val="16"/>
      </w:rPr>
      <w:fldChar w:fldCharType="end"/>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4487" w14:textId="77777777" w:rsidR="00A26B49" w:rsidRDefault="00A26B49">
      <w:r>
        <w:separator/>
      </w:r>
    </w:p>
  </w:footnote>
  <w:footnote w:type="continuationSeparator" w:id="0">
    <w:p w14:paraId="75A405CF" w14:textId="77777777" w:rsidR="00A26B49" w:rsidRDefault="00A26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3FD1" w14:textId="77777777" w:rsidR="00B13873" w:rsidRDefault="00000000">
    <w:pPr>
      <w:pBdr>
        <w:bottom w:val="single" w:sz="4" w:space="4" w:color="DDDDDD"/>
      </w:pBdr>
      <w:jc w:val="right"/>
    </w:pPr>
    <w:r>
      <w:rPr>
        <w:color w:val="888888"/>
        <w:sz w:val="16"/>
        <w:szCs w:val="16"/>
      </w:rPr>
      <w:t>GAKUPITA 開発ガイドライン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9A8"/>
    <w:multiLevelType w:val="hybridMultilevel"/>
    <w:tmpl w:val="8870D252"/>
    <w:lvl w:ilvl="0" w:tplc="36B653F6">
      <w:start w:val="1"/>
      <w:numFmt w:val="decimal"/>
      <w:lvlText w:val="%1."/>
      <w:lvlJc w:val="left"/>
      <w:pPr>
        <w:ind w:left="460" w:hanging="320"/>
      </w:pPr>
    </w:lvl>
    <w:lvl w:ilvl="1" w:tplc="64AC7D3C">
      <w:numFmt w:val="decimal"/>
      <w:lvlText w:val=""/>
      <w:lvlJc w:val="left"/>
    </w:lvl>
    <w:lvl w:ilvl="2" w:tplc="F5A2CEC4">
      <w:numFmt w:val="decimal"/>
      <w:lvlText w:val=""/>
      <w:lvlJc w:val="left"/>
    </w:lvl>
    <w:lvl w:ilvl="3" w:tplc="BD0291D4">
      <w:numFmt w:val="decimal"/>
      <w:lvlText w:val=""/>
      <w:lvlJc w:val="left"/>
    </w:lvl>
    <w:lvl w:ilvl="4" w:tplc="D6DA0638">
      <w:numFmt w:val="decimal"/>
      <w:lvlText w:val=""/>
      <w:lvlJc w:val="left"/>
    </w:lvl>
    <w:lvl w:ilvl="5" w:tplc="0CFEEA08">
      <w:numFmt w:val="decimal"/>
      <w:lvlText w:val=""/>
      <w:lvlJc w:val="left"/>
    </w:lvl>
    <w:lvl w:ilvl="6" w:tplc="C0C4CDB2">
      <w:numFmt w:val="decimal"/>
      <w:lvlText w:val=""/>
      <w:lvlJc w:val="left"/>
    </w:lvl>
    <w:lvl w:ilvl="7" w:tplc="DBE2E7B2">
      <w:numFmt w:val="decimal"/>
      <w:lvlText w:val=""/>
      <w:lvlJc w:val="left"/>
    </w:lvl>
    <w:lvl w:ilvl="8" w:tplc="5BAC6180">
      <w:numFmt w:val="decimal"/>
      <w:lvlText w:val=""/>
      <w:lvlJc w:val="left"/>
    </w:lvl>
  </w:abstractNum>
  <w:abstractNum w:abstractNumId="1" w15:restartNumberingAfterBreak="0">
    <w:nsid w:val="173343B6"/>
    <w:multiLevelType w:val="hybridMultilevel"/>
    <w:tmpl w:val="CC845814"/>
    <w:lvl w:ilvl="0" w:tplc="6C906768">
      <w:start w:val="1"/>
      <w:numFmt w:val="bullet"/>
      <w:lvlText w:val="•"/>
      <w:lvlJc w:val="left"/>
      <w:pPr>
        <w:ind w:left="460" w:hanging="280"/>
      </w:pPr>
    </w:lvl>
    <w:lvl w:ilvl="1" w:tplc="953A4260">
      <w:start w:val="1"/>
      <w:numFmt w:val="bullet"/>
      <w:lvlText w:val="–"/>
      <w:lvlJc w:val="left"/>
      <w:pPr>
        <w:ind w:left="920" w:hanging="280"/>
      </w:pPr>
    </w:lvl>
    <w:lvl w:ilvl="2" w:tplc="AAAE8B00">
      <w:numFmt w:val="decimal"/>
      <w:lvlText w:val=""/>
      <w:lvlJc w:val="left"/>
    </w:lvl>
    <w:lvl w:ilvl="3" w:tplc="FDA41774">
      <w:numFmt w:val="decimal"/>
      <w:lvlText w:val=""/>
      <w:lvlJc w:val="left"/>
    </w:lvl>
    <w:lvl w:ilvl="4" w:tplc="FB3E2808">
      <w:numFmt w:val="decimal"/>
      <w:lvlText w:val=""/>
      <w:lvlJc w:val="left"/>
    </w:lvl>
    <w:lvl w:ilvl="5" w:tplc="296671EC">
      <w:numFmt w:val="decimal"/>
      <w:lvlText w:val=""/>
      <w:lvlJc w:val="left"/>
    </w:lvl>
    <w:lvl w:ilvl="6" w:tplc="F2D68D16">
      <w:numFmt w:val="decimal"/>
      <w:lvlText w:val=""/>
      <w:lvlJc w:val="left"/>
    </w:lvl>
    <w:lvl w:ilvl="7" w:tplc="1C04413A">
      <w:numFmt w:val="decimal"/>
      <w:lvlText w:val=""/>
      <w:lvlJc w:val="left"/>
    </w:lvl>
    <w:lvl w:ilvl="8" w:tplc="C5328662">
      <w:numFmt w:val="decimal"/>
      <w:lvlText w:val=""/>
      <w:lvlJc w:val="left"/>
    </w:lvl>
  </w:abstractNum>
  <w:abstractNum w:abstractNumId="2" w15:restartNumberingAfterBreak="0">
    <w:nsid w:val="23146147"/>
    <w:multiLevelType w:val="hybridMultilevel"/>
    <w:tmpl w:val="47C231DC"/>
    <w:lvl w:ilvl="0" w:tplc="3ABE0BAA">
      <w:start w:val="1"/>
      <w:numFmt w:val="bullet"/>
      <w:lvlText w:val="●"/>
      <w:lvlJc w:val="left"/>
      <w:pPr>
        <w:ind w:left="720" w:hanging="360"/>
      </w:pPr>
    </w:lvl>
    <w:lvl w:ilvl="1" w:tplc="B602FF3C">
      <w:start w:val="1"/>
      <w:numFmt w:val="bullet"/>
      <w:lvlText w:val="○"/>
      <w:lvlJc w:val="left"/>
      <w:pPr>
        <w:ind w:left="1440" w:hanging="360"/>
      </w:pPr>
    </w:lvl>
    <w:lvl w:ilvl="2" w:tplc="3CCE1244">
      <w:start w:val="1"/>
      <w:numFmt w:val="bullet"/>
      <w:lvlText w:val="■"/>
      <w:lvlJc w:val="left"/>
      <w:pPr>
        <w:ind w:left="2160" w:hanging="360"/>
      </w:pPr>
    </w:lvl>
    <w:lvl w:ilvl="3" w:tplc="16CC0568">
      <w:start w:val="1"/>
      <w:numFmt w:val="bullet"/>
      <w:lvlText w:val="●"/>
      <w:lvlJc w:val="left"/>
      <w:pPr>
        <w:ind w:left="2880" w:hanging="360"/>
      </w:pPr>
    </w:lvl>
    <w:lvl w:ilvl="4" w:tplc="B3F8C86A">
      <w:start w:val="1"/>
      <w:numFmt w:val="bullet"/>
      <w:lvlText w:val="○"/>
      <w:lvlJc w:val="left"/>
      <w:pPr>
        <w:ind w:left="3600" w:hanging="360"/>
      </w:pPr>
    </w:lvl>
    <w:lvl w:ilvl="5" w:tplc="3282F68A">
      <w:start w:val="1"/>
      <w:numFmt w:val="bullet"/>
      <w:lvlText w:val="■"/>
      <w:lvlJc w:val="left"/>
      <w:pPr>
        <w:ind w:left="4320" w:hanging="360"/>
      </w:pPr>
    </w:lvl>
    <w:lvl w:ilvl="6" w:tplc="B29ECC40">
      <w:start w:val="1"/>
      <w:numFmt w:val="bullet"/>
      <w:lvlText w:val="●"/>
      <w:lvlJc w:val="left"/>
      <w:pPr>
        <w:ind w:left="5040" w:hanging="360"/>
      </w:pPr>
    </w:lvl>
    <w:lvl w:ilvl="7" w:tplc="49EC786C">
      <w:start w:val="1"/>
      <w:numFmt w:val="bullet"/>
      <w:lvlText w:val="●"/>
      <w:lvlJc w:val="left"/>
      <w:pPr>
        <w:ind w:left="5760" w:hanging="360"/>
      </w:pPr>
    </w:lvl>
    <w:lvl w:ilvl="8" w:tplc="4E9C3818">
      <w:start w:val="1"/>
      <w:numFmt w:val="bullet"/>
      <w:lvlText w:val="●"/>
      <w:lvlJc w:val="left"/>
      <w:pPr>
        <w:ind w:left="6480" w:hanging="360"/>
      </w:pPr>
    </w:lvl>
  </w:abstractNum>
  <w:num w:numId="1" w16cid:durableId="357974763">
    <w:abstractNumId w:val="2"/>
    <w:lvlOverride w:ilvl="0">
      <w:startOverride w:val="1"/>
    </w:lvlOverride>
  </w:num>
  <w:num w:numId="2" w16cid:durableId="1464470500">
    <w:abstractNumId w:val="1"/>
    <w:lvlOverride w:ilvl="0">
      <w:startOverride w:val="1"/>
    </w:lvlOverride>
  </w:num>
  <w:num w:numId="3" w16cid:durableId="2060744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873"/>
    <w:rsid w:val="00A26B49"/>
    <w:rsid w:val="00AA677C"/>
    <w:rsid w:val="00B13873"/>
    <w:rsid w:val="00DE4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E738C1"/>
  <w15:docId w15:val="{93F2144B-0D30-48FB-87C6-A484D152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14" w:space="6" w:color="1071A5"/>
      </w:pBdr>
      <w:spacing w:before="300" w:after="200"/>
      <w:outlineLvl w:val="0"/>
    </w:pPr>
    <w:rPr>
      <w:b/>
      <w:bCs/>
      <w:color w:val="2E2E30"/>
      <w:sz w:val="30"/>
      <w:szCs w:val="30"/>
    </w:rPr>
  </w:style>
  <w:style w:type="paragraph" w:styleId="2">
    <w:name w:val="heading 2"/>
    <w:uiPriority w:val="9"/>
    <w:unhideWhenUsed/>
    <w:qFormat/>
    <w:pPr>
      <w:spacing w:before="240" w:after="120"/>
      <w:outlineLvl w:val="1"/>
    </w:pPr>
    <w:rPr>
      <w:b/>
      <w:bCs/>
      <w:color w:val="1071A5"/>
      <w:sz w:val="25"/>
      <w:szCs w:val="25"/>
    </w:rPr>
  </w:style>
  <w:style w:type="paragraph" w:styleId="3">
    <w:name w:val="heading 3"/>
    <w:uiPriority w:val="9"/>
    <w:unhideWhenUsed/>
    <w:qFormat/>
    <w:pPr>
      <w:spacing w:before="160" w:after="100"/>
      <w:outlineLvl w:val="2"/>
    </w:pPr>
    <w:rPr>
      <w:b/>
      <w:bCs/>
      <w:color w:val="2E2E3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DE4FBA"/>
  </w:style>
  <w:style w:type="paragraph" w:styleId="20">
    <w:name w:val="toc 2"/>
    <w:basedOn w:val="a"/>
    <w:next w:val="a"/>
    <w:autoRedefine/>
    <w:uiPriority w:val="39"/>
    <w:unhideWhenUsed/>
    <w:rsid w:val="00DE4FBA"/>
    <w:pPr>
      <w:ind w:leftChars="100" w:left="210"/>
    </w:pPr>
  </w:style>
  <w:style w:type="paragraph" w:styleId="ac">
    <w:name w:val="header"/>
    <w:basedOn w:val="a"/>
    <w:link w:val="ad"/>
    <w:uiPriority w:val="99"/>
    <w:unhideWhenUsed/>
    <w:rsid w:val="00DE4FBA"/>
    <w:pPr>
      <w:tabs>
        <w:tab w:val="center" w:pos="4252"/>
        <w:tab w:val="right" w:pos="8504"/>
      </w:tabs>
      <w:snapToGrid w:val="0"/>
    </w:pPr>
  </w:style>
  <w:style w:type="character" w:customStyle="1" w:styleId="ad">
    <w:name w:val="ヘッダー (文字)"/>
    <w:basedOn w:val="a0"/>
    <w:link w:val="ac"/>
    <w:uiPriority w:val="99"/>
    <w:rsid w:val="00DE4FBA"/>
  </w:style>
  <w:style w:type="paragraph" w:styleId="ae">
    <w:name w:val="footer"/>
    <w:basedOn w:val="a"/>
    <w:link w:val="af"/>
    <w:uiPriority w:val="99"/>
    <w:unhideWhenUsed/>
    <w:rsid w:val="00DE4FBA"/>
    <w:pPr>
      <w:tabs>
        <w:tab w:val="center" w:pos="4252"/>
        <w:tab w:val="right" w:pos="8504"/>
      </w:tabs>
      <w:snapToGrid w:val="0"/>
    </w:pPr>
  </w:style>
  <w:style w:type="character" w:customStyle="1" w:styleId="af">
    <w:name w:val="フッター (文字)"/>
    <w:basedOn w:val="a0"/>
    <w:link w:val="ae"/>
    <w:uiPriority w:val="99"/>
    <w:rsid w:val="00DE4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30DAD13B06927F499F690809FFBD6F82" ma:contentTypeVersion="0" ma:contentTypeDescription="新しいドキュメントを作成します。" ma:contentTypeScope="" ma:versionID="1d6ac1a425082400b68b21dcf81fa063">
  <xsd:schema xmlns:xsd="http://www.w3.org/2001/XMLSchema" xmlns:xs="http://www.w3.org/2001/XMLSchema" xmlns:p="http://schemas.microsoft.com/office/2006/metadata/properties" targetNamespace="http://schemas.microsoft.com/office/2006/metadata/properties" ma:root="true" ma:fieldsID="6c38935099b38ac062afce482e4313b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12997C-80EA-40B6-BD7B-3A6B9A0AFC64}"/>
</file>

<file path=customXml/itemProps2.xml><?xml version="1.0" encoding="utf-8"?>
<ds:datastoreItem xmlns:ds="http://schemas.openxmlformats.org/officeDocument/2006/customXml" ds:itemID="{3DDA774A-ECA4-4153-99CD-E27FB061280C}"/>
</file>

<file path=customXml/itemProps3.xml><?xml version="1.0" encoding="utf-8"?>
<ds:datastoreItem xmlns:ds="http://schemas.openxmlformats.org/officeDocument/2006/customXml" ds:itemID="{D2C98502-894D-4599-AB64-0EF1F51D8981}"/>
</file>

<file path=docProps/app.xml><?xml version="1.0" encoding="utf-8"?>
<Properties xmlns="http://schemas.openxmlformats.org/officeDocument/2006/extended-properties" xmlns:vt="http://schemas.openxmlformats.org/officeDocument/2006/docPropsVTypes">
  <Template>Normal.dotm</Template>
  <TotalTime>5</TotalTime>
  <Pages>1</Pages>
  <Words>9947</Words>
  <Characters>15618</Characters>
  <Application>Microsoft Office Word</Application>
  <DocSecurity>0</DocSecurity>
  <Lines>709</Lines>
  <Paragraphs>852</Paragraphs>
  <ScaleCrop>false</ScaleCrop>
  <Company/>
  <LinksUpToDate>false</LinksUpToDate>
  <CharactersWithSpaces>24713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GAKUPITA 開発ガイドライン</dc:title>
  <dc:creator>HarmonyPlus Co., Ltd.</dc:creator>
  <dc:description>トンマナ / 開発方針 / セキュアコーディング</dc:description>
  <cp:lastModifiedBy>安藤 龍則</cp:lastModifiedBy>
  <cp:revision>3</cp:revision>
  <dcterms:created xsi:type="dcterms:W3CDTF">2026-06-23T08:12:00Z</dcterms:created>
  <dcterms:modified xsi:type="dcterms:W3CDTF">2026-06-23T08:20:00Z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0x01010030DAD13B06927F499F690809FFBD6F82</vt:lpwstr>
  </property>
</Properties>
</file>