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Prompt Library for Operations Teams</w:t>
      </w:r>
    </w:p>
    <w:p>
      <w:r>
        <w:rPr>
          <w:i w:val="0"/>
          <w:color w:val="5F5F5F"/>
          <w:sz w:val="24"/>
        </w:rPr>
        <w:t>15 tested prompts for reporting, customer care, data cleanup, team communication and SOPs</w:t>
      </w:r>
    </w:p>
    <w:p>
      <w:r>
        <w:rPr>
          <w:i w:val="0"/>
          <w:color w:val="5F5F5F"/>
          <w:sz w:val="19"/>
        </w:rPr>
        <w:t>Version 1.0  ·  Updated 30 September 2026  ·  Owner: Operations Manager</w:t>
      </w:r>
    </w:p>
    <w:p>
      <w:r>
        <w:rPr>
          <w:i/>
          <w:color w:val="5F5F5F"/>
          <w:sz w:val="19"/>
        </w:rPr>
        <w:t>All examples use Harbor &amp; Pine Co., a fictional Australian online home-goods store. Names, numbers and tickets are made up.</w:t>
      </w:r>
    </w:p>
    <w:p>
      <w:pPr>
        <w:pStyle w:val="Heading1"/>
      </w:pPr>
      <w:r>
        <w:t>How to use this library</w:t>
      </w:r>
    </w:p>
    <w:p>
      <w:pPr>
        <w:pStyle w:val="ListNumber"/>
      </w:pPr>
      <w:r>
        <w:t>Copy the template and replace every {placeholder} with your own details. Leave nothing in curly brackets.</w:t>
      </w:r>
    </w:p>
    <w:p>
      <w:pPr>
        <w:pStyle w:val="ListNumber"/>
      </w:pPr>
      <w:r>
        <w:t>Paste the whole thing into your AI assistant as one message. Put tables in as text, not screenshots.</w:t>
      </w:r>
    </w:p>
    <w:p>
      <w:pPr>
        <w:pStyle w:val="ListNumber"/>
      </w:pPr>
      <w:r>
        <w:t>Read the output against your source before you use it. Check every number, name and date.</w:t>
      </w:r>
    </w:p>
    <w:p>
      <w:pPr>
        <w:pStyle w:val="ListNumber"/>
      </w:pPr>
      <w:r>
        <w:t>If the first answer is off, say what is wrong and ask again. "Shorter", "use the numbers from the table only" and "drop the apology" work well.</w:t>
      </w:r>
    </w:p>
    <w:p>
      <w:pPr>
        <w:pStyle w:val="ListNumber"/>
      </w:pPr>
      <w:r>
        <w:t>When you improve a prompt, update this library so the whole team gets the better version.</w:t>
      </w:r>
    </w:p>
    <w:p>
      <w:pPr>
        <w:pStyle w:val="Heading1"/>
      </w:pPr>
      <w:r>
        <w:t>Ground rules</w:t>
      </w:r>
    </w:p>
    <w:p>
      <w:r>
        <w:t>These apply to every prompt, every time.</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608"/>
            <w:shd w:val="clear" w:color="auto" w:fill="2F4F3E"/>
          </w:tcPr>
          <w:p>
            <w:pPr>
              <w:spacing w:after="40"/>
            </w:pPr>
            <w:r/>
            <w:r>
              <w:rPr>
                <w:b/>
                <w:color w:val="FFFFFF"/>
                <w:sz w:val="19"/>
              </w:rPr>
              <w:t>Rule</w:t>
            </w:r>
          </w:p>
        </w:tc>
        <w:tc>
          <w:tcPr>
            <w:tcW w:type="dxa" w:w="6803"/>
            <w:shd w:val="clear" w:color="auto" w:fill="2F4F3E"/>
          </w:tcPr>
          <w:p>
            <w:pPr>
              <w:spacing w:after="40"/>
            </w:pPr>
            <w:r/>
            <w:r>
              <w:rPr>
                <w:b/>
                <w:color w:val="FFFFFF"/>
                <w:sz w:val="19"/>
              </w:rPr>
              <w:t>What it means</w:t>
            </w:r>
          </w:p>
        </w:tc>
      </w:tr>
      <w:tr>
        <w:tc>
          <w:tcPr>
            <w:tcW w:type="dxa" w:w="2608"/>
          </w:tcPr>
          <w:p>
            <w:pPr>
              <w:spacing w:after="40"/>
            </w:pPr>
            <w:r/>
            <w:r>
              <w:rPr>
                <w:b/>
                <w:sz w:val="19"/>
              </w:rPr>
              <w:t>No customer personal data</w:t>
            </w:r>
          </w:p>
        </w:tc>
        <w:tc>
          <w:tcPr>
            <w:tcW w:type="dxa" w:w="6803"/>
          </w:tcPr>
          <w:p>
            <w:pPr>
              <w:spacing w:after="40"/>
            </w:pPr>
            <w:r/>
            <w:r>
              <w:rPr>
                <w:b w:val="0"/>
                <w:sz w:val="19"/>
              </w:rPr>
              <w:t>Remove names, emails, phone numbers, street addresses and order numbers before pasting. Use [Customer] and [Order] instead.</w:t>
            </w:r>
          </w:p>
        </w:tc>
      </w:tr>
      <w:tr>
        <w:tc>
          <w:tcPr>
            <w:tcW w:type="dxa" w:w="2608"/>
          </w:tcPr>
          <w:p>
            <w:pPr>
              <w:spacing w:after="40"/>
            </w:pPr>
            <w:r/>
            <w:r>
              <w:rPr>
                <w:b/>
                <w:sz w:val="19"/>
              </w:rPr>
              <w:t>No payment or login details</w:t>
            </w:r>
          </w:p>
        </w:tc>
        <w:tc>
          <w:tcPr>
            <w:tcW w:type="dxa" w:w="6803"/>
          </w:tcPr>
          <w:p>
            <w:pPr>
              <w:spacing w:after="40"/>
            </w:pPr>
            <w:r/>
            <w:r>
              <w:rPr>
                <w:b w:val="0"/>
                <w:sz w:val="19"/>
              </w:rPr>
              <w:t>Never paste card numbers, bank details, passwords or API keys, even partly masked.</w:t>
            </w:r>
          </w:p>
        </w:tc>
      </w:tr>
      <w:tr>
        <w:tc>
          <w:tcPr>
            <w:tcW w:type="dxa" w:w="2608"/>
          </w:tcPr>
          <w:p>
            <w:pPr>
              <w:spacing w:after="40"/>
            </w:pPr>
            <w:r/>
            <w:r>
              <w:rPr>
                <w:b/>
                <w:sz w:val="19"/>
              </w:rPr>
              <w:t>A person checks everything</w:t>
            </w:r>
          </w:p>
        </w:tc>
        <w:tc>
          <w:tcPr>
            <w:tcW w:type="dxa" w:w="6803"/>
          </w:tcPr>
          <w:p>
            <w:pPr>
              <w:spacing w:after="40"/>
            </w:pPr>
            <w:r/>
            <w:r>
              <w:rPr>
                <w:b w:val="0"/>
                <w:sz w:val="19"/>
              </w:rPr>
              <w:t>Nothing an AI assistant writes goes to a customer, a manager or a system without a person reading it first.</w:t>
            </w:r>
          </w:p>
        </w:tc>
      </w:tr>
      <w:tr>
        <w:tc>
          <w:tcPr>
            <w:tcW w:type="dxa" w:w="2608"/>
          </w:tcPr>
          <w:p>
            <w:pPr>
              <w:spacing w:after="40"/>
            </w:pPr>
            <w:r/>
            <w:r>
              <w:rPr>
                <w:b/>
                <w:sz w:val="19"/>
              </w:rPr>
              <w:t>Numbers come from the source</w:t>
            </w:r>
          </w:p>
        </w:tc>
        <w:tc>
          <w:tcPr>
            <w:tcW w:type="dxa" w:w="6803"/>
          </w:tcPr>
          <w:p>
            <w:pPr>
              <w:spacing w:after="40"/>
            </w:pPr>
            <w:r/>
            <w:r>
              <w:rPr>
                <w:b w:val="0"/>
                <w:sz w:val="19"/>
              </w:rPr>
              <w:t>The assistant can misread tables. Every figure in a report must match the original data.</w:t>
            </w:r>
          </w:p>
        </w:tc>
      </w:tr>
      <w:tr>
        <w:tc>
          <w:tcPr>
            <w:tcW w:type="dxa" w:w="2608"/>
          </w:tcPr>
          <w:p>
            <w:pPr>
              <w:spacing w:after="40"/>
            </w:pPr>
            <w:r/>
            <w:r>
              <w:rPr>
                <w:b/>
                <w:sz w:val="19"/>
              </w:rPr>
              <w:t>Approved tools only</w:t>
            </w:r>
          </w:p>
        </w:tc>
        <w:tc>
          <w:tcPr>
            <w:tcW w:type="dxa" w:w="6803"/>
          </w:tcPr>
          <w:p>
            <w:pPr>
              <w:spacing w:after="40"/>
            </w:pPr>
            <w:r/>
            <w:r>
              <w:rPr>
                <w:b w:val="0"/>
                <w:sz w:val="19"/>
              </w:rPr>
              <w:t>Use the company-approved AI assistant with chat history set to the team workspace. Don't use personal accounts for work data.</w:t>
            </w:r>
          </w:p>
        </w:tc>
      </w:tr>
      <w:tr>
        <w:tc>
          <w:tcPr>
            <w:tcW w:type="dxa" w:w="2608"/>
          </w:tcPr>
          <w:p>
            <w:pPr>
              <w:spacing w:after="40"/>
            </w:pPr>
            <w:r/>
            <w:r>
              <w:rPr>
                <w:b/>
                <w:sz w:val="19"/>
              </w:rPr>
              <w:t>Don't let it decide policy</w:t>
            </w:r>
          </w:p>
        </w:tc>
        <w:tc>
          <w:tcPr>
            <w:tcW w:type="dxa" w:w="6803"/>
          </w:tcPr>
          <w:p>
            <w:pPr>
              <w:spacing w:after="40"/>
            </w:pPr>
            <w:r/>
            <w:r>
              <w:rPr>
                <w:b w:val="0"/>
                <w:sz w:val="19"/>
              </w:rPr>
              <w:t>It can draft a refund reply. It can't approve the refund. Policy and approvals follow the SOP.</w:t>
            </w:r>
          </w:p>
        </w:tc>
      </w:tr>
    </w:tbl>
    <w:p/>
    <w:p>
      <w:pPr>
        <w:pStyle w:val="Heading1"/>
      </w:pPr>
      <w:r>
        <w:t>Contents</w:t>
      </w:r>
    </w:p>
    <w:p>
      <w:pPr>
        <w:spacing w:after="0"/>
      </w:pPr>
      <w:r>
        <w:rPr>
          <w:b/>
        </w:rPr>
        <w:t>Reporting &amp; analysis</w:t>
      </w:r>
    </w:p>
    <w:p>
      <w:pPr>
        <w:spacing w:after="0"/>
        <w:ind w:left="340"/>
      </w:pPr>
      <w:r>
        <w:t>1. Weekly KPI commentary</w:t>
      </w:r>
    </w:p>
    <w:p>
      <w:pPr>
        <w:spacing w:after="0"/>
        <w:ind w:left="340"/>
      </w:pPr>
      <w:r>
        <w:t>2. Explain a metric swing</w:t>
      </w:r>
    </w:p>
    <w:p>
      <w:pPr>
        <w:spacing w:after="0"/>
        <w:ind w:left="340"/>
      </w:pPr>
      <w:r>
        <w:t>3. Draft a SQL query from a question</w:t>
      </w:r>
    </w:p>
    <w:p>
      <w:pPr>
        <w:spacing w:after="0"/>
      </w:pPr>
    </w:p>
    <w:p>
      <w:pPr>
        <w:spacing w:after="0"/>
      </w:pPr>
      <w:r>
        <w:rPr>
          <w:b/>
        </w:rPr>
        <w:t>Customer care</w:t>
      </w:r>
    </w:p>
    <w:p>
      <w:pPr>
        <w:spacing w:after="0"/>
        <w:ind w:left="340"/>
      </w:pPr>
      <w:r>
        <w:t>4. Reply to a delayed-order complaint</w:t>
      </w:r>
    </w:p>
    <w:p>
      <w:pPr>
        <w:spacing w:after="0"/>
        <w:ind w:left="340"/>
      </w:pPr>
      <w:r>
        <w:t>5. Summarise a long ticket for handover</w:t>
      </w:r>
    </w:p>
    <w:p>
      <w:pPr>
        <w:spacing w:after="0"/>
        <w:ind w:left="340"/>
      </w:pPr>
      <w:r>
        <w:t>6. Tag tickets by contact reason</w:t>
      </w:r>
    </w:p>
    <w:p>
      <w:pPr>
        <w:spacing w:after="0"/>
      </w:pPr>
    </w:p>
    <w:p>
      <w:pPr>
        <w:spacing w:after="0"/>
      </w:pPr>
      <w:r>
        <w:rPr>
          <w:b/>
        </w:rPr>
        <w:t>Data cleanup</w:t>
      </w:r>
    </w:p>
    <w:p>
      <w:pPr>
        <w:spacing w:after="0"/>
        <w:ind w:left="340"/>
      </w:pPr>
      <w:r>
        <w:t>7. Build a Google Sheets formula</w:t>
      </w:r>
    </w:p>
    <w:p>
      <w:pPr>
        <w:spacing w:after="0"/>
        <w:ind w:left="340"/>
      </w:pPr>
      <w:r>
        <w:t>8. Standardise messy text values</w:t>
      </w:r>
    </w:p>
    <w:p>
      <w:pPr>
        <w:spacing w:after="0"/>
        <w:ind w:left="340"/>
      </w:pPr>
      <w:r>
        <w:t>9. Write an Apps Script for a repeat Sheets task</w:t>
      </w:r>
    </w:p>
    <w:p>
      <w:pPr>
        <w:spacing w:after="0"/>
      </w:pPr>
    </w:p>
    <w:p>
      <w:pPr>
        <w:spacing w:after="0"/>
      </w:pPr>
      <w:r>
        <w:rPr>
          <w:b/>
        </w:rPr>
        <w:t>Team communication</w:t>
      </w:r>
    </w:p>
    <w:p>
      <w:pPr>
        <w:spacing w:after="0"/>
        <w:ind w:left="340"/>
      </w:pPr>
      <w:r>
        <w:t>10. Announce a process change</w:t>
      </w:r>
    </w:p>
    <w:p>
      <w:pPr>
        <w:spacing w:after="0"/>
        <w:ind w:left="340"/>
      </w:pPr>
      <w:r>
        <w:t>11. Prepare a coaching conversation</w:t>
      </w:r>
    </w:p>
    <w:p>
      <w:pPr>
        <w:spacing w:after="0"/>
        <w:ind w:left="340"/>
      </w:pPr>
      <w:r>
        <w:t>12. Turn meeting notes into actions</w:t>
      </w:r>
    </w:p>
    <w:p>
      <w:pPr>
        <w:spacing w:after="0"/>
      </w:pPr>
    </w:p>
    <w:p>
      <w:pPr>
        <w:spacing w:after="0"/>
      </w:pPr>
      <w:r>
        <w:rPr>
          <w:b/>
        </w:rPr>
        <w:t>SOPs &amp; documentation</w:t>
      </w:r>
    </w:p>
    <w:p>
      <w:pPr>
        <w:spacing w:after="0"/>
        <w:ind w:left="340"/>
      </w:pPr>
      <w:r>
        <w:t>13. Draft an SOP from rough notes</w:t>
      </w:r>
    </w:p>
    <w:p>
      <w:pPr>
        <w:spacing w:after="0"/>
        <w:ind w:left="340"/>
      </w:pPr>
      <w:r>
        <w:t>14. Find gaps in an existing SOP</w:t>
      </w:r>
    </w:p>
    <w:p>
      <w:pPr>
        <w:spacing w:after="0"/>
        <w:ind w:left="340"/>
      </w:pPr>
      <w:r>
        <w:t>15. Build a training quiz from an SOP</w:t>
      </w:r>
    </w:p>
    <w:p>
      <w:pPr>
        <w:spacing w:after="0"/>
      </w:pPr>
    </w:p>
    <w:p>
      <w:pPr>
        <w:pStyle w:val="Heading1"/>
        <w:pageBreakBefore/>
      </w:pPr>
      <w:r>
        <w:t>Reporting &amp; analysis</w:t>
      </w:r>
    </w:p>
    <w:p>
      <w:pPr>
        <w:pStyle w:val="Heading2"/>
      </w:pPr>
      <w:r>
        <w:t>1. Weekly KPI commentary</w:t>
      </w:r>
    </w:p>
    <w:p>
      <w:pPr>
        <w:keepNext/>
        <w:spacing w:after="40"/>
      </w:pPr>
      <w:r>
        <w:rPr>
          <w:b/>
          <w:color w:val="2F4F3E"/>
          <w:sz w:val="20"/>
        </w:rPr>
        <w:t>When to use</w:t>
      </w:r>
    </w:p>
    <w:p>
      <w:r>
        <w:t>You have this week's numbers and need short commentary for the leadership update.</w:t>
      </w:r>
    </w:p>
    <w:p>
      <w:pPr>
        <w:keepNext/>
        <w:spacing w:after="40"/>
      </w:pPr>
      <w:r>
        <w:rPr>
          <w:b/>
          <w:color w:val="2F4F3E"/>
          <w:sz w:val="20"/>
        </w:rPr>
        <w:t>Prompt template</w:t>
      </w:r>
    </w:p>
    <w:tbl>
      <w:tblPr>
        <w:tblStyle w:val="TableGrid"/>
        <w:tblW w:type="auto" w:w="0"/>
        <w:tblLook w:firstColumn="1" w:firstRow="1" w:lastColumn="0" w:lastRow="0" w:noHBand="0" w:noVBand="1" w:val="04A0"/>
      </w:tblPr>
      <w:tblGrid>
        <w:gridCol w:w="9412"/>
      </w:tblGrid>
      <w:tr>
        <w:tc>
          <w:tcPr>
            <w:tcW w:type="dxa" w:w="9412"/>
            <w:shd w:val="clear" w:color="auto" w:fill="F3F4F1"/>
          </w:tcPr>
          <w:p>
            <w:pPr>
              <w:spacing w:after="0"/>
            </w:pPr>
            <w:r/>
            <w:r>
              <w:rPr>
                <w:rFonts w:ascii="Courier New" w:hAnsi="Courier New" w:eastAsia="Courier New"/>
                <w:sz w:val="18"/>
              </w:rPr>
              <w:t>You are helping an operations analyst write the weekly KPI commentary for {audience}.</w:t>
              <w:br/>
            </w:r>
            <w:r>
              <w:rPr>
                <w:rFonts w:ascii="Courier New" w:hAnsi="Courier New" w:eastAsia="Courier New"/>
                <w:sz w:val="18"/>
              </w:rPr>
              <w:br/>
            </w:r>
            <w:r>
              <w:rPr>
                <w:rFonts w:ascii="Courier New" w:hAnsi="Courier New" w:eastAsia="Courier New"/>
                <w:sz w:val="18"/>
              </w:rPr>
              <w:t>Here are this week's KPIs, last week's, and the target for each:</w:t>
              <w:br/>
            </w:r>
            <w:r>
              <w:rPr>
                <w:rFonts w:ascii="Courier New" w:hAnsi="Courier New" w:eastAsia="Courier New"/>
                <w:sz w:val="18"/>
              </w:rPr>
              <w:t>{kpi_table}</w:t>
              <w:br/>
            </w:r>
            <w:r>
              <w:rPr>
                <w:rFonts w:ascii="Courier New" w:hAnsi="Courier New" w:eastAsia="Courier New"/>
                <w:sz w:val="18"/>
              </w:rPr>
              <w:br/>
            </w:r>
            <w:r>
              <w:rPr>
                <w:rFonts w:ascii="Courier New" w:hAnsi="Courier New" w:eastAsia="Courier New"/>
                <w:sz w:val="18"/>
              </w:rPr>
              <w:t>Write {number_of_bullets} bullet points. Rules:</w:t>
              <w:br/>
            </w:r>
            <w:r>
              <w:rPr>
                <w:rFonts w:ascii="Courier New" w:hAnsi="Courier New" w:eastAsia="Courier New"/>
                <w:sz w:val="18"/>
              </w:rPr>
              <w:t>- Start with the metric furthest from target, good or bad.</w:t>
              <w:br/>
            </w:r>
            <w:r>
              <w:rPr>
                <w:rFonts w:ascii="Courier New" w:hAnsi="Courier New" w:eastAsia="Courier New"/>
                <w:sz w:val="18"/>
              </w:rPr>
              <w:t>- For each, give the number, the change vs last week, and the gap to target.</w:t>
              <w:br/>
            </w:r>
            <w:r>
              <w:rPr>
                <w:rFonts w:ascii="Courier New" w:hAnsi="Courier New" w:eastAsia="Courier New"/>
                <w:sz w:val="18"/>
              </w:rPr>
              <w:t>- Only give a reason if it appears in these notes: {context_notes}</w:t>
              <w:br/>
            </w:r>
            <w:r>
              <w:rPr>
                <w:rFonts w:ascii="Courier New" w:hAnsi="Courier New" w:eastAsia="Courier New"/>
                <w:sz w:val="18"/>
              </w:rPr>
              <w:t>- If there's no reason in the notes, write "cause not yet confirmed".</w:t>
              <w:br/>
            </w:r>
            <w:r>
              <w:rPr>
                <w:rFonts w:ascii="Courier New" w:hAnsi="Courier New" w:eastAsia="Courier New"/>
                <w:sz w:val="18"/>
              </w:rPr>
              <w:t>- Plain English. No words like "significant" or "robust". Max 25 words per bullet.</w:t>
            </w:r>
          </w:p>
        </w:tc>
      </w:tr>
    </w:tbl>
    <w:p>
      <w:pPr>
        <w:spacing w:after="40"/>
      </w:pPr>
    </w:p>
    <w:p>
      <w:pPr>
        <w:keepNext/>
        <w:spacing w:after="40"/>
      </w:pPr>
      <w:r>
        <w:rPr>
          <w:b/>
          <w:color w:val="2F4F3E"/>
          <w:sz w:val="20"/>
        </w:rPr>
        <w:t>Example input</w:t>
      </w:r>
    </w:p>
    <w:tbl>
      <w:tblPr>
        <w:tblStyle w:val="TableGrid"/>
        <w:tblW w:type="auto" w:w="0"/>
        <w:tblLook w:firstColumn="1" w:firstRow="1" w:lastColumn="0" w:lastRow="0" w:noHBand="0" w:noVBand="1" w:val="04A0"/>
      </w:tblPr>
      <w:tblGrid>
        <w:gridCol w:w="9412"/>
      </w:tblGrid>
      <w:tr>
        <w:tc>
          <w:tcPr>
            <w:tcW w:type="dxa" w:w="9412"/>
            <w:shd w:val="clear" w:color="auto" w:fill="FAFAF7"/>
          </w:tcPr>
          <w:p>
            <w:pPr>
              <w:spacing w:after="0"/>
            </w:pPr>
            <w:r/>
            <w:r>
              <w:rPr>
                <w:rFonts w:ascii="Courier New" w:hAnsi="Courier New" w:eastAsia="Courier New"/>
                <w:sz w:val="18"/>
              </w:rPr>
              <w:t>audience: the Monday leadership meeting</w:t>
              <w:br/>
            </w:r>
            <w:r>
              <w:rPr>
                <w:rFonts w:ascii="Courier New" w:hAnsi="Courier New" w:eastAsia="Courier New"/>
                <w:sz w:val="18"/>
              </w:rPr>
              <w:t>number_of_bullets: 4</w:t>
              <w:br/>
            </w:r>
            <w:r>
              <w:rPr>
                <w:rFonts w:ascii="Courier New" w:hAnsi="Courier New" w:eastAsia="Courier New"/>
                <w:sz w:val="18"/>
              </w:rPr>
              <w:t>kpi_table:</w:t>
              <w:br/>
            </w:r>
            <w:r>
              <w:rPr>
                <w:rFonts w:ascii="Courier New" w:hAnsi="Courier New" w:eastAsia="Courier New"/>
                <w:sz w:val="18"/>
              </w:rPr>
              <w:t>Metric | This week | Last week | Target</w:t>
              <w:br/>
            </w:r>
            <w:r>
              <w:rPr>
                <w:rFonts w:ascii="Courier New" w:hAnsi="Courier New" w:eastAsia="Courier New"/>
                <w:sz w:val="18"/>
              </w:rPr>
              <w:t>Orders | 3,412 | 3,480 | 3,300</w:t>
              <w:br/>
            </w:r>
            <w:r>
              <w:rPr>
                <w:rFonts w:ascii="Courier New" w:hAnsi="Courier New" w:eastAsia="Courier New"/>
                <w:sz w:val="18"/>
              </w:rPr>
              <w:t>Avg order value | A$96.51 | A$98.25 | A$100.00</w:t>
              <w:br/>
            </w:r>
            <w:r>
              <w:rPr>
                <w:rFonts w:ascii="Courier New" w:hAnsi="Courier New" w:eastAsia="Courier New"/>
                <w:sz w:val="18"/>
              </w:rPr>
              <w:t>Email first response (hrs) | 5.3 | 4.6 | 4.0</w:t>
              <w:br/>
            </w:r>
            <w:r>
              <w:rPr>
                <w:rFonts w:ascii="Courier New" w:hAnsi="Courier New" w:eastAsia="Courier New"/>
                <w:sz w:val="18"/>
              </w:rPr>
              <w:t>Dispatched within 24h | 91.0% | 95.3% | 95.0%</w:t>
              <w:br/>
            </w:r>
            <w:r>
              <w:rPr>
                <w:rFonts w:ascii="Courier New" w:hAnsi="Courier New" w:eastAsia="Courier New"/>
                <w:sz w:val="18"/>
              </w:rPr>
              <w:t>context_notes: Two care agents on leave all week. Courier missed the Thursday pickup.</w:t>
            </w:r>
          </w:p>
        </w:tc>
      </w:tr>
    </w:tbl>
    <w:p>
      <w:pPr>
        <w:spacing w:after="40"/>
      </w:pPr>
    </w:p>
    <w:p>
      <w:pPr>
        <w:keepNext/>
        <w:spacing w:after="40"/>
      </w:pPr>
      <w:r>
        <w:rPr>
          <w:b/>
          <w:color w:val="2F4F3E"/>
          <w:sz w:val="20"/>
        </w:rPr>
        <w:t>Example output (excerpt)</w:t>
      </w:r>
    </w:p>
    <w:tbl>
      <w:tblPr>
        <w:tblStyle w:val="TableGrid"/>
        <w:tblW w:type="auto" w:w="0"/>
        <w:tblLook w:firstColumn="1" w:firstRow="1" w:lastColumn="0" w:lastRow="0" w:noHBand="0" w:noVBand="1" w:val="04A0"/>
      </w:tblPr>
      <w:tblGrid>
        <w:gridCol w:w="9412"/>
      </w:tblGrid>
      <w:tr>
        <w:tc>
          <w:tcPr>
            <w:tcW w:type="dxa" w:w="9412"/>
            <w:shd w:val="clear" w:color="auto" w:fill="EEF4EF"/>
          </w:tcPr>
          <w:p>
            <w:pPr>
              <w:spacing w:after="0"/>
            </w:pPr>
            <w:r/>
            <w:r>
              <w:rPr>
                <w:rFonts w:ascii="Courier New" w:hAnsi="Courier New" w:eastAsia="Courier New"/>
                <w:sz w:val="18"/>
              </w:rPr>
              <w:t>- Dispatched within 24h fell to 91.0% from 95.3%, 4 points under the 95% target, after the courier missed Thursday's pickup.</w:t>
              <w:br/>
            </w:r>
            <w:r>
              <w:rPr>
                <w:rFonts w:ascii="Courier New" w:hAnsi="Courier New" w:eastAsia="Courier New"/>
                <w:sz w:val="18"/>
              </w:rPr>
              <w:t>- Email first response rose to 5.3 hrs from 4.6, 1.3 hrs over the 4-hour target, with two care agents on leave.</w:t>
              <w:br/>
            </w:r>
            <w:r>
              <w:rPr>
                <w:rFonts w:ascii="Courier New" w:hAnsi="Courier New" w:eastAsia="Courier New"/>
                <w:sz w:val="18"/>
              </w:rPr>
              <w:t>- Average order value dropped to A$96.51 from A$98.25, A$3.49 under target; cause not yet confirmed.</w:t>
              <w:br/>
            </w:r>
            <w:r>
              <w:rPr>
                <w:rFonts w:ascii="Courier New" w:hAnsi="Courier New" w:eastAsia="Courier New"/>
                <w:sz w:val="18"/>
              </w:rPr>
              <w:t>- Orders were 3,412, down 2% on last week but 3% above the 3,300 target.</w:t>
            </w:r>
          </w:p>
        </w:tc>
      </w:tr>
    </w:tbl>
    <w:p>
      <w:pPr>
        <w:spacing w:after="40"/>
      </w:pPr>
    </w:p>
    <w:p>
      <w:pPr>
        <w:keepNext/>
        <w:spacing w:after="40"/>
      </w:pPr>
      <w:r>
        <w:rPr>
          <w:b/>
          <w:color w:val="2F4F3E"/>
          <w:sz w:val="20"/>
        </w:rPr>
        <w:t>Tips</w:t>
      </w:r>
    </w:p>
    <w:p>
      <w:pPr>
        <w:pStyle w:val="ListBullet"/>
      </w:pPr>
      <w:r>
        <w:t>Paste the table as text. Screenshots cause misread numbers.</w:t>
      </w:r>
    </w:p>
    <w:p>
      <w:pPr>
        <w:pStyle w:val="ListBullet"/>
      </w:pPr>
      <w:r>
        <w:t>Check each figure in the bullets against your source before sending.</w:t>
      </w:r>
    </w:p>
    <w:p>
      <w:pPr>
        <w:pStyle w:val="ListBullet"/>
      </w:pPr>
      <w:r>
        <w:t>Keep your context notes factual. The assistant will repeat them as reasons.</w:t>
      </w:r>
    </w:p>
    <w:p>
      <w:r>
        <w:rPr>
          <w:b/>
        </w:rPr>
        <w:t xml:space="preserve">Data safety: </w:t>
      </w:r>
      <w:r>
        <w:t>Aggregated numbers only. No customer or order-level data.</w:t>
      </w:r>
    </w:p>
    <w:p>
      <w:pPr>
        <w:pStyle w:val="Heading2"/>
      </w:pPr>
      <w:r>
        <w:t>2. Explain a metric swing</w:t>
      </w:r>
    </w:p>
    <w:p>
      <w:pPr>
        <w:keepNext/>
        <w:spacing w:after="40"/>
      </w:pPr>
      <w:r>
        <w:rPr>
          <w:b/>
          <w:color w:val="2F4F3E"/>
          <w:sz w:val="20"/>
        </w:rPr>
        <w:t>When to use</w:t>
      </w:r>
    </w:p>
    <w:p>
      <w:r>
        <w:t>A number moved and someone asks why. Use it to list likely causes and the checks to confirm each one before you start digging.</w:t>
      </w:r>
    </w:p>
    <w:p>
      <w:pPr>
        <w:keepNext/>
        <w:spacing w:after="40"/>
      </w:pPr>
      <w:r>
        <w:rPr>
          <w:b/>
          <w:color w:val="2F4F3E"/>
          <w:sz w:val="20"/>
        </w:rPr>
        <w:t>Prompt template</w:t>
      </w:r>
    </w:p>
    <w:tbl>
      <w:tblPr>
        <w:tblStyle w:val="TableGrid"/>
        <w:tblW w:type="auto" w:w="0"/>
        <w:tblLook w:firstColumn="1" w:firstRow="1" w:lastColumn="0" w:lastRow="0" w:noHBand="0" w:noVBand="1" w:val="04A0"/>
      </w:tblPr>
      <w:tblGrid>
        <w:gridCol w:w="9412"/>
      </w:tblGrid>
      <w:tr>
        <w:tc>
          <w:tcPr>
            <w:tcW w:type="dxa" w:w="9412"/>
            <w:shd w:val="clear" w:color="auto" w:fill="F3F4F1"/>
          </w:tcPr>
          <w:p>
            <w:pPr>
              <w:spacing w:after="0"/>
            </w:pPr>
            <w:r/>
            <w:r>
              <w:rPr>
                <w:rFonts w:ascii="Courier New" w:hAnsi="Courier New" w:eastAsia="Courier New"/>
                <w:sz w:val="18"/>
              </w:rPr>
              <w:t>{metric} changed from {previous_value} to {current_value} between {period_1} and {period_2}.</w:t>
              <w:br/>
            </w:r>
            <w:r>
              <w:rPr>
                <w:rFonts w:ascii="Courier New" w:hAnsi="Courier New" w:eastAsia="Courier New"/>
                <w:sz w:val="18"/>
              </w:rPr>
              <w:br/>
            </w:r>
            <w:r>
              <w:rPr>
                <w:rFonts w:ascii="Courier New" w:hAnsi="Courier New" w:eastAsia="Courier New"/>
                <w:sz w:val="18"/>
              </w:rPr>
              <w:t>Business context: {business_context}</w:t>
              <w:br/>
            </w:r>
            <w:r>
              <w:rPr>
                <w:rFonts w:ascii="Courier New" w:hAnsi="Courier New" w:eastAsia="Courier New"/>
                <w:sz w:val="18"/>
              </w:rPr>
              <w:t>Data I can access: {available_data}</w:t>
              <w:br/>
            </w:r>
            <w:r>
              <w:rPr>
                <w:rFonts w:ascii="Courier New" w:hAnsi="Courier New" w:eastAsia="Courier New"/>
                <w:sz w:val="18"/>
              </w:rPr>
              <w:br/>
            </w:r>
            <w:r>
              <w:rPr>
                <w:rFonts w:ascii="Courier New" w:hAnsi="Courier New" w:eastAsia="Courier New"/>
                <w:sz w:val="18"/>
              </w:rPr>
              <w:t>List the 6 most likely explanations, most likely first. For each give:</w:t>
              <w:br/>
            </w:r>
            <w:r>
              <w:rPr>
                <w:rFonts w:ascii="Courier New" w:hAnsi="Courier New" w:eastAsia="Courier New"/>
                <w:sz w:val="18"/>
              </w:rPr>
              <w:t>1. The explanation in one line</w:t>
              <w:br/>
            </w:r>
            <w:r>
              <w:rPr>
                <w:rFonts w:ascii="Courier New" w:hAnsi="Courier New" w:eastAsia="Courier New"/>
                <w:sz w:val="18"/>
              </w:rPr>
              <w:t>2. The exact check I can run with the data above</w:t>
              <w:br/>
            </w:r>
            <w:r>
              <w:rPr>
                <w:rFonts w:ascii="Courier New" w:hAnsi="Courier New" w:eastAsia="Courier New"/>
                <w:sz w:val="18"/>
              </w:rPr>
              <w:t>3. What result would confirm it</w:t>
              <w:br/>
            </w:r>
            <w:r>
              <w:rPr>
                <w:rFonts w:ascii="Courier New" w:hAnsi="Courier New" w:eastAsia="Courier New"/>
                <w:sz w:val="18"/>
              </w:rPr>
              <w:br/>
            </w:r>
            <w:r>
              <w:rPr>
                <w:rFonts w:ascii="Courier New" w:hAnsi="Courier New" w:eastAsia="Courier New"/>
                <w:sz w:val="18"/>
              </w:rPr>
              <w:t>Do not state any explanation as fact. If a check needs data I don't have, say so.</w:t>
            </w:r>
          </w:p>
        </w:tc>
      </w:tr>
    </w:tbl>
    <w:p>
      <w:pPr>
        <w:spacing w:after="40"/>
      </w:pPr>
    </w:p>
    <w:p>
      <w:pPr>
        <w:keepNext/>
        <w:spacing w:after="40"/>
      </w:pPr>
      <w:r>
        <w:rPr>
          <w:b/>
          <w:color w:val="2F4F3E"/>
          <w:sz w:val="20"/>
        </w:rPr>
        <w:t>Example input</w:t>
      </w:r>
    </w:p>
    <w:tbl>
      <w:tblPr>
        <w:tblStyle w:val="TableGrid"/>
        <w:tblW w:type="auto" w:w="0"/>
        <w:tblLook w:firstColumn="1" w:firstRow="1" w:lastColumn="0" w:lastRow="0" w:noHBand="0" w:noVBand="1" w:val="04A0"/>
      </w:tblPr>
      <w:tblGrid>
        <w:gridCol w:w="9412"/>
      </w:tblGrid>
      <w:tr>
        <w:tc>
          <w:tcPr>
            <w:tcW w:type="dxa" w:w="9412"/>
            <w:shd w:val="clear" w:color="auto" w:fill="FAFAF7"/>
          </w:tcPr>
          <w:p>
            <w:pPr>
              <w:spacing w:after="0"/>
            </w:pPr>
            <w:r/>
            <w:r>
              <w:rPr>
                <w:rFonts w:ascii="Courier New" w:hAnsi="Courier New" w:eastAsia="Courier New"/>
                <w:sz w:val="18"/>
              </w:rPr>
              <w:t>metric: Refund rate</w:t>
              <w:br/>
            </w:r>
            <w:r>
              <w:rPr>
                <w:rFonts w:ascii="Courier New" w:hAnsi="Courier New" w:eastAsia="Courier New"/>
                <w:sz w:val="18"/>
              </w:rPr>
              <w:t>previous_value: 3.1%</w:t>
              <w:br/>
            </w:r>
            <w:r>
              <w:rPr>
                <w:rFonts w:ascii="Courier New" w:hAnsi="Courier New" w:eastAsia="Courier New"/>
                <w:sz w:val="18"/>
              </w:rPr>
              <w:t>current_value: 5.4%</w:t>
              <w:br/>
            </w:r>
            <w:r>
              <w:rPr>
                <w:rFonts w:ascii="Courier New" w:hAnsi="Courier New" w:eastAsia="Courier New"/>
                <w:sz w:val="18"/>
              </w:rPr>
              <w:t>period_1: August</w:t>
              <w:br/>
            </w:r>
            <w:r>
              <w:rPr>
                <w:rFonts w:ascii="Courier New" w:hAnsi="Courier New" w:eastAsia="Courier New"/>
                <w:sz w:val="18"/>
              </w:rPr>
              <w:t>period_2: September</w:t>
              <w:br/>
            </w:r>
            <w:r>
              <w:rPr>
                <w:rFonts w:ascii="Courier New" w:hAnsi="Courier New" w:eastAsia="Courier New"/>
                <w:sz w:val="18"/>
              </w:rPr>
              <w:t>business_context: Online home-goods store. New courier for Victoria from 1 Sep. New linen range launched 25 Aug.</w:t>
              <w:br/>
            </w:r>
            <w:r>
              <w:rPr>
                <w:rFonts w:ascii="Courier New" w:hAnsi="Courier New" w:eastAsia="Courier New"/>
                <w:sz w:val="18"/>
              </w:rPr>
              <w:t>available_data: Shopify order and refund exports, helpdesk tickets with reason tags, courier delivery report</w:t>
            </w:r>
          </w:p>
        </w:tc>
      </w:tr>
    </w:tbl>
    <w:p>
      <w:pPr>
        <w:spacing w:after="40"/>
      </w:pPr>
    </w:p>
    <w:p>
      <w:pPr>
        <w:keepNext/>
        <w:spacing w:after="40"/>
      </w:pPr>
      <w:r>
        <w:rPr>
          <w:b/>
          <w:color w:val="2F4F3E"/>
          <w:sz w:val="20"/>
        </w:rPr>
        <w:t>Example output (excerpt)</w:t>
      </w:r>
    </w:p>
    <w:tbl>
      <w:tblPr>
        <w:tblStyle w:val="TableGrid"/>
        <w:tblW w:type="auto" w:w="0"/>
        <w:tblLook w:firstColumn="1" w:firstRow="1" w:lastColumn="0" w:lastRow="0" w:noHBand="0" w:noVBand="1" w:val="04A0"/>
      </w:tblPr>
      <w:tblGrid>
        <w:gridCol w:w="9412"/>
      </w:tblGrid>
      <w:tr>
        <w:tc>
          <w:tcPr>
            <w:tcW w:type="dxa" w:w="9412"/>
            <w:shd w:val="clear" w:color="auto" w:fill="EEF4EF"/>
          </w:tcPr>
          <w:p>
            <w:pPr>
              <w:spacing w:after="0"/>
            </w:pPr>
            <w:r/>
            <w:r>
              <w:rPr>
                <w:rFonts w:ascii="Courier New" w:hAnsi="Courier New" w:eastAsia="Courier New"/>
                <w:sz w:val="18"/>
              </w:rPr>
              <w:t>1. The new Victorian courier is damaging more parcels.</w:t>
              <w:br/>
            </w:r>
            <w:r>
              <w:rPr>
                <w:rFonts w:ascii="Courier New" w:hAnsi="Courier New" w:eastAsia="Courier New"/>
                <w:sz w:val="18"/>
              </w:rPr>
              <w:t xml:space="preserve">   Check: Refunds by state and refund reason, August vs September.</w:t>
              <w:br/>
            </w:r>
            <w:r>
              <w:rPr>
                <w:rFonts w:ascii="Courier New" w:hAnsi="Courier New" w:eastAsia="Courier New"/>
                <w:sz w:val="18"/>
              </w:rPr>
              <w:t xml:space="preserve">   Confirms it if: VIC "damaged in transit" refunds rise while other states stay flat.</w:t>
              <w:br/>
            </w:r>
            <w:r>
              <w:rPr>
                <w:rFonts w:ascii="Courier New" w:hAnsi="Courier New" w:eastAsia="Courier New"/>
                <w:sz w:val="18"/>
              </w:rPr>
              <w:br/>
            </w:r>
            <w:r>
              <w:rPr>
                <w:rFonts w:ascii="Courier New" w:hAnsi="Courier New" w:eastAsia="Courier New"/>
                <w:sz w:val="18"/>
              </w:rPr>
              <w:t>2. The new linen range has a sizing or quality problem.</w:t>
              <w:br/>
            </w:r>
            <w:r>
              <w:rPr>
                <w:rFonts w:ascii="Courier New" w:hAnsi="Courier New" w:eastAsia="Courier New"/>
                <w:sz w:val="18"/>
              </w:rPr>
              <w:t xml:space="preserve">   Check: Refund rate by product collection. Read reason tags on linen refunds.</w:t>
              <w:br/>
            </w:r>
            <w:r>
              <w:rPr>
                <w:rFonts w:ascii="Courier New" w:hAnsi="Courier New" w:eastAsia="Courier New"/>
                <w:sz w:val="18"/>
              </w:rPr>
              <w:t xml:space="preserve">   Confirms it if: Linen refund rate is well above the store average.</w:t>
              <w:br/>
            </w:r>
            <w:r>
              <w:rPr>
                <w:rFonts w:ascii="Courier New" w:hAnsi="Courier New" w:eastAsia="Courier New"/>
                <w:sz w:val="18"/>
              </w:rPr>
              <w:br/>
            </w:r>
            <w:r>
              <w:rPr>
                <w:rFonts w:ascii="Courier New" w:hAnsi="Courier New" w:eastAsia="Courier New"/>
                <w:sz w:val="18"/>
              </w:rPr>
              <w:t>3. Late August sale orders are coming back as change-of-mind returns.</w:t>
              <w:br/>
            </w:r>
            <w:r>
              <w:rPr>
                <w:rFonts w:ascii="Courier New" w:hAnsi="Courier New" w:eastAsia="Courier New"/>
                <w:sz w:val="18"/>
              </w:rPr>
              <w:t xml:space="preserve">   Check: Refunds by original order date. Compare sale vs full-price orders.</w:t>
              <w:br/>
            </w:r>
            <w:r>
              <w:rPr>
                <w:rFonts w:ascii="Courier New" w:hAnsi="Courier New" w:eastAsia="Courier New"/>
                <w:sz w:val="18"/>
              </w:rPr>
              <w:t xml:space="preserve">   Confirms it if: A spike in refunds on orders from the sale week...</w:t>
            </w:r>
          </w:p>
        </w:tc>
      </w:tr>
    </w:tbl>
    <w:p>
      <w:pPr>
        <w:spacing w:after="40"/>
      </w:pPr>
    </w:p>
    <w:p>
      <w:pPr>
        <w:keepNext/>
        <w:spacing w:after="40"/>
      </w:pPr>
      <w:r>
        <w:rPr>
          <w:b/>
          <w:color w:val="2F4F3E"/>
          <w:sz w:val="20"/>
        </w:rPr>
        <w:t>Tips</w:t>
      </w:r>
    </w:p>
    <w:p>
      <w:pPr>
        <w:pStyle w:val="ListBullet"/>
      </w:pPr>
      <w:r>
        <w:t>Ask only for checks you can run with the data you listed.</w:t>
      </w:r>
    </w:p>
    <w:p>
      <w:pPr>
        <w:pStyle w:val="ListBullet"/>
      </w:pPr>
      <w:r>
        <w:t>Run the top two checks before you report anything upward.</w:t>
      </w:r>
    </w:p>
    <w:p>
      <w:r>
        <w:rPr>
          <w:b/>
        </w:rPr>
        <w:t xml:space="preserve">Data safety: </w:t>
      </w:r>
      <w:r>
        <w:t>Describe the data. Don't paste raw exports with customer details.</w:t>
      </w:r>
    </w:p>
    <w:p>
      <w:pPr>
        <w:pStyle w:val="Heading2"/>
      </w:pPr>
      <w:r>
        <w:t>3. Draft a SQL query from a question</w:t>
      </w:r>
    </w:p>
    <w:p>
      <w:pPr>
        <w:keepNext/>
        <w:spacing w:after="40"/>
      </w:pPr>
      <w:r>
        <w:rPr>
          <w:b/>
          <w:color w:val="2F4F3E"/>
          <w:sz w:val="20"/>
        </w:rPr>
        <w:t>When to use</w:t>
      </w:r>
    </w:p>
    <w:p>
      <w:r>
        <w:t>You know what you want to see but need a starting query. Works best when you give the exact table and column names.</w:t>
      </w:r>
    </w:p>
    <w:p>
      <w:pPr>
        <w:keepNext/>
        <w:spacing w:after="40"/>
      </w:pPr>
      <w:r>
        <w:rPr>
          <w:b/>
          <w:color w:val="2F4F3E"/>
          <w:sz w:val="20"/>
        </w:rPr>
        <w:t>Prompt template</w:t>
      </w:r>
    </w:p>
    <w:tbl>
      <w:tblPr>
        <w:tblStyle w:val="TableGrid"/>
        <w:tblW w:type="auto" w:w="0"/>
        <w:tblLook w:firstColumn="1" w:firstRow="1" w:lastColumn="0" w:lastRow="0" w:noHBand="0" w:noVBand="1" w:val="04A0"/>
      </w:tblPr>
      <w:tblGrid>
        <w:gridCol w:w="9412"/>
      </w:tblGrid>
      <w:tr>
        <w:tc>
          <w:tcPr>
            <w:tcW w:type="dxa" w:w="9412"/>
            <w:shd w:val="clear" w:color="auto" w:fill="F3F4F1"/>
          </w:tcPr>
          <w:p>
            <w:pPr>
              <w:spacing w:after="0"/>
            </w:pPr>
            <w:r/>
            <w:r>
              <w:rPr>
                <w:rFonts w:ascii="Courier New" w:hAnsi="Courier New" w:eastAsia="Courier New"/>
                <w:sz w:val="18"/>
              </w:rPr>
              <w:t>Write a {sql_dialect} query that answers this question:</w:t>
              <w:br/>
            </w:r>
            <w:r>
              <w:rPr>
                <w:rFonts w:ascii="Courier New" w:hAnsi="Courier New" w:eastAsia="Courier New"/>
                <w:sz w:val="18"/>
              </w:rPr>
              <w:t>{question}</w:t>
              <w:br/>
            </w:r>
            <w:r>
              <w:rPr>
                <w:rFonts w:ascii="Courier New" w:hAnsi="Courier New" w:eastAsia="Courier New"/>
                <w:sz w:val="18"/>
              </w:rPr>
              <w:br/>
            </w:r>
            <w:r>
              <w:rPr>
                <w:rFonts w:ascii="Courier New" w:hAnsi="Courier New" w:eastAsia="Courier New"/>
                <w:sz w:val="18"/>
              </w:rPr>
              <w:t>Tables and columns:</w:t>
              <w:br/>
            </w:r>
            <w:r>
              <w:rPr>
                <w:rFonts w:ascii="Courier New" w:hAnsi="Courier New" w:eastAsia="Courier New"/>
                <w:sz w:val="18"/>
              </w:rPr>
              <w:t>{schema}</w:t>
              <w:br/>
            </w:r>
            <w:r>
              <w:rPr>
                <w:rFonts w:ascii="Courier New" w:hAnsi="Courier New" w:eastAsia="Courier New"/>
                <w:sz w:val="18"/>
              </w:rPr>
              <w:br/>
            </w:r>
            <w:r>
              <w:rPr>
                <w:rFonts w:ascii="Courier New" w:hAnsi="Courier New" w:eastAsia="Courier New"/>
                <w:sz w:val="18"/>
              </w:rPr>
              <w:t>Rules:</w:t>
              <w:br/>
            </w:r>
            <w:r>
              <w:rPr>
                <w:rFonts w:ascii="Courier New" w:hAnsi="Courier New" w:eastAsia="Courier New"/>
                <w:sz w:val="18"/>
              </w:rPr>
              <w:t>- Use only the tables and columns above. Don't invent any.</w:t>
              <w:br/>
            </w:r>
            <w:r>
              <w:rPr>
                <w:rFonts w:ascii="Courier New" w:hAnsi="Courier New" w:eastAsia="Courier New"/>
                <w:sz w:val="18"/>
              </w:rPr>
              <w:t>- Add a short comment above any join or filter that isn't obvious.</w:t>
              <w:br/>
            </w:r>
            <w:r>
              <w:rPr>
                <w:rFonts w:ascii="Courier New" w:hAnsi="Courier New" w:eastAsia="Courier New"/>
                <w:sz w:val="18"/>
              </w:rPr>
              <w:t>- List any assumptions you made under the query.</w:t>
            </w:r>
          </w:p>
        </w:tc>
      </w:tr>
    </w:tbl>
    <w:p>
      <w:pPr>
        <w:spacing w:after="40"/>
      </w:pPr>
    </w:p>
    <w:p>
      <w:pPr>
        <w:keepNext/>
        <w:spacing w:after="40"/>
      </w:pPr>
      <w:r>
        <w:rPr>
          <w:b/>
          <w:color w:val="2F4F3E"/>
          <w:sz w:val="20"/>
        </w:rPr>
        <w:t>Example input</w:t>
      </w:r>
    </w:p>
    <w:tbl>
      <w:tblPr>
        <w:tblStyle w:val="TableGrid"/>
        <w:tblW w:type="auto" w:w="0"/>
        <w:tblLook w:firstColumn="1" w:firstRow="1" w:lastColumn="0" w:lastRow="0" w:noHBand="0" w:noVBand="1" w:val="04A0"/>
      </w:tblPr>
      <w:tblGrid>
        <w:gridCol w:w="9412"/>
      </w:tblGrid>
      <w:tr>
        <w:tc>
          <w:tcPr>
            <w:tcW w:type="dxa" w:w="9412"/>
            <w:shd w:val="clear" w:color="auto" w:fill="FAFAF7"/>
          </w:tcPr>
          <w:p>
            <w:pPr>
              <w:spacing w:after="0"/>
            </w:pPr>
            <w:r/>
            <w:r>
              <w:rPr>
                <w:rFonts w:ascii="Courier New" w:hAnsi="Courier New" w:eastAsia="Courier New"/>
                <w:sz w:val="18"/>
              </w:rPr>
              <w:t>sql_dialect: PostgreSQL</w:t>
              <w:br/>
            </w:r>
            <w:r>
              <w:rPr>
                <w:rFonts w:ascii="Courier New" w:hAnsi="Courier New" w:eastAsia="Courier New"/>
                <w:sz w:val="18"/>
              </w:rPr>
              <w:t>question: What was the refund rate by state for each of the last 8 weeks?</w:t>
              <w:br/>
            </w:r>
            <w:r>
              <w:rPr>
                <w:rFonts w:ascii="Courier New" w:hAnsi="Courier New" w:eastAsia="Courier New"/>
                <w:sz w:val="18"/>
              </w:rPr>
              <w:t>schema:</w:t>
              <w:br/>
            </w:r>
            <w:r>
              <w:rPr>
                <w:rFonts w:ascii="Courier New" w:hAnsi="Courier New" w:eastAsia="Courier New"/>
                <w:sz w:val="18"/>
              </w:rPr>
              <w:t>orders(order_id, customer_id, order_date, state, total_aud, channel)</w:t>
              <w:br/>
            </w:r>
            <w:r>
              <w:rPr>
                <w:rFonts w:ascii="Courier New" w:hAnsi="Courier New" w:eastAsia="Courier New"/>
                <w:sz w:val="18"/>
              </w:rPr>
              <w:t>refunds(refund_id, order_id, refund_date, amount_aud, reason)</w:t>
            </w:r>
          </w:p>
        </w:tc>
      </w:tr>
    </w:tbl>
    <w:p>
      <w:pPr>
        <w:spacing w:after="40"/>
      </w:pPr>
    </w:p>
    <w:p>
      <w:pPr>
        <w:keepNext/>
        <w:spacing w:after="40"/>
      </w:pPr>
      <w:r>
        <w:rPr>
          <w:b/>
          <w:color w:val="2F4F3E"/>
          <w:sz w:val="20"/>
        </w:rPr>
        <w:t>Example output (excerpt)</w:t>
      </w:r>
    </w:p>
    <w:tbl>
      <w:tblPr>
        <w:tblStyle w:val="TableGrid"/>
        <w:tblW w:type="auto" w:w="0"/>
        <w:tblLook w:firstColumn="1" w:firstRow="1" w:lastColumn="0" w:lastRow="0" w:noHBand="0" w:noVBand="1" w:val="04A0"/>
      </w:tblPr>
      <w:tblGrid>
        <w:gridCol w:w="9412"/>
      </w:tblGrid>
      <w:tr>
        <w:tc>
          <w:tcPr>
            <w:tcW w:type="dxa" w:w="9412"/>
            <w:shd w:val="clear" w:color="auto" w:fill="EEF4EF"/>
          </w:tcPr>
          <w:p>
            <w:pPr>
              <w:spacing w:after="0"/>
            </w:pPr>
            <w:r/>
            <w:r>
              <w:rPr>
                <w:rFonts w:ascii="Courier New" w:hAnsi="Courier New" w:eastAsia="Courier New"/>
                <w:sz w:val="18"/>
              </w:rPr>
              <w:t>SELECT</w:t>
              <w:br/>
            </w:r>
            <w:r>
              <w:rPr>
                <w:rFonts w:ascii="Courier New" w:hAnsi="Courier New" w:eastAsia="Courier New"/>
                <w:sz w:val="18"/>
              </w:rPr>
              <w:t xml:space="preserve">  DATE_TRUNC('week', o.order_date) AS week_start,</w:t>
              <w:br/>
            </w:r>
            <w:r>
              <w:rPr>
                <w:rFonts w:ascii="Courier New" w:hAnsi="Courier New" w:eastAsia="Courier New"/>
                <w:sz w:val="18"/>
              </w:rPr>
              <w:t xml:space="preserve">  o.state,</w:t>
              <w:br/>
            </w:r>
            <w:r>
              <w:rPr>
                <w:rFonts w:ascii="Courier New" w:hAnsi="Courier New" w:eastAsia="Courier New"/>
                <w:sz w:val="18"/>
              </w:rPr>
              <w:t xml:space="preserve">  COUNT(DISTINCT o.order_id) AS orders,</w:t>
              <w:br/>
            </w:r>
            <w:r>
              <w:rPr>
                <w:rFonts w:ascii="Courier New" w:hAnsi="Courier New" w:eastAsia="Courier New"/>
                <w:sz w:val="18"/>
              </w:rPr>
              <w:t xml:space="preserve">  COUNT(DISTINCT r.order_id) AS refunded_orders,</w:t>
              <w:br/>
            </w:r>
            <w:r>
              <w:rPr>
                <w:rFonts w:ascii="Courier New" w:hAnsi="Courier New" w:eastAsia="Courier New"/>
                <w:sz w:val="18"/>
              </w:rPr>
              <w:t xml:space="preserve">  ROUND(100.0 * COUNT(DISTINCT r.order_id) / COUNT(DISTINCT o.order_id), 1) AS refund_rate_pct</w:t>
              <w:br/>
            </w:r>
            <w:r>
              <w:rPr>
                <w:rFonts w:ascii="Courier New" w:hAnsi="Courier New" w:eastAsia="Courier New"/>
                <w:sz w:val="18"/>
              </w:rPr>
              <w:t>FROM orders o</w:t>
              <w:br/>
            </w:r>
            <w:r>
              <w:rPr>
                <w:rFonts w:ascii="Courier New" w:hAnsi="Courier New" w:eastAsia="Courier New"/>
                <w:sz w:val="18"/>
              </w:rPr>
              <w:t>-- keep orders with no refund so they count in the denominator</w:t>
              <w:br/>
            </w:r>
            <w:r>
              <w:rPr>
                <w:rFonts w:ascii="Courier New" w:hAnsi="Courier New" w:eastAsia="Courier New"/>
                <w:sz w:val="18"/>
              </w:rPr>
              <w:t>LEFT JOIN refunds r ON r.order_id = o.order_id</w:t>
              <w:br/>
            </w:r>
            <w:r>
              <w:rPr>
                <w:rFonts w:ascii="Courier New" w:hAnsi="Courier New" w:eastAsia="Courier New"/>
                <w:sz w:val="18"/>
              </w:rPr>
              <w:t>WHERE o.order_date &gt;= CURRENT_DATE - INTERVAL '8 weeks'</w:t>
              <w:br/>
            </w:r>
            <w:r>
              <w:rPr>
                <w:rFonts w:ascii="Courier New" w:hAnsi="Courier New" w:eastAsia="Courier New"/>
                <w:sz w:val="18"/>
              </w:rPr>
              <w:t>GROUP BY 1, 2</w:t>
              <w:br/>
            </w:r>
            <w:r>
              <w:rPr>
                <w:rFonts w:ascii="Courier New" w:hAnsi="Courier New" w:eastAsia="Courier New"/>
                <w:sz w:val="18"/>
              </w:rPr>
              <w:t>ORDER BY 1, 2;</w:t>
              <w:br/>
            </w:r>
            <w:r>
              <w:rPr>
                <w:rFonts w:ascii="Courier New" w:hAnsi="Courier New" w:eastAsia="Courier New"/>
                <w:sz w:val="18"/>
              </w:rPr>
              <w:br/>
            </w:r>
            <w:r>
              <w:rPr>
                <w:rFonts w:ascii="Courier New" w:hAnsi="Courier New" w:eastAsia="Courier New"/>
                <w:sz w:val="18"/>
              </w:rPr>
              <w:t>Assumptions:</w:t>
              <w:br/>
            </w:r>
            <w:r>
              <w:rPr>
                <w:rFonts w:ascii="Courier New" w:hAnsi="Courier New" w:eastAsia="Courier New"/>
                <w:sz w:val="18"/>
              </w:rPr>
              <w:t>- Refunds count against the week the order was placed, not the week of the refund.</w:t>
              <w:br/>
            </w:r>
            <w:r>
              <w:rPr>
                <w:rFonts w:ascii="Courier New" w:hAnsi="Courier New" w:eastAsia="Courier New"/>
                <w:sz w:val="18"/>
              </w:rPr>
              <w:t>- An order with two partial refunds counts once.</w:t>
            </w:r>
          </w:p>
        </w:tc>
      </w:tr>
    </w:tbl>
    <w:p>
      <w:pPr>
        <w:spacing w:after="40"/>
      </w:pPr>
    </w:p>
    <w:p>
      <w:pPr>
        <w:keepNext/>
        <w:spacing w:after="40"/>
      </w:pPr>
      <w:r>
        <w:rPr>
          <w:b/>
          <w:color w:val="2F4F3E"/>
          <w:sz w:val="20"/>
        </w:rPr>
        <w:t>Tips</w:t>
      </w:r>
    </w:p>
    <w:p>
      <w:pPr>
        <w:pStyle w:val="ListBullet"/>
      </w:pPr>
      <w:r>
        <w:t>Read the assumptions. That's where wrong answers hide.</w:t>
      </w:r>
    </w:p>
    <w:p>
      <w:pPr>
        <w:pStyle w:val="ListBullet"/>
      </w:pPr>
      <w:r>
        <w:t>Run it on one week first and compare the total with a number you already trust.</w:t>
      </w:r>
    </w:p>
    <w:p>
      <w:r>
        <w:rPr>
          <w:b/>
        </w:rPr>
        <w:t xml:space="preserve">Data safety: </w:t>
      </w:r>
      <w:r>
        <w:t>Share table and column names only, never the data itself.</w:t>
      </w:r>
    </w:p>
    <w:p>
      <w:pPr>
        <w:pStyle w:val="Heading1"/>
        <w:pageBreakBefore/>
      </w:pPr>
      <w:r>
        <w:t>Customer care</w:t>
      </w:r>
    </w:p>
    <w:p>
      <w:pPr>
        <w:pStyle w:val="Heading2"/>
      </w:pPr>
      <w:r>
        <w:t>4. Reply to a delayed-order complaint</w:t>
      </w:r>
    </w:p>
    <w:p>
      <w:pPr>
        <w:keepNext/>
        <w:spacing w:after="40"/>
      </w:pPr>
      <w:r>
        <w:rPr>
          <w:b/>
          <w:color w:val="2F4F3E"/>
          <w:sz w:val="20"/>
        </w:rPr>
        <w:t>When to use</w:t>
      </w:r>
    </w:p>
    <w:p>
      <w:r>
        <w:t>A customer is unhappy about a late order and you want a calm, clear first draft that sticks to policy.</w:t>
      </w:r>
    </w:p>
    <w:p>
      <w:pPr>
        <w:keepNext/>
        <w:spacing w:after="40"/>
      </w:pPr>
      <w:r>
        <w:rPr>
          <w:b/>
          <w:color w:val="2F4F3E"/>
          <w:sz w:val="20"/>
        </w:rPr>
        <w:t>Prompt template</w:t>
      </w:r>
    </w:p>
    <w:tbl>
      <w:tblPr>
        <w:tblStyle w:val="TableGrid"/>
        <w:tblW w:type="auto" w:w="0"/>
        <w:tblLook w:firstColumn="1" w:firstRow="1" w:lastColumn="0" w:lastRow="0" w:noHBand="0" w:noVBand="1" w:val="04A0"/>
      </w:tblPr>
      <w:tblGrid>
        <w:gridCol w:w="9412"/>
      </w:tblGrid>
      <w:tr>
        <w:tc>
          <w:tcPr>
            <w:tcW w:type="dxa" w:w="9412"/>
            <w:shd w:val="clear" w:color="auto" w:fill="F3F4F1"/>
          </w:tcPr>
          <w:p>
            <w:pPr>
              <w:spacing w:after="0"/>
            </w:pPr>
            <w:r/>
            <w:r>
              <w:rPr>
                <w:rFonts w:ascii="Courier New" w:hAnsi="Courier New" w:eastAsia="Courier New"/>
                <w:sz w:val="18"/>
              </w:rPr>
              <w:t>Draft a reply to this customer message for {brand_name}.</w:t>
              <w:br/>
            </w:r>
            <w:r>
              <w:rPr>
                <w:rFonts w:ascii="Courier New" w:hAnsi="Courier New" w:eastAsia="Courier New"/>
                <w:sz w:val="18"/>
              </w:rPr>
              <w:br/>
            </w:r>
            <w:r>
              <w:rPr>
                <w:rFonts w:ascii="Courier New" w:hAnsi="Courier New" w:eastAsia="Courier New"/>
                <w:sz w:val="18"/>
              </w:rPr>
              <w:t>Customer message:</w:t>
              <w:br/>
            </w:r>
            <w:r>
              <w:rPr>
                <w:rFonts w:ascii="Courier New" w:hAnsi="Courier New" w:eastAsia="Courier New"/>
                <w:sz w:val="18"/>
              </w:rPr>
              <w:t>{customer_message}</w:t>
              <w:br/>
            </w:r>
            <w:r>
              <w:rPr>
                <w:rFonts w:ascii="Courier New" w:hAnsi="Courier New" w:eastAsia="Courier New"/>
                <w:sz w:val="18"/>
              </w:rPr>
              <w:br/>
            </w:r>
            <w:r>
              <w:rPr>
                <w:rFonts w:ascii="Courier New" w:hAnsi="Courier New" w:eastAsia="Courier New"/>
                <w:sz w:val="18"/>
              </w:rPr>
              <w:t>Facts I have confirmed:</w:t>
              <w:br/>
            </w:r>
            <w:r>
              <w:rPr>
                <w:rFonts w:ascii="Courier New" w:hAnsi="Courier New" w:eastAsia="Courier New"/>
                <w:sz w:val="18"/>
              </w:rPr>
              <w:t>{order_facts}</w:t>
              <w:br/>
            </w:r>
            <w:r>
              <w:rPr>
                <w:rFonts w:ascii="Courier New" w:hAnsi="Courier New" w:eastAsia="Courier New"/>
                <w:sz w:val="18"/>
              </w:rPr>
              <w:br/>
            </w:r>
            <w:r>
              <w:rPr>
                <w:rFonts w:ascii="Courier New" w:hAnsi="Courier New" w:eastAsia="Courier New"/>
                <w:sz w:val="18"/>
              </w:rPr>
              <w:t>What policy allows me to offer:</w:t>
              <w:br/>
            </w:r>
            <w:r>
              <w:rPr>
                <w:rFonts w:ascii="Courier New" w:hAnsi="Courier New" w:eastAsia="Courier New"/>
                <w:sz w:val="18"/>
              </w:rPr>
              <w:t>{policy_options}</w:t>
              <w:br/>
            </w:r>
            <w:r>
              <w:rPr>
                <w:rFonts w:ascii="Courier New" w:hAnsi="Courier New" w:eastAsia="Courier New"/>
                <w:sz w:val="18"/>
              </w:rPr>
              <w:br/>
            </w:r>
            <w:r>
              <w:rPr>
                <w:rFonts w:ascii="Courier New" w:hAnsi="Courier New" w:eastAsia="Courier New"/>
                <w:sz w:val="18"/>
              </w:rPr>
              <w:t>Brand voice: {brand_voice}</w:t>
              <w:br/>
            </w:r>
            <w:r>
              <w:rPr>
                <w:rFonts w:ascii="Courier New" w:hAnsi="Courier New" w:eastAsia="Courier New"/>
                <w:sz w:val="18"/>
              </w:rPr>
              <w:br/>
            </w:r>
            <w:r>
              <w:rPr>
                <w:rFonts w:ascii="Courier New" w:hAnsi="Courier New" w:eastAsia="Courier New"/>
                <w:sz w:val="18"/>
              </w:rPr>
              <w:t>Rules:</w:t>
              <w:br/>
            </w:r>
            <w:r>
              <w:rPr>
                <w:rFonts w:ascii="Courier New" w:hAnsi="Courier New" w:eastAsia="Courier New"/>
                <w:sz w:val="18"/>
              </w:rPr>
              <w:t>- Acknowledge the problem in one sentence. One apology only.</w:t>
              <w:br/>
            </w:r>
            <w:r>
              <w:rPr>
                <w:rFonts w:ascii="Courier New" w:hAnsi="Courier New" w:eastAsia="Courier New"/>
                <w:sz w:val="18"/>
              </w:rPr>
              <w:t>- Give the facts and the next step with a date or timeframe.</w:t>
              <w:br/>
            </w:r>
            <w:r>
              <w:rPr>
                <w:rFonts w:ascii="Courier New" w:hAnsi="Courier New" w:eastAsia="Courier New"/>
                <w:sz w:val="18"/>
              </w:rPr>
              <w:t>- Offer only what's listed in policy. Don't promise delivery dates the courier hasn't given.</w:t>
              <w:br/>
            </w:r>
            <w:r>
              <w:rPr>
                <w:rFonts w:ascii="Courier New" w:hAnsi="Courier New" w:eastAsia="Courier New"/>
                <w:sz w:val="18"/>
              </w:rPr>
              <w:t>- Under 130 words. Sign off as {agent_first_name}.</w:t>
            </w:r>
          </w:p>
        </w:tc>
      </w:tr>
    </w:tbl>
    <w:p>
      <w:pPr>
        <w:spacing w:after="40"/>
      </w:pPr>
    </w:p>
    <w:p>
      <w:pPr>
        <w:keepNext/>
        <w:spacing w:after="40"/>
      </w:pPr>
      <w:r>
        <w:rPr>
          <w:b/>
          <w:color w:val="2F4F3E"/>
          <w:sz w:val="20"/>
        </w:rPr>
        <w:t>Example input</w:t>
      </w:r>
    </w:p>
    <w:tbl>
      <w:tblPr>
        <w:tblStyle w:val="TableGrid"/>
        <w:tblW w:type="auto" w:w="0"/>
        <w:tblLook w:firstColumn="1" w:firstRow="1" w:lastColumn="0" w:lastRow="0" w:noHBand="0" w:noVBand="1" w:val="04A0"/>
      </w:tblPr>
      <w:tblGrid>
        <w:gridCol w:w="9412"/>
      </w:tblGrid>
      <w:tr>
        <w:tc>
          <w:tcPr>
            <w:tcW w:type="dxa" w:w="9412"/>
            <w:shd w:val="clear" w:color="auto" w:fill="FAFAF7"/>
          </w:tcPr>
          <w:p>
            <w:pPr>
              <w:spacing w:after="0"/>
            </w:pPr>
            <w:r/>
            <w:r>
              <w:rPr>
                <w:rFonts w:ascii="Courier New" w:hAnsi="Courier New" w:eastAsia="Courier New"/>
                <w:sz w:val="18"/>
              </w:rPr>
              <w:t>brand_name: Harbor &amp; Pine Co.</w:t>
              <w:br/>
            </w:r>
            <w:r>
              <w:rPr>
                <w:rFonts w:ascii="Courier New" w:hAnsi="Courier New" w:eastAsia="Courier New"/>
                <w:sz w:val="18"/>
              </w:rPr>
              <w:t>customer_message: I ordered a queen quilt cover over two weeks ago and it still hasn't arrived. The tracking hasn't changed in days. This was meant to be a gift. Really disappointed.</w:t>
              <w:br/>
            </w:r>
            <w:r>
              <w:rPr>
                <w:rFonts w:ascii="Courier New" w:hAnsi="Courier New" w:eastAsia="Courier New"/>
                <w:sz w:val="18"/>
              </w:rPr>
              <w:t>order_facts: Ordered 12 Sep. Courier scan shows the parcel at the Tullamarine depot since 16 Sep. Courier investigation opened today, answer within 2 business days.</w:t>
              <w:br/>
            </w:r>
            <w:r>
              <w:rPr>
                <w:rFonts w:ascii="Courier New" w:hAnsi="Courier New" w:eastAsia="Courier New"/>
                <w:sz w:val="18"/>
              </w:rPr>
              <w:t>policy_options: Refund shipping (A$12.95) for delays over 5 business days. Send a replacement if the courier confirms the parcel is lost.</w:t>
              <w:br/>
            </w:r>
            <w:r>
              <w:rPr>
                <w:rFonts w:ascii="Courier New" w:hAnsi="Courier New" w:eastAsia="Courier New"/>
                <w:sz w:val="18"/>
              </w:rPr>
              <w:t>brand_voice: Warm, plain, no exclamation marks</w:t>
              <w:br/>
            </w:r>
            <w:r>
              <w:rPr>
                <w:rFonts w:ascii="Courier New" w:hAnsi="Courier New" w:eastAsia="Courier New"/>
                <w:sz w:val="18"/>
              </w:rPr>
              <w:t>agent_first_name: Rica</w:t>
            </w:r>
          </w:p>
        </w:tc>
      </w:tr>
    </w:tbl>
    <w:p>
      <w:pPr>
        <w:spacing w:after="40"/>
      </w:pPr>
    </w:p>
    <w:p>
      <w:pPr>
        <w:keepNext/>
        <w:spacing w:after="40"/>
      </w:pPr>
      <w:r>
        <w:rPr>
          <w:b/>
          <w:color w:val="2F4F3E"/>
          <w:sz w:val="20"/>
        </w:rPr>
        <w:t>Example output (excerpt)</w:t>
      </w:r>
    </w:p>
    <w:tbl>
      <w:tblPr>
        <w:tblStyle w:val="TableGrid"/>
        <w:tblW w:type="auto" w:w="0"/>
        <w:tblLook w:firstColumn="1" w:firstRow="1" w:lastColumn="0" w:lastRow="0" w:noHBand="0" w:noVBand="1" w:val="04A0"/>
      </w:tblPr>
      <w:tblGrid>
        <w:gridCol w:w="9412"/>
      </w:tblGrid>
      <w:tr>
        <w:tc>
          <w:tcPr>
            <w:tcW w:type="dxa" w:w="9412"/>
            <w:shd w:val="clear" w:color="auto" w:fill="EEF4EF"/>
          </w:tcPr>
          <w:p>
            <w:pPr>
              <w:spacing w:after="0"/>
            </w:pPr>
            <w:r/>
            <w:r>
              <w:rPr>
                <w:rFonts w:ascii="Courier New" w:hAnsi="Courier New" w:eastAsia="Courier New"/>
                <w:sz w:val="18"/>
              </w:rPr>
              <w:t>Hi [Customer],</w:t>
              <w:br/>
            </w:r>
            <w:r>
              <w:rPr>
                <w:rFonts w:ascii="Courier New" w:hAnsi="Courier New" w:eastAsia="Courier New"/>
                <w:sz w:val="18"/>
              </w:rPr>
              <w:br/>
            </w:r>
            <w:r>
              <w:rPr>
                <w:rFonts w:ascii="Courier New" w:hAnsi="Courier New" w:eastAsia="Courier New"/>
                <w:sz w:val="18"/>
              </w:rPr>
              <w:t>I'm sorry your quilt cover hasn't arrived, especially when it's meant to be a gift.</w:t>
              <w:br/>
            </w:r>
            <w:r>
              <w:rPr>
                <w:rFonts w:ascii="Courier New" w:hAnsi="Courier New" w:eastAsia="Courier New"/>
                <w:sz w:val="18"/>
              </w:rPr>
              <w:br/>
            </w:r>
            <w:r>
              <w:rPr>
                <w:rFonts w:ascii="Courier New" w:hAnsi="Courier New" w:eastAsia="Courier New"/>
                <w:sz w:val="18"/>
              </w:rPr>
              <w:t>I've checked the tracking. Your parcel has been at the courier's Tullamarine depot since 16 September and hasn't moved. I've opened an investigation with them today, and they'll come back to us within 2 business days.</w:t>
              <w:br/>
            </w:r>
            <w:r>
              <w:rPr>
                <w:rFonts w:ascii="Courier New" w:hAnsi="Courier New" w:eastAsia="Courier New"/>
                <w:sz w:val="18"/>
              </w:rPr>
              <w:br/>
            </w:r>
            <w:r>
              <w:rPr>
                <w:rFonts w:ascii="Courier New" w:hAnsi="Courier New" w:eastAsia="Courier New"/>
                <w:sz w:val="18"/>
              </w:rPr>
              <w:t>Because of the delay, I've refunded your A$12.95 shipping. You'll see it in 3 to 5 business days.</w:t>
              <w:br/>
            </w:r>
            <w:r>
              <w:rPr>
                <w:rFonts w:ascii="Courier New" w:hAnsi="Courier New" w:eastAsia="Courier New"/>
                <w:sz w:val="18"/>
              </w:rPr>
              <w:br/>
            </w:r>
            <w:r>
              <w:rPr>
                <w:rFonts w:ascii="Courier New" w:hAnsi="Courier New" w:eastAsia="Courier New"/>
                <w:sz w:val="18"/>
              </w:rPr>
              <w:t>If the courier confirms the parcel is lost, I'll send a replacement straight away and email you the new tracking link.</w:t>
              <w:br/>
            </w:r>
            <w:r>
              <w:rPr>
                <w:rFonts w:ascii="Courier New" w:hAnsi="Courier New" w:eastAsia="Courier New"/>
                <w:sz w:val="18"/>
              </w:rPr>
              <w:br/>
            </w:r>
            <w:r>
              <w:rPr>
                <w:rFonts w:ascii="Courier New" w:hAnsi="Courier New" w:eastAsia="Courier New"/>
                <w:sz w:val="18"/>
              </w:rPr>
              <w:t>Kind regards,</w:t>
              <w:br/>
            </w:r>
            <w:r>
              <w:rPr>
                <w:rFonts w:ascii="Courier New" w:hAnsi="Courier New" w:eastAsia="Courier New"/>
                <w:sz w:val="18"/>
              </w:rPr>
              <w:t>Rica</w:t>
            </w:r>
          </w:p>
        </w:tc>
      </w:tr>
    </w:tbl>
    <w:p>
      <w:pPr>
        <w:spacing w:after="40"/>
      </w:pPr>
    </w:p>
    <w:p>
      <w:pPr>
        <w:keepNext/>
        <w:spacing w:after="40"/>
      </w:pPr>
      <w:r>
        <w:rPr>
          <w:b/>
          <w:color w:val="2F4F3E"/>
          <w:sz w:val="20"/>
        </w:rPr>
        <w:t>Tips</w:t>
      </w:r>
    </w:p>
    <w:p>
      <w:pPr>
        <w:pStyle w:val="ListBullet"/>
      </w:pPr>
      <w:r>
        <w:t>Keep your macro library as the default. Use this prompt for messages that don't fit a macro.</w:t>
      </w:r>
    </w:p>
    <w:p>
      <w:pPr>
        <w:pStyle w:val="ListBullet"/>
      </w:pPr>
      <w:r>
        <w:t>Delete anything the draft promises that you haven't actually done yet.</w:t>
      </w:r>
    </w:p>
    <w:p>
      <w:r>
        <w:rPr>
          <w:b/>
        </w:rPr>
        <w:t xml:space="preserve">Data safety: </w:t>
      </w:r>
      <w:r>
        <w:t>Strip names, emails, phone numbers, addresses and order numbers first. Use [Customer] and [Order].</w:t>
      </w:r>
    </w:p>
    <w:p>
      <w:pPr>
        <w:pStyle w:val="Heading2"/>
      </w:pPr>
      <w:r>
        <w:t>5. Summarise a long ticket for handover</w:t>
      </w:r>
    </w:p>
    <w:p>
      <w:pPr>
        <w:keepNext/>
        <w:spacing w:after="40"/>
      </w:pPr>
      <w:r>
        <w:rPr>
          <w:b/>
          <w:color w:val="2F4F3E"/>
          <w:sz w:val="20"/>
        </w:rPr>
        <w:t>When to use</w:t>
      </w:r>
    </w:p>
    <w:p>
      <w:r>
        <w:t>You are escalating a ticket or handing it to the next shift and the thread is too long to read quickly.</w:t>
      </w:r>
    </w:p>
    <w:p>
      <w:pPr>
        <w:keepNext/>
        <w:spacing w:after="40"/>
      </w:pPr>
      <w:r>
        <w:rPr>
          <w:b/>
          <w:color w:val="2F4F3E"/>
          <w:sz w:val="20"/>
        </w:rPr>
        <w:t>Prompt template</w:t>
      </w:r>
    </w:p>
    <w:tbl>
      <w:tblPr>
        <w:tblStyle w:val="TableGrid"/>
        <w:tblW w:type="auto" w:w="0"/>
        <w:tblLook w:firstColumn="1" w:firstRow="1" w:lastColumn="0" w:lastRow="0" w:noHBand="0" w:noVBand="1" w:val="04A0"/>
      </w:tblPr>
      <w:tblGrid>
        <w:gridCol w:w="9412"/>
      </w:tblGrid>
      <w:tr>
        <w:tc>
          <w:tcPr>
            <w:tcW w:type="dxa" w:w="9412"/>
            <w:shd w:val="clear" w:color="auto" w:fill="F3F4F1"/>
          </w:tcPr>
          <w:p>
            <w:pPr>
              <w:spacing w:after="0"/>
            </w:pPr>
            <w:r/>
            <w:r>
              <w:rPr>
                <w:rFonts w:ascii="Courier New" w:hAnsi="Courier New" w:eastAsia="Courier New"/>
                <w:sz w:val="18"/>
              </w:rPr>
              <w:t>Summarise this customer ticket thread for {reader}.</w:t>
              <w:br/>
            </w:r>
            <w:r>
              <w:rPr>
                <w:rFonts w:ascii="Courier New" w:hAnsi="Courier New" w:eastAsia="Courier New"/>
                <w:sz w:val="18"/>
              </w:rPr>
              <w:br/>
            </w:r>
            <w:r>
              <w:rPr>
                <w:rFonts w:ascii="Courier New" w:hAnsi="Courier New" w:eastAsia="Courier New"/>
                <w:sz w:val="18"/>
              </w:rPr>
              <w:t>Thread (oldest first):</w:t>
              <w:br/>
            </w:r>
            <w:r>
              <w:rPr>
                <w:rFonts w:ascii="Courier New" w:hAnsi="Courier New" w:eastAsia="Courier New"/>
                <w:sz w:val="18"/>
              </w:rPr>
              <w:t>{ticket_thread}</w:t>
              <w:br/>
            </w:r>
            <w:r>
              <w:rPr>
                <w:rFonts w:ascii="Courier New" w:hAnsi="Courier New" w:eastAsia="Courier New"/>
                <w:sz w:val="18"/>
              </w:rPr>
              <w:br/>
            </w:r>
            <w:r>
              <w:rPr>
                <w:rFonts w:ascii="Courier New" w:hAnsi="Courier New" w:eastAsia="Courier New"/>
                <w:sz w:val="18"/>
              </w:rPr>
              <w:t>Use exactly these headings:</w:t>
              <w:br/>
            </w:r>
            <w:r>
              <w:rPr>
                <w:rFonts w:ascii="Courier New" w:hAnsi="Courier New" w:eastAsia="Courier New"/>
                <w:sz w:val="18"/>
              </w:rPr>
              <w:t>Issue: one sentence</w:t>
              <w:br/>
            </w:r>
            <w:r>
              <w:rPr>
                <w:rFonts w:ascii="Courier New" w:hAnsi="Courier New" w:eastAsia="Courier New"/>
                <w:sz w:val="18"/>
              </w:rPr>
              <w:t>What the customer wants: one sentence</w:t>
              <w:br/>
            </w:r>
            <w:r>
              <w:rPr>
                <w:rFonts w:ascii="Courier New" w:hAnsi="Courier New" w:eastAsia="Courier New"/>
                <w:sz w:val="18"/>
              </w:rPr>
              <w:t>What we've done so far: bullets with dates</w:t>
              <w:br/>
            </w:r>
            <w:r>
              <w:rPr>
                <w:rFonts w:ascii="Courier New" w:hAnsi="Courier New" w:eastAsia="Courier New"/>
                <w:sz w:val="18"/>
              </w:rPr>
              <w:t>What we've promised: bullets, or "Nothing promised"</w:t>
              <w:br/>
            </w:r>
            <w:r>
              <w:rPr>
                <w:rFonts w:ascii="Courier New" w:hAnsi="Courier New" w:eastAsia="Courier New"/>
                <w:sz w:val="18"/>
              </w:rPr>
              <w:t>Open question or next step: one line</w:t>
              <w:br/>
            </w:r>
            <w:r>
              <w:rPr>
                <w:rFonts w:ascii="Courier New" w:hAnsi="Courier New" w:eastAsia="Courier New"/>
                <w:sz w:val="18"/>
              </w:rPr>
              <w:t>Customer mood: calm / frustrated / angry, with the quote that shows it</w:t>
              <w:br/>
            </w:r>
            <w:r>
              <w:rPr>
                <w:rFonts w:ascii="Courier New" w:hAnsi="Courier New" w:eastAsia="Courier New"/>
                <w:sz w:val="18"/>
              </w:rPr>
              <w:br/>
            </w:r>
            <w:r>
              <w:rPr>
                <w:rFonts w:ascii="Courier New" w:hAnsi="Courier New" w:eastAsia="Courier New"/>
                <w:sz w:val="18"/>
              </w:rPr>
              <w:t>Use only what is in the thread. Don't guess missing details.</w:t>
            </w:r>
          </w:p>
        </w:tc>
      </w:tr>
    </w:tbl>
    <w:p>
      <w:pPr>
        <w:spacing w:after="40"/>
      </w:pPr>
    </w:p>
    <w:p>
      <w:pPr>
        <w:keepNext/>
        <w:spacing w:after="40"/>
      </w:pPr>
      <w:r>
        <w:rPr>
          <w:b/>
          <w:color w:val="2F4F3E"/>
          <w:sz w:val="20"/>
        </w:rPr>
        <w:t>Example input</w:t>
      </w:r>
    </w:p>
    <w:tbl>
      <w:tblPr>
        <w:tblStyle w:val="TableGrid"/>
        <w:tblW w:type="auto" w:w="0"/>
        <w:tblLook w:firstColumn="1" w:firstRow="1" w:lastColumn="0" w:lastRow="0" w:noHBand="0" w:noVBand="1" w:val="04A0"/>
      </w:tblPr>
      <w:tblGrid>
        <w:gridCol w:w="9412"/>
      </w:tblGrid>
      <w:tr>
        <w:tc>
          <w:tcPr>
            <w:tcW w:type="dxa" w:w="9412"/>
            <w:shd w:val="clear" w:color="auto" w:fill="FAFAF7"/>
          </w:tcPr>
          <w:p>
            <w:pPr>
              <w:spacing w:after="0"/>
            </w:pPr>
            <w:r/>
            <w:r>
              <w:rPr>
                <w:rFonts w:ascii="Courier New" w:hAnsi="Courier New" w:eastAsia="Courier New"/>
                <w:sz w:val="18"/>
              </w:rPr>
              <w:t>reader: the Team Lead taking over the escalation</w:t>
              <w:br/>
            </w:r>
            <w:r>
              <w:rPr>
                <w:rFonts w:ascii="Courier New" w:hAnsi="Courier New" w:eastAsia="Courier New"/>
                <w:sz w:val="18"/>
              </w:rPr>
              <w:t>ticket_thread: [6 messages between the customer and two agents, 18-24 Sep, about a dining chair that arrived with a cracked leg. The customer sent photos on 19 Sep. A replacement was offered on 20 Sep, but the chair is out of stock until November. The customer now wants a refund and says they'll post a review if it isn't sorted this week.]</w:t>
            </w:r>
          </w:p>
        </w:tc>
      </w:tr>
    </w:tbl>
    <w:p>
      <w:pPr>
        <w:spacing w:after="40"/>
      </w:pPr>
    </w:p>
    <w:p>
      <w:pPr>
        <w:keepNext/>
        <w:spacing w:after="40"/>
      </w:pPr>
      <w:r>
        <w:rPr>
          <w:b/>
          <w:color w:val="2F4F3E"/>
          <w:sz w:val="20"/>
        </w:rPr>
        <w:t>Example output (excerpt)</w:t>
      </w:r>
    </w:p>
    <w:tbl>
      <w:tblPr>
        <w:tblStyle w:val="TableGrid"/>
        <w:tblW w:type="auto" w:w="0"/>
        <w:tblLook w:firstColumn="1" w:firstRow="1" w:lastColumn="0" w:lastRow="0" w:noHBand="0" w:noVBand="1" w:val="04A0"/>
      </w:tblPr>
      <w:tblGrid>
        <w:gridCol w:w="9412"/>
      </w:tblGrid>
      <w:tr>
        <w:tc>
          <w:tcPr>
            <w:tcW w:type="dxa" w:w="9412"/>
            <w:shd w:val="clear" w:color="auto" w:fill="EEF4EF"/>
          </w:tcPr>
          <w:p>
            <w:pPr>
              <w:spacing w:after="0"/>
            </w:pPr>
            <w:r/>
            <w:r>
              <w:rPr>
                <w:rFonts w:ascii="Courier New" w:hAnsi="Courier New" w:eastAsia="Courier New"/>
                <w:sz w:val="18"/>
              </w:rPr>
              <w:t>Issue: Dining chair (Oak Carver) arrived with a cracked leg.</w:t>
              <w:br/>
            </w:r>
            <w:r>
              <w:rPr>
                <w:rFonts w:ascii="Courier New" w:hAnsi="Courier New" w:eastAsia="Courier New"/>
                <w:sz w:val="18"/>
              </w:rPr>
              <w:t>What the customer wants: A full refund instead of waiting for a replacement.</w:t>
              <w:br/>
            </w:r>
            <w:r>
              <w:rPr>
                <w:rFonts w:ascii="Courier New" w:hAnsi="Courier New" w:eastAsia="Courier New"/>
                <w:sz w:val="18"/>
              </w:rPr>
              <w:t>What we've done so far:</w:t>
              <w:br/>
            </w:r>
            <w:r>
              <w:rPr>
                <w:rFonts w:ascii="Courier New" w:hAnsi="Courier New" w:eastAsia="Courier New"/>
                <w:sz w:val="18"/>
              </w:rPr>
              <w:t>- 19 Sep: Customer sent photos of the damage</w:t>
              <w:br/>
            </w:r>
            <w:r>
              <w:rPr>
                <w:rFonts w:ascii="Courier New" w:hAnsi="Courier New" w:eastAsia="Courier New"/>
                <w:sz w:val="18"/>
              </w:rPr>
              <w:t>- 20 Sep: Replacement offered</w:t>
              <w:br/>
            </w:r>
            <w:r>
              <w:rPr>
                <w:rFonts w:ascii="Courier New" w:hAnsi="Courier New" w:eastAsia="Courier New"/>
                <w:sz w:val="18"/>
              </w:rPr>
              <w:t>- 23 Sep: Told the customer the chair is out of stock until November</w:t>
              <w:br/>
            </w:r>
            <w:r>
              <w:rPr>
                <w:rFonts w:ascii="Courier New" w:hAnsi="Courier New" w:eastAsia="Courier New"/>
                <w:sz w:val="18"/>
              </w:rPr>
              <w:t>What we've promised: Nothing promised on the refund yet</w:t>
              <w:br/>
            </w:r>
            <w:r>
              <w:rPr>
                <w:rFonts w:ascii="Courier New" w:hAnsi="Courier New" w:eastAsia="Courier New"/>
                <w:sz w:val="18"/>
              </w:rPr>
              <w:t>Open question or next step: Approve the refund. The value is over A$150, so it needs Team Lead approval.</w:t>
              <w:br/>
            </w:r>
            <w:r>
              <w:rPr>
                <w:rFonts w:ascii="Courier New" w:hAnsi="Courier New" w:eastAsia="Courier New"/>
                <w:sz w:val="18"/>
              </w:rPr>
              <w:t>Customer mood: Frustrated. "If this isn't sorted this week I'll be leaving a review."</w:t>
            </w:r>
          </w:p>
        </w:tc>
      </w:tr>
    </w:tbl>
    <w:p>
      <w:pPr>
        <w:spacing w:after="40"/>
      </w:pPr>
    </w:p>
    <w:p>
      <w:pPr>
        <w:keepNext/>
        <w:spacing w:after="40"/>
      </w:pPr>
      <w:r>
        <w:rPr>
          <w:b/>
          <w:color w:val="2F4F3E"/>
          <w:sz w:val="20"/>
        </w:rPr>
        <w:t>Tips</w:t>
      </w:r>
    </w:p>
    <w:p>
      <w:pPr>
        <w:pStyle w:val="ListBullet"/>
      </w:pPr>
      <w:r>
        <w:t>Paste the thread oldest first so dates line up.</w:t>
      </w:r>
    </w:p>
    <w:p>
      <w:pPr>
        <w:pStyle w:val="ListBullet"/>
      </w:pPr>
      <w:r>
        <w:t>Add the summary as an internal note, not a public reply.</w:t>
      </w:r>
    </w:p>
    <w:p>
      <w:r>
        <w:rPr>
          <w:b/>
        </w:rPr>
        <w:t xml:space="preserve">Data safety: </w:t>
      </w:r>
      <w:r>
        <w:t>Strip names, emails, phone numbers, addresses and order numbers first. Use [Customer] and [Order].</w:t>
      </w:r>
    </w:p>
    <w:p>
      <w:pPr>
        <w:pStyle w:val="Heading2"/>
      </w:pPr>
      <w:r>
        <w:t>6. Tag tickets by contact reason</w:t>
      </w:r>
    </w:p>
    <w:p>
      <w:pPr>
        <w:keepNext/>
        <w:spacing w:after="40"/>
      </w:pPr>
      <w:r>
        <w:rPr>
          <w:b/>
          <w:color w:val="2F4F3E"/>
          <w:sz w:val="20"/>
        </w:rPr>
        <w:t>When to use</w:t>
      </w:r>
    </w:p>
    <w:p>
      <w:r>
        <w:t>You have a batch of untagged or badly tagged tickets and need contact-reason counts for the weekly report.</w:t>
      </w:r>
    </w:p>
    <w:p>
      <w:pPr>
        <w:keepNext/>
        <w:spacing w:after="40"/>
      </w:pPr>
      <w:r>
        <w:rPr>
          <w:b/>
          <w:color w:val="2F4F3E"/>
          <w:sz w:val="20"/>
        </w:rPr>
        <w:t>Prompt template</w:t>
      </w:r>
    </w:p>
    <w:tbl>
      <w:tblPr>
        <w:tblStyle w:val="TableGrid"/>
        <w:tblW w:type="auto" w:w="0"/>
        <w:tblLook w:firstColumn="1" w:firstRow="1" w:lastColumn="0" w:lastRow="0" w:noHBand="0" w:noVBand="1" w:val="04A0"/>
      </w:tblPr>
      <w:tblGrid>
        <w:gridCol w:w="9412"/>
      </w:tblGrid>
      <w:tr>
        <w:tc>
          <w:tcPr>
            <w:tcW w:type="dxa" w:w="9412"/>
            <w:shd w:val="clear" w:color="auto" w:fill="F3F4F1"/>
          </w:tcPr>
          <w:p>
            <w:pPr>
              <w:spacing w:after="0"/>
            </w:pPr>
            <w:r/>
            <w:r>
              <w:rPr>
                <w:rFonts w:ascii="Courier New" w:hAnsi="Courier New" w:eastAsia="Courier New"/>
                <w:sz w:val="18"/>
              </w:rPr>
              <w:t>Classify each ticket below into exactly one contact reason from this list:</w:t>
              <w:br/>
            </w:r>
            <w:r>
              <w:rPr>
                <w:rFonts w:ascii="Courier New" w:hAnsi="Courier New" w:eastAsia="Courier New"/>
                <w:sz w:val="18"/>
              </w:rPr>
              <w:t>{reason_list}</w:t>
              <w:br/>
            </w:r>
            <w:r>
              <w:rPr>
                <w:rFonts w:ascii="Courier New" w:hAnsi="Courier New" w:eastAsia="Courier New"/>
                <w:sz w:val="18"/>
              </w:rPr>
              <w:br/>
            </w:r>
            <w:r>
              <w:rPr>
                <w:rFonts w:ascii="Courier New" w:hAnsi="Courier New" w:eastAsia="Courier New"/>
                <w:sz w:val="18"/>
              </w:rPr>
              <w:t>If none fit, use "Other" and give a 3-word suggestion for a new reason.</w:t>
              <w:br/>
            </w:r>
            <w:r>
              <w:rPr>
                <w:rFonts w:ascii="Courier New" w:hAnsi="Courier New" w:eastAsia="Courier New"/>
                <w:sz w:val="18"/>
              </w:rPr>
              <w:br/>
            </w:r>
            <w:r>
              <w:rPr>
                <w:rFonts w:ascii="Courier New" w:hAnsi="Courier New" w:eastAsia="Courier New"/>
                <w:sz w:val="18"/>
              </w:rPr>
              <w:t>Tickets (ID | one-line summary):</w:t>
              <w:br/>
            </w:r>
            <w:r>
              <w:rPr>
                <w:rFonts w:ascii="Courier New" w:hAnsi="Courier New" w:eastAsia="Courier New"/>
                <w:sz w:val="18"/>
              </w:rPr>
              <w:t>{ticket_list}</w:t>
              <w:br/>
            </w:r>
            <w:r>
              <w:rPr>
                <w:rFonts w:ascii="Courier New" w:hAnsi="Courier New" w:eastAsia="Courier New"/>
                <w:sz w:val="18"/>
              </w:rPr>
              <w:br/>
            </w:r>
            <w:r>
              <w:rPr>
                <w:rFonts w:ascii="Courier New" w:hAnsi="Courier New" w:eastAsia="Courier New"/>
                <w:sz w:val="18"/>
              </w:rPr>
              <w:t>Return a table: Ticket ID | Reason | Confidence (High/Medium/Low)</w:t>
              <w:br/>
            </w:r>
            <w:r>
              <w:rPr>
                <w:rFonts w:ascii="Courier New" w:hAnsi="Courier New" w:eastAsia="Courier New"/>
                <w:sz w:val="18"/>
              </w:rPr>
              <w:t>Then give a count by reason.</w:t>
            </w:r>
          </w:p>
        </w:tc>
      </w:tr>
    </w:tbl>
    <w:p>
      <w:pPr>
        <w:spacing w:after="40"/>
      </w:pPr>
    </w:p>
    <w:p>
      <w:pPr>
        <w:keepNext/>
        <w:spacing w:after="40"/>
      </w:pPr>
      <w:r>
        <w:rPr>
          <w:b/>
          <w:color w:val="2F4F3E"/>
          <w:sz w:val="20"/>
        </w:rPr>
        <w:t>Example input</w:t>
      </w:r>
    </w:p>
    <w:tbl>
      <w:tblPr>
        <w:tblStyle w:val="TableGrid"/>
        <w:tblW w:type="auto" w:w="0"/>
        <w:tblLook w:firstColumn="1" w:firstRow="1" w:lastColumn="0" w:lastRow="0" w:noHBand="0" w:noVBand="1" w:val="04A0"/>
      </w:tblPr>
      <w:tblGrid>
        <w:gridCol w:w="9412"/>
      </w:tblGrid>
      <w:tr>
        <w:tc>
          <w:tcPr>
            <w:tcW w:type="dxa" w:w="9412"/>
            <w:shd w:val="clear" w:color="auto" w:fill="FAFAF7"/>
          </w:tcPr>
          <w:p>
            <w:pPr>
              <w:spacing w:after="0"/>
            </w:pPr>
            <w:r/>
            <w:r>
              <w:rPr>
                <w:rFonts w:ascii="Courier New" w:hAnsi="Courier New" w:eastAsia="Courier New"/>
                <w:sz w:val="18"/>
              </w:rPr>
              <w:t>reason_list: Where is my order, Damaged item, Change of mind return, Product question, Discount code issue, Address change</w:t>
              <w:br/>
            </w:r>
            <w:r>
              <w:rPr>
                <w:rFonts w:ascii="Courier New" w:hAnsi="Courier New" w:eastAsia="Courier New"/>
                <w:sz w:val="18"/>
              </w:rPr>
              <w:t>ticket_list:</w:t>
              <w:br/>
            </w:r>
            <w:r>
              <w:rPr>
                <w:rFonts w:ascii="Courier New" w:hAnsi="Courier New" w:eastAsia="Courier New"/>
                <w:sz w:val="18"/>
              </w:rPr>
              <w:t>T-2201 | Parcel says delivered but not at my door</w:t>
              <w:br/>
            </w:r>
            <w:r>
              <w:rPr>
                <w:rFonts w:ascii="Courier New" w:hAnsi="Courier New" w:eastAsia="Courier New"/>
                <w:sz w:val="18"/>
              </w:rPr>
              <w:t>T-2202 | Can I wash the linen throw in hot water?</w:t>
              <w:br/>
            </w:r>
            <w:r>
              <w:rPr>
                <w:rFonts w:ascii="Courier New" w:hAnsi="Courier New" w:eastAsia="Courier New"/>
                <w:sz w:val="18"/>
              </w:rPr>
              <w:t>T-2203 | Code WINTER15 not working at checkout</w:t>
              <w:br/>
            </w:r>
            <w:r>
              <w:rPr>
                <w:rFonts w:ascii="Courier New" w:hAnsi="Courier New" w:eastAsia="Courier New"/>
                <w:sz w:val="18"/>
              </w:rPr>
              <w:t>T-2204 | Mug handle snapped in the box</w:t>
              <w:br/>
            </w:r>
            <w:r>
              <w:rPr>
                <w:rFonts w:ascii="Courier New" w:hAnsi="Courier New" w:eastAsia="Courier New"/>
                <w:sz w:val="18"/>
              </w:rPr>
              <w:t>T-2205 | Want to swap the grey cushion for sage</w:t>
              <w:br/>
            </w:r>
            <w:r>
              <w:rPr>
                <w:rFonts w:ascii="Courier New" w:hAnsi="Courier New" w:eastAsia="Courier New"/>
                <w:sz w:val="18"/>
              </w:rPr>
              <w:t>T-2206 | Moving house next week, can you update delivery?</w:t>
            </w:r>
          </w:p>
        </w:tc>
      </w:tr>
    </w:tbl>
    <w:p>
      <w:pPr>
        <w:spacing w:after="40"/>
      </w:pPr>
    </w:p>
    <w:p>
      <w:pPr>
        <w:keepNext/>
        <w:spacing w:after="40"/>
      </w:pPr>
      <w:r>
        <w:rPr>
          <w:b/>
          <w:color w:val="2F4F3E"/>
          <w:sz w:val="20"/>
        </w:rPr>
        <w:t>Example output (excerpt)</w:t>
      </w:r>
    </w:p>
    <w:tbl>
      <w:tblPr>
        <w:tblStyle w:val="TableGrid"/>
        <w:tblW w:type="auto" w:w="0"/>
        <w:tblLook w:firstColumn="1" w:firstRow="1" w:lastColumn="0" w:lastRow="0" w:noHBand="0" w:noVBand="1" w:val="04A0"/>
      </w:tblPr>
      <w:tblGrid>
        <w:gridCol w:w="9412"/>
      </w:tblGrid>
      <w:tr>
        <w:tc>
          <w:tcPr>
            <w:tcW w:type="dxa" w:w="9412"/>
            <w:shd w:val="clear" w:color="auto" w:fill="EEF4EF"/>
          </w:tcPr>
          <w:p>
            <w:pPr>
              <w:spacing w:after="0"/>
            </w:pPr>
            <w:r/>
            <w:r>
              <w:rPr>
                <w:rFonts w:ascii="Courier New" w:hAnsi="Courier New" w:eastAsia="Courier New"/>
                <w:sz w:val="18"/>
              </w:rPr>
              <w:t>Ticket ID | Reason | Confidence</w:t>
              <w:br/>
            </w:r>
            <w:r>
              <w:rPr>
                <w:rFonts w:ascii="Courier New" w:hAnsi="Courier New" w:eastAsia="Courier New"/>
                <w:sz w:val="18"/>
              </w:rPr>
              <w:t>T-2201 | Where is my order | Medium</w:t>
              <w:br/>
            </w:r>
            <w:r>
              <w:rPr>
                <w:rFonts w:ascii="Courier New" w:hAnsi="Courier New" w:eastAsia="Courier New"/>
                <w:sz w:val="18"/>
              </w:rPr>
              <w:t>T-2202 | Product question | High</w:t>
              <w:br/>
            </w:r>
            <w:r>
              <w:rPr>
                <w:rFonts w:ascii="Courier New" w:hAnsi="Courier New" w:eastAsia="Courier New"/>
                <w:sz w:val="18"/>
              </w:rPr>
              <w:t>T-2203 | Discount code issue | High</w:t>
              <w:br/>
            </w:r>
            <w:r>
              <w:rPr>
                <w:rFonts w:ascii="Courier New" w:hAnsi="Courier New" w:eastAsia="Courier New"/>
                <w:sz w:val="18"/>
              </w:rPr>
              <w:t>T-2204 | Damaged item | High</w:t>
              <w:br/>
            </w:r>
            <w:r>
              <w:rPr>
                <w:rFonts w:ascii="Courier New" w:hAnsi="Courier New" w:eastAsia="Courier New"/>
                <w:sz w:val="18"/>
              </w:rPr>
              <w:t>T-2205 | Change of mind return | Medium</w:t>
              <w:br/>
            </w:r>
            <w:r>
              <w:rPr>
                <w:rFonts w:ascii="Courier New" w:hAnsi="Courier New" w:eastAsia="Courier New"/>
                <w:sz w:val="18"/>
              </w:rPr>
              <w:t>T-2206 | Address change | High</w:t>
              <w:br/>
            </w:r>
            <w:r>
              <w:rPr>
                <w:rFonts w:ascii="Courier New" w:hAnsi="Courier New" w:eastAsia="Courier New"/>
                <w:sz w:val="18"/>
              </w:rPr>
              <w:br/>
            </w:r>
            <w:r>
              <w:rPr>
                <w:rFonts w:ascii="Courier New" w:hAnsi="Courier New" w:eastAsia="Courier New"/>
                <w:sz w:val="18"/>
              </w:rPr>
              <w:t>Counts: Where is my order 1, Product question 1, Discount code issue 1, Damaged item 1, Change of mind return 1, Address change 1</w:t>
              <w:br/>
            </w:r>
            <w:r>
              <w:rPr>
                <w:rFonts w:ascii="Courier New" w:hAnsi="Courier New" w:eastAsia="Courier New"/>
                <w:sz w:val="18"/>
              </w:rPr>
              <w:br/>
            </w:r>
            <w:r>
              <w:rPr>
                <w:rFonts w:ascii="Courier New" w:hAnsi="Courier New" w:eastAsia="Courier New"/>
                <w:sz w:val="18"/>
              </w:rPr>
              <w:t>Note: T-2201 could also be a lost parcel claim. Worth a separate reason if it comes up often.</w:t>
            </w:r>
          </w:p>
        </w:tc>
      </w:tr>
    </w:tbl>
    <w:p>
      <w:pPr>
        <w:spacing w:after="40"/>
      </w:pPr>
    </w:p>
    <w:p>
      <w:pPr>
        <w:keepNext/>
        <w:spacing w:after="40"/>
      </w:pPr>
      <w:r>
        <w:rPr>
          <w:b/>
          <w:color w:val="2F4F3E"/>
          <w:sz w:val="20"/>
        </w:rPr>
        <w:t>Tips</w:t>
      </w:r>
    </w:p>
    <w:p>
      <w:pPr>
        <w:pStyle w:val="ListBullet"/>
      </w:pPr>
      <w:r>
        <w:t>Always give a fixed list. Open-ended tagging drifts week to week.</w:t>
      </w:r>
    </w:p>
    <w:p>
      <w:pPr>
        <w:pStyle w:val="ListBullet"/>
      </w:pPr>
      <w:r>
        <w:t>Spot-check 20 tickets, and every Low confidence one, before using the counts.</w:t>
      </w:r>
    </w:p>
    <w:p>
      <w:r>
        <w:rPr>
          <w:b/>
        </w:rPr>
        <w:t xml:space="preserve">Data safety: </w:t>
      </w:r>
      <w:r>
        <w:t>Use your own one-line summaries, not raw customer messages.</w:t>
      </w:r>
    </w:p>
    <w:p>
      <w:pPr>
        <w:pStyle w:val="Heading1"/>
        <w:pageBreakBefore/>
      </w:pPr>
      <w:r>
        <w:t>Data cleanup</w:t>
      </w:r>
    </w:p>
    <w:p>
      <w:pPr>
        <w:pStyle w:val="Heading2"/>
      </w:pPr>
      <w:r>
        <w:t>7. Build a Google Sheets formula</w:t>
      </w:r>
    </w:p>
    <w:p>
      <w:pPr>
        <w:keepNext/>
        <w:spacing w:after="40"/>
      </w:pPr>
      <w:r>
        <w:rPr>
          <w:b/>
          <w:color w:val="2F4F3E"/>
          <w:sz w:val="20"/>
        </w:rPr>
        <w:t>When to use</w:t>
      </w:r>
    </w:p>
    <w:p>
      <w:r>
        <w:t>You know what the result should look like but not the formula. Also useful for fixing a formula someone else wrote.</w:t>
      </w:r>
    </w:p>
    <w:p>
      <w:pPr>
        <w:keepNext/>
        <w:spacing w:after="40"/>
      </w:pPr>
      <w:r>
        <w:rPr>
          <w:b/>
          <w:color w:val="2F4F3E"/>
          <w:sz w:val="20"/>
        </w:rPr>
        <w:t>Prompt template</w:t>
      </w:r>
    </w:p>
    <w:tbl>
      <w:tblPr>
        <w:tblStyle w:val="TableGrid"/>
        <w:tblW w:type="auto" w:w="0"/>
        <w:tblLook w:firstColumn="1" w:firstRow="1" w:lastColumn="0" w:lastRow="0" w:noHBand="0" w:noVBand="1" w:val="04A0"/>
      </w:tblPr>
      <w:tblGrid>
        <w:gridCol w:w="9412"/>
      </w:tblGrid>
      <w:tr>
        <w:tc>
          <w:tcPr>
            <w:tcW w:type="dxa" w:w="9412"/>
            <w:shd w:val="clear" w:color="auto" w:fill="F3F4F1"/>
          </w:tcPr>
          <w:p>
            <w:pPr>
              <w:spacing w:after="0"/>
            </w:pPr>
            <w:r/>
            <w:r>
              <w:rPr>
                <w:rFonts w:ascii="Courier New" w:hAnsi="Courier New" w:eastAsia="Courier New"/>
                <w:sz w:val="18"/>
              </w:rPr>
              <w:t>I'm working in {app}. Write a formula for this:</w:t>
              <w:br/>
            </w:r>
            <w:r>
              <w:rPr>
                <w:rFonts w:ascii="Courier New" w:hAnsi="Courier New" w:eastAsia="Courier New"/>
                <w:sz w:val="18"/>
              </w:rPr>
              <w:br/>
            </w:r>
            <w:r>
              <w:rPr>
                <w:rFonts w:ascii="Courier New" w:hAnsi="Courier New" w:eastAsia="Courier New"/>
                <w:sz w:val="18"/>
              </w:rPr>
              <w:t>What the data looks like now: {current_data}</w:t>
              <w:br/>
            </w:r>
            <w:r>
              <w:rPr>
                <w:rFonts w:ascii="Courier New" w:hAnsi="Courier New" w:eastAsia="Courier New"/>
                <w:sz w:val="18"/>
              </w:rPr>
              <w:t>What I need: {desired_result}</w:t>
              <w:br/>
            </w:r>
            <w:r>
              <w:rPr>
                <w:rFonts w:ascii="Courier New" w:hAnsi="Courier New" w:eastAsia="Courier New"/>
                <w:sz w:val="18"/>
              </w:rPr>
              <w:t>Where the formula goes: {target_cell}</w:t>
              <w:br/>
            </w:r>
            <w:r>
              <w:rPr>
                <w:rFonts w:ascii="Courier New" w:hAnsi="Courier New" w:eastAsia="Courier New"/>
                <w:sz w:val="18"/>
              </w:rPr>
              <w:br/>
            </w:r>
            <w:r>
              <w:rPr>
                <w:rFonts w:ascii="Courier New" w:hAnsi="Courier New" w:eastAsia="Courier New"/>
                <w:sz w:val="18"/>
              </w:rPr>
              <w:t>Rules:</w:t>
              <w:br/>
            </w:r>
            <w:r>
              <w:rPr>
                <w:rFonts w:ascii="Courier New" w:hAnsi="Courier New" w:eastAsia="Courier New"/>
                <w:sz w:val="18"/>
              </w:rPr>
              <w:t>- Use functions that work in {app}.</w:t>
              <w:br/>
            </w:r>
            <w:r>
              <w:rPr>
                <w:rFonts w:ascii="Courier New" w:hAnsi="Courier New" w:eastAsia="Courier New"/>
                <w:sz w:val="18"/>
              </w:rPr>
              <w:t>- Explain each part of the formula in one line.</w:t>
              <w:br/>
            </w:r>
            <w:r>
              <w:rPr>
                <w:rFonts w:ascii="Courier New" w:hAnsi="Courier New" w:eastAsia="Courier New"/>
                <w:sz w:val="18"/>
              </w:rPr>
              <w:t>- Tell me which inputs would break it.</w:t>
            </w:r>
          </w:p>
        </w:tc>
      </w:tr>
    </w:tbl>
    <w:p>
      <w:pPr>
        <w:spacing w:after="40"/>
      </w:pPr>
    </w:p>
    <w:p>
      <w:pPr>
        <w:keepNext/>
        <w:spacing w:after="40"/>
      </w:pPr>
      <w:r>
        <w:rPr>
          <w:b/>
          <w:color w:val="2F4F3E"/>
          <w:sz w:val="20"/>
        </w:rPr>
        <w:t>Example input</w:t>
      </w:r>
    </w:p>
    <w:tbl>
      <w:tblPr>
        <w:tblStyle w:val="TableGrid"/>
        <w:tblW w:type="auto" w:w="0"/>
        <w:tblLook w:firstColumn="1" w:firstRow="1" w:lastColumn="0" w:lastRow="0" w:noHBand="0" w:noVBand="1" w:val="04A0"/>
      </w:tblPr>
      <w:tblGrid>
        <w:gridCol w:w="9412"/>
      </w:tblGrid>
      <w:tr>
        <w:tc>
          <w:tcPr>
            <w:tcW w:type="dxa" w:w="9412"/>
            <w:shd w:val="clear" w:color="auto" w:fill="FAFAF7"/>
          </w:tcPr>
          <w:p>
            <w:pPr>
              <w:spacing w:after="0"/>
            </w:pPr>
            <w:r/>
            <w:r>
              <w:rPr>
                <w:rFonts w:ascii="Courier New" w:hAnsi="Courier New" w:eastAsia="Courier New"/>
                <w:sz w:val="18"/>
              </w:rPr>
              <w:t>app: Google Sheets</w:t>
              <w:br/>
            </w:r>
            <w:r>
              <w:rPr>
                <w:rFonts w:ascii="Courier New" w:hAnsi="Courier New" w:eastAsia="Courier New"/>
                <w:sz w:val="18"/>
              </w:rPr>
              <w:t>current_data: Column A has order dates as text in day/month/year with a time, like "3/09/2026 14:22". Column B has state written different ways: "vic", "Victoria", "VIC ", "N.S.W".</w:t>
              <w:br/>
            </w:r>
            <w:r>
              <w:rPr>
                <w:rFonts w:ascii="Courier New" w:hAnsi="Courier New" w:eastAsia="Courier New"/>
                <w:sz w:val="18"/>
              </w:rPr>
              <w:t>desired_result: A real date in column C. A standard state code (VIC, NSW, QLD...) in column D, using a lookup tab called StateMap.</w:t>
              <w:br/>
            </w:r>
            <w:r>
              <w:rPr>
                <w:rFonts w:ascii="Courier New" w:hAnsi="Courier New" w:eastAsia="Courier New"/>
                <w:sz w:val="18"/>
              </w:rPr>
              <w:t>target_cell: C2 and D2, filled down</w:t>
            </w:r>
          </w:p>
        </w:tc>
      </w:tr>
    </w:tbl>
    <w:p>
      <w:pPr>
        <w:spacing w:after="40"/>
      </w:pPr>
    </w:p>
    <w:p>
      <w:pPr>
        <w:keepNext/>
        <w:spacing w:after="40"/>
      </w:pPr>
      <w:r>
        <w:rPr>
          <w:b/>
          <w:color w:val="2F4F3E"/>
          <w:sz w:val="20"/>
        </w:rPr>
        <w:t>Example output (excerpt)</w:t>
      </w:r>
    </w:p>
    <w:tbl>
      <w:tblPr>
        <w:tblStyle w:val="TableGrid"/>
        <w:tblW w:type="auto" w:w="0"/>
        <w:tblLook w:firstColumn="1" w:firstRow="1" w:lastColumn="0" w:lastRow="0" w:noHBand="0" w:noVBand="1" w:val="04A0"/>
      </w:tblPr>
      <w:tblGrid>
        <w:gridCol w:w="9412"/>
      </w:tblGrid>
      <w:tr>
        <w:tc>
          <w:tcPr>
            <w:tcW w:type="dxa" w:w="9412"/>
            <w:shd w:val="clear" w:color="auto" w:fill="EEF4EF"/>
          </w:tcPr>
          <w:p>
            <w:pPr>
              <w:spacing w:after="0"/>
            </w:pPr>
            <w:r/>
            <w:r>
              <w:rPr>
                <w:rFonts w:ascii="Courier New" w:hAnsi="Courier New" w:eastAsia="Courier New"/>
                <w:sz w:val="18"/>
              </w:rPr>
              <w:t>C2:</w:t>
              <w:br/>
            </w:r>
            <w:r>
              <w:rPr>
                <w:rFonts w:ascii="Courier New" w:hAnsi="Courier New" w:eastAsia="Courier New"/>
                <w:sz w:val="18"/>
              </w:rPr>
              <w:t>=DATE(VALUE(REGEXEXTRACT(A2,"/(\d{4})")), VALUE(REGEXEXTRACT(A2,"/(\d{1,2})/")), VALUE(REGEXEXTRACT(A2,"^(\d{1,2})/")))</w:t>
              <w:br/>
            </w:r>
            <w:r>
              <w:rPr>
                <w:rFonts w:ascii="Courier New" w:hAnsi="Courier New" w:eastAsia="Courier New"/>
                <w:sz w:val="18"/>
              </w:rPr>
              <w:br/>
            </w:r>
            <w:r>
              <w:rPr>
                <w:rFonts w:ascii="Courier New" w:hAnsi="Courier New" w:eastAsia="Courier New"/>
                <w:sz w:val="18"/>
              </w:rPr>
              <w:t>- REGEXEXTRACT pulls the year, month and day out of the text separately.</w:t>
              <w:br/>
            </w:r>
            <w:r>
              <w:rPr>
                <w:rFonts w:ascii="Courier New" w:hAnsi="Courier New" w:eastAsia="Courier New"/>
                <w:sz w:val="18"/>
              </w:rPr>
              <w:t>- VALUE turns each piece into a number.</w:t>
              <w:br/>
            </w:r>
            <w:r>
              <w:rPr>
                <w:rFonts w:ascii="Courier New" w:hAnsi="Courier New" w:eastAsia="Courier New"/>
                <w:sz w:val="18"/>
              </w:rPr>
              <w:t>- DATE builds the date, so the sheet's locale can't swap day and month.</w:t>
              <w:br/>
            </w:r>
            <w:r>
              <w:rPr>
                <w:rFonts w:ascii="Courier New" w:hAnsi="Courier New" w:eastAsia="Courier New"/>
                <w:sz w:val="18"/>
              </w:rPr>
              <w:br/>
            </w:r>
            <w:r>
              <w:rPr>
                <w:rFonts w:ascii="Courier New" w:hAnsi="Courier New" w:eastAsia="Courier New"/>
                <w:sz w:val="18"/>
              </w:rPr>
              <w:t>D2:</w:t>
              <w:br/>
            </w:r>
            <w:r>
              <w:rPr>
                <w:rFonts w:ascii="Courier New" w:hAnsi="Courier New" w:eastAsia="Courier New"/>
                <w:sz w:val="18"/>
              </w:rPr>
              <w:t>=IFERROR(VLOOKUP(LOWER(SUBSTITUTE(TRIM(B2),".","")), StateMap!A:B, 2, FALSE), "CHECK")</w:t>
              <w:br/>
            </w:r>
            <w:r>
              <w:rPr>
                <w:rFonts w:ascii="Courier New" w:hAnsi="Courier New" w:eastAsia="Courier New"/>
                <w:sz w:val="18"/>
              </w:rPr>
              <w:br/>
            </w:r>
            <w:r>
              <w:rPr>
                <w:rFonts w:ascii="Courier New" w:hAnsi="Courier New" w:eastAsia="Courier New"/>
                <w:sz w:val="18"/>
              </w:rPr>
              <w:t>- TRIM and SUBSTITUTE remove spaces and dots. LOWER makes the match case-proof.</w:t>
              <w:br/>
            </w:r>
            <w:r>
              <w:rPr>
                <w:rFonts w:ascii="Courier New" w:hAnsi="Courier New" w:eastAsia="Courier New"/>
                <w:sz w:val="18"/>
              </w:rPr>
              <w:t>- StateMap column A holds every spelling in lower case, column B the code.</w:t>
              <w:br/>
            </w:r>
            <w:r>
              <w:rPr>
                <w:rFonts w:ascii="Courier New" w:hAnsi="Courier New" w:eastAsia="Courier New"/>
                <w:sz w:val="18"/>
              </w:rPr>
              <w:t>- Anything not in the map shows CHECK so you can add it.</w:t>
              <w:br/>
            </w:r>
            <w:r>
              <w:rPr>
                <w:rFonts w:ascii="Courier New" w:hAnsi="Courier New" w:eastAsia="Courier New"/>
                <w:sz w:val="18"/>
              </w:rPr>
              <w:br/>
            </w:r>
            <w:r>
              <w:rPr>
                <w:rFonts w:ascii="Courier New" w:hAnsi="Courier New" w:eastAsia="Courier New"/>
                <w:sz w:val="18"/>
              </w:rPr>
              <w:t>Breaks if: a date has no slash, or a new state spelling isn't in StateMap yet.</w:t>
            </w:r>
          </w:p>
        </w:tc>
      </w:tr>
    </w:tbl>
    <w:p>
      <w:pPr>
        <w:spacing w:after="40"/>
      </w:pPr>
    </w:p>
    <w:p>
      <w:pPr>
        <w:keepNext/>
        <w:spacing w:after="40"/>
      </w:pPr>
      <w:r>
        <w:rPr>
          <w:b/>
          <w:color w:val="2F4F3E"/>
          <w:sz w:val="20"/>
        </w:rPr>
        <w:t>Tips</w:t>
      </w:r>
    </w:p>
    <w:p>
      <w:pPr>
        <w:pStyle w:val="ListBullet"/>
      </w:pPr>
      <w:r>
        <w:t>Test on 5 awkward rows before you fill down 5,000.</w:t>
      </w:r>
    </w:p>
    <w:p>
      <w:pPr>
        <w:pStyle w:val="ListBullet"/>
      </w:pPr>
      <w:r>
        <w:t>Ask for the Excel version too if the file might be opened there.</w:t>
      </w:r>
    </w:p>
    <w:p>
      <w:r>
        <w:rPr>
          <w:b/>
        </w:rPr>
        <w:t xml:space="preserve">Data safety: </w:t>
      </w:r>
      <w:r>
        <w:t>Describe the columns. Only paste sample values that aren't customer data.</w:t>
      </w:r>
    </w:p>
    <w:p>
      <w:pPr>
        <w:pStyle w:val="Heading2"/>
      </w:pPr>
      <w:r>
        <w:t>8. Standardise messy text values</w:t>
      </w:r>
    </w:p>
    <w:p>
      <w:pPr>
        <w:keepNext/>
        <w:spacing w:after="40"/>
      </w:pPr>
      <w:r>
        <w:rPr>
          <w:b/>
          <w:color w:val="2F4F3E"/>
          <w:sz w:val="20"/>
        </w:rPr>
        <w:t>When to use</w:t>
      </w:r>
    </w:p>
    <w:p>
      <w:r>
        <w:t>A column has the same thing spelled ten ways (suppliers, products, cities) and you need one clean name for each.</w:t>
      </w:r>
    </w:p>
    <w:p>
      <w:pPr>
        <w:keepNext/>
        <w:spacing w:after="40"/>
      </w:pPr>
      <w:r>
        <w:rPr>
          <w:b/>
          <w:color w:val="2F4F3E"/>
          <w:sz w:val="20"/>
        </w:rPr>
        <w:t>Prompt template</w:t>
      </w:r>
    </w:p>
    <w:tbl>
      <w:tblPr>
        <w:tblStyle w:val="TableGrid"/>
        <w:tblW w:type="auto" w:w="0"/>
        <w:tblLook w:firstColumn="1" w:firstRow="1" w:lastColumn="0" w:lastRow="0" w:noHBand="0" w:noVBand="1" w:val="04A0"/>
      </w:tblPr>
      <w:tblGrid>
        <w:gridCol w:w="9412"/>
      </w:tblGrid>
      <w:tr>
        <w:tc>
          <w:tcPr>
            <w:tcW w:type="dxa" w:w="9412"/>
            <w:shd w:val="clear" w:color="auto" w:fill="F3F4F1"/>
          </w:tcPr>
          <w:p>
            <w:pPr>
              <w:spacing w:after="0"/>
            </w:pPr>
            <w:r/>
            <w:r>
              <w:rPr>
                <w:rFonts w:ascii="Courier New" w:hAnsi="Courier New" w:eastAsia="Courier New"/>
                <w:sz w:val="18"/>
              </w:rPr>
              <w:t>Here is a list of {value_type} values from a spreadsheet. Many are the same thing written differently.</w:t>
              <w:br/>
            </w:r>
            <w:r>
              <w:rPr>
                <w:rFonts w:ascii="Courier New" w:hAnsi="Courier New" w:eastAsia="Courier New"/>
                <w:sz w:val="18"/>
              </w:rPr>
              <w:br/>
            </w:r>
            <w:r>
              <w:rPr>
                <w:rFonts w:ascii="Courier New" w:hAnsi="Courier New" w:eastAsia="Courier New"/>
                <w:sz w:val="18"/>
              </w:rPr>
              <w:t>{values}</w:t>
              <w:br/>
            </w:r>
            <w:r>
              <w:rPr>
                <w:rFonts w:ascii="Courier New" w:hAnsi="Courier New" w:eastAsia="Courier New"/>
                <w:sz w:val="18"/>
              </w:rPr>
              <w:br/>
            </w:r>
            <w:r>
              <w:rPr>
                <w:rFonts w:ascii="Courier New" w:hAnsi="Courier New" w:eastAsia="Courier New"/>
                <w:sz w:val="18"/>
              </w:rPr>
              <w:t>Group them and return a mapping table: Original value | Clean value.</w:t>
              <w:br/>
            </w:r>
            <w:r>
              <w:rPr>
                <w:rFonts w:ascii="Courier New" w:hAnsi="Courier New" w:eastAsia="Courier New"/>
                <w:sz w:val="18"/>
              </w:rPr>
              <w:t>Rules:</w:t>
              <w:br/>
            </w:r>
            <w:r>
              <w:rPr>
                <w:rFonts w:ascii="Courier New" w:hAnsi="Courier New" w:eastAsia="Courier New"/>
                <w:sz w:val="18"/>
              </w:rPr>
              <w:t>- Use {naming_rule} for the clean value.</w:t>
              <w:br/>
            </w:r>
            <w:r>
              <w:rPr>
                <w:rFonts w:ascii="Courier New" w:hAnsi="Courier New" w:eastAsia="Courier New"/>
                <w:sz w:val="18"/>
              </w:rPr>
              <w:t>- If you're not sure two values are the same, keep them separate and list them under "Please confirm".</w:t>
              <w:br/>
            </w:r>
            <w:r>
              <w:rPr>
                <w:rFonts w:ascii="Courier New" w:hAnsi="Courier New" w:eastAsia="Courier New"/>
                <w:sz w:val="18"/>
              </w:rPr>
              <w:t>- Don't drop any original value.</w:t>
            </w:r>
          </w:p>
        </w:tc>
      </w:tr>
    </w:tbl>
    <w:p>
      <w:pPr>
        <w:spacing w:after="40"/>
      </w:pPr>
    </w:p>
    <w:p>
      <w:pPr>
        <w:keepNext/>
        <w:spacing w:after="40"/>
      </w:pPr>
      <w:r>
        <w:rPr>
          <w:b/>
          <w:color w:val="2F4F3E"/>
          <w:sz w:val="20"/>
        </w:rPr>
        <w:t>Example input</w:t>
      </w:r>
    </w:p>
    <w:tbl>
      <w:tblPr>
        <w:tblStyle w:val="TableGrid"/>
        <w:tblW w:type="auto" w:w="0"/>
        <w:tblLook w:firstColumn="1" w:firstRow="1" w:lastColumn="0" w:lastRow="0" w:noHBand="0" w:noVBand="1" w:val="04A0"/>
      </w:tblPr>
      <w:tblGrid>
        <w:gridCol w:w="9412"/>
      </w:tblGrid>
      <w:tr>
        <w:tc>
          <w:tcPr>
            <w:tcW w:type="dxa" w:w="9412"/>
            <w:shd w:val="clear" w:color="auto" w:fill="FAFAF7"/>
          </w:tcPr>
          <w:p>
            <w:pPr>
              <w:spacing w:after="0"/>
            </w:pPr>
            <w:r/>
            <w:r>
              <w:rPr>
                <w:rFonts w:ascii="Courier New" w:hAnsi="Courier New" w:eastAsia="Courier New"/>
                <w:sz w:val="18"/>
              </w:rPr>
              <w:t>value_type: supplier name</w:t>
              <w:br/>
            </w:r>
            <w:r>
              <w:rPr>
                <w:rFonts w:ascii="Courier New" w:hAnsi="Courier New" w:eastAsia="Courier New"/>
                <w:sz w:val="18"/>
              </w:rPr>
              <w:t>naming_rule: the full registered name in title case, e.g. "Coastal Linen Pty Ltd"</w:t>
              <w:br/>
            </w:r>
            <w:r>
              <w:rPr>
                <w:rFonts w:ascii="Courier New" w:hAnsi="Courier New" w:eastAsia="Courier New"/>
                <w:sz w:val="18"/>
              </w:rPr>
              <w:t>values:</w:t>
              <w:br/>
            </w:r>
            <w:r>
              <w:rPr>
                <w:rFonts w:ascii="Courier New" w:hAnsi="Courier New" w:eastAsia="Courier New"/>
                <w:sz w:val="18"/>
              </w:rPr>
              <w:t>Coastal Linen Pty Ltd</w:t>
              <w:br/>
            </w:r>
            <w:r>
              <w:rPr>
                <w:rFonts w:ascii="Courier New" w:hAnsi="Courier New" w:eastAsia="Courier New"/>
                <w:sz w:val="18"/>
              </w:rPr>
              <w:t>coastal linen</w:t>
              <w:br/>
            </w:r>
            <w:r>
              <w:rPr>
                <w:rFonts w:ascii="Courier New" w:hAnsi="Courier New" w:eastAsia="Courier New"/>
                <w:sz w:val="18"/>
              </w:rPr>
              <w:t>Coastal Linens</w:t>
              <w:br/>
            </w:r>
            <w:r>
              <w:rPr>
                <w:rFonts w:ascii="Courier New" w:hAnsi="Courier New" w:eastAsia="Courier New"/>
                <w:sz w:val="18"/>
              </w:rPr>
              <w:t>COASTAL LINEN PTY. LTD.</w:t>
              <w:br/>
            </w:r>
            <w:r>
              <w:rPr>
                <w:rFonts w:ascii="Courier New" w:hAnsi="Courier New" w:eastAsia="Courier New"/>
                <w:sz w:val="18"/>
              </w:rPr>
              <w:t>Birchwood Ceramics</w:t>
              <w:br/>
            </w:r>
            <w:r>
              <w:rPr>
                <w:rFonts w:ascii="Courier New" w:hAnsi="Courier New" w:eastAsia="Courier New"/>
                <w:sz w:val="18"/>
              </w:rPr>
              <w:t>Birchwood ceramic co</w:t>
              <w:br/>
            </w:r>
            <w:r>
              <w:rPr>
                <w:rFonts w:ascii="Courier New" w:hAnsi="Courier New" w:eastAsia="Courier New"/>
                <w:sz w:val="18"/>
              </w:rPr>
              <w:t>Birch Wood Ceramics</w:t>
              <w:br/>
            </w:r>
            <w:r>
              <w:rPr>
                <w:rFonts w:ascii="Courier New" w:hAnsi="Courier New" w:eastAsia="Courier New"/>
                <w:sz w:val="18"/>
              </w:rPr>
              <w:t>Kettle &amp; Crate</w:t>
              <w:br/>
            </w:r>
            <w:r>
              <w:rPr>
                <w:rFonts w:ascii="Courier New" w:hAnsi="Courier New" w:eastAsia="Courier New"/>
                <w:sz w:val="18"/>
              </w:rPr>
              <w:t>Kettle and Crate</w:t>
              <w:br/>
            </w:r>
            <w:r>
              <w:rPr>
                <w:rFonts w:ascii="Courier New" w:hAnsi="Courier New" w:eastAsia="Courier New"/>
                <w:sz w:val="18"/>
              </w:rPr>
              <w:t>Coastline Textiles</w:t>
            </w:r>
          </w:p>
        </w:tc>
      </w:tr>
    </w:tbl>
    <w:p>
      <w:pPr>
        <w:spacing w:after="40"/>
      </w:pPr>
    </w:p>
    <w:p>
      <w:pPr>
        <w:keepNext/>
        <w:spacing w:after="40"/>
      </w:pPr>
      <w:r>
        <w:rPr>
          <w:b/>
          <w:color w:val="2F4F3E"/>
          <w:sz w:val="20"/>
        </w:rPr>
        <w:t>Example output (excerpt)</w:t>
      </w:r>
    </w:p>
    <w:tbl>
      <w:tblPr>
        <w:tblStyle w:val="TableGrid"/>
        <w:tblW w:type="auto" w:w="0"/>
        <w:tblLook w:firstColumn="1" w:firstRow="1" w:lastColumn="0" w:lastRow="0" w:noHBand="0" w:noVBand="1" w:val="04A0"/>
      </w:tblPr>
      <w:tblGrid>
        <w:gridCol w:w="9412"/>
      </w:tblGrid>
      <w:tr>
        <w:tc>
          <w:tcPr>
            <w:tcW w:type="dxa" w:w="9412"/>
            <w:shd w:val="clear" w:color="auto" w:fill="EEF4EF"/>
          </w:tcPr>
          <w:p>
            <w:pPr>
              <w:spacing w:after="0"/>
            </w:pPr>
            <w:r/>
            <w:r>
              <w:rPr>
                <w:rFonts w:ascii="Courier New" w:hAnsi="Courier New" w:eastAsia="Courier New"/>
                <w:sz w:val="18"/>
              </w:rPr>
              <w:t>Original value | Clean value</w:t>
              <w:br/>
            </w:r>
            <w:r>
              <w:rPr>
                <w:rFonts w:ascii="Courier New" w:hAnsi="Courier New" w:eastAsia="Courier New"/>
                <w:sz w:val="18"/>
              </w:rPr>
              <w:t>Coastal Linen Pty Ltd | Coastal Linen Pty Ltd</w:t>
              <w:br/>
            </w:r>
            <w:r>
              <w:rPr>
                <w:rFonts w:ascii="Courier New" w:hAnsi="Courier New" w:eastAsia="Courier New"/>
                <w:sz w:val="18"/>
              </w:rPr>
              <w:t>coastal linen | Coastal Linen Pty Ltd</w:t>
              <w:br/>
            </w:r>
            <w:r>
              <w:rPr>
                <w:rFonts w:ascii="Courier New" w:hAnsi="Courier New" w:eastAsia="Courier New"/>
                <w:sz w:val="18"/>
              </w:rPr>
              <w:t>Coastal Linens | Coastal Linen Pty Ltd</w:t>
              <w:br/>
            </w:r>
            <w:r>
              <w:rPr>
                <w:rFonts w:ascii="Courier New" w:hAnsi="Courier New" w:eastAsia="Courier New"/>
                <w:sz w:val="18"/>
              </w:rPr>
              <w:t>COASTAL LINEN PTY. LTD. | Coastal Linen Pty Ltd</w:t>
              <w:br/>
            </w:r>
            <w:r>
              <w:rPr>
                <w:rFonts w:ascii="Courier New" w:hAnsi="Courier New" w:eastAsia="Courier New"/>
                <w:sz w:val="18"/>
              </w:rPr>
              <w:t>Birchwood Ceramics | Birchwood Ceramics</w:t>
              <w:br/>
            </w:r>
            <w:r>
              <w:rPr>
                <w:rFonts w:ascii="Courier New" w:hAnsi="Courier New" w:eastAsia="Courier New"/>
                <w:sz w:val="18"/>
              </w:rPr>
              <w:t>Birchwood ceramic co | Birchwood Ceramics</w:t>
              <w:br/>
            </w:r>
            <w:r>
              <w:rPr>
                <w:rFonts w:ascii="Courier New" w:hAnsi="Courier New" w:eastAsia="Courier New"/>
                <w:sz w:val="18"/>
              </w:rPr>
              <w:t>Birch Wood Ceramics | Birchwood Ceramics</w:t>
              <w:br/>
            </w:r>
            <w:r>
              <w:rPr>
                <w:rFonts w:ascii="Courier New" w:hAnsi="Courier New" w:eastAsia="Courier New"/>
                <w:sz w:val="18"/>
              </w:rPr>
              <w:t>Kettle &amp; Crate | Kettle &amp; Crate</w:t>
              <w:br/>
            </w:r>
            <w:r>
              <w:rPr>
                <w:rFonts w:ascii="Courier New" w:hAnsi="Courier New" w:eastAsia="Courier New"/>
                <w:sz w:val="18"/>
              </w:rPr>
              <w:t>Kettle and Crate | Kettle &amp; Crate</w:t>
              <w:br/>
            </w:r>
            <w:r>
              <w:rPr>
                <w:rFonts w:ascii="Courier New" w:hAnsi="Courier New" w:eastAsia="Courier New"/>
                <w:sz w:val="18"/>
              </w:rPr>
              <w:t>Coastline Textiles | Coastline Textiles</w:t>
              <w:br/>
            </w:r>
            <w:r>
              <w:rPr>
                <w:rFonts w:ascii="Courier New" w:hAnsi="Courier New" w:eastAsia="Courier New"/>
                <w:sz w:val="18"/>
              </w:rPr>
              <w:br/>
            </w:r>
            <w:r>
              <w:rPr>
                <w:rFonts w:ascii="Courier New" w:hAnsi="Courier New" w:eastAsia="Courier New"/>
                <w:sz w:val="18"/>
              </w:rPr>
              <w:t>Please confirm:</w:t>
              <w:br/>
            </w:r>
            <w:r>
              <w:rPr>
                <w:rFonts w:ascii="Courier New" w:hAnsi="Courier New" w:eastAsia="Courier New"/>
                <w:sz w:val="18"/>
              </w:rPr>
              <w:t>- "Coastline Textiles" looks like a different supplier from Coastal Linen. Kept separate.</w:t>
            </w:r>
          </w:p>
        </w:tc>
      </w:tr>
    </w:tbl>
    <w:p>
      <w:pPr>
        <w:spacing w:after="40"/>
      </w:pPr>
    </w:p>
    <w:p>
      <w:pPr>
        <w:keepNext/>
        <w:spacing w:after="40"/>
      </w:pPr>
      <w:r>
        <w:rPr>
          <w:b/>
          <w:color w:val="2F4F3E"/>
          <w:sz w:val="20"/>
        </w:rPr>
        <w:t>Tips</w:t>
      </w:r>
    </w:p>
    <w:p>
      <w:pPr>
        <w:pStyle w:val="ListBullet"/>
      </w:pPr>
      <w:r>
        <w:t>Paste the mapping into a lookup tab and use VLOOKUP or XLOOKUP. Don't find-and-replace the raw data.</w:t>
      </w:r>
    </w:p>
    <w:p>
      <w:pPr>
        <w:pStyle w:val="ListBullet"/>
      </w:pPr>
      <w:r>
        <w:t>Keep the lookup tab. Next month you only add new spellings.</w:t>
      </w:r>
    </w:p>
    <w:p>
      <w:r>
        <w:rPr>
          <w:b/>
        </w:rPr>
        <w:t xml:space="preserve">Data safety: </w:t>
      </w:r>
      <w:r>
        <w:t>Fine for business names and products. Don't use it on customer names.</w:t>
      </w:r>
    </w:p>
    <w:p>
      <w:pPr>
        <w:pStyle w:val="Heading2"/>
      </w:pPr>
      <w:r>
        <w:t>9. Write an Apps Script for a repeat Sheets task</w:t>
      </w:r>
    </w:p>
    <w:p>
      <w:pPr>
        <w:keepNext/>
        <w:spacing w:after="40"/>
      </w:pPr>
      <w:r>
        <w:rPr>
          <w:b/>
          <w:color w:val="2F4F3E"/>
          <w:sz w:val="20"/>
        </w:rPr>
        <w:t>When to use</w:t>
      </w:r>
    </w:p>
    <w:p>
      <w:r>
        <w:t>You do the same steps in a Google Sheet every day or week and want a script to do them for you.</w:t>
      </w:r>
    </w:p>
    <w:p>
      <w:pPr>
        <w:keepNext/>
        <w:spacing w:after="40"/>
      </w:pPr>
      <w:r>
        <w:rPr>
          <w:b/>
          <w:color w:val="2F4F3E"/>
          <w:sz w:val="20"/>
        </w:rPr>
        <w:t>Prompt template</w:t>
      </w:r>
    </w:p>
    <w:tbl>
      <w:tblPr>
        <w:tblStyle w:val="TableGrid"/>
        <w:tblW w:type="auto" w:w="0"/>
        <w:tblLook w:firstColumn="1" w:firstRow="1" w:lastColumn="0" w:lastRow="0" w:noHBand="0" w:noVBand="1" w:val="04A0"/>
      </w:tblPr>
      <w:tblGrid>
        <w:gridCol w:w="9412"/>
      </w:tblGrid>
      <w:tr>
        <w:tc>
          <w:tcPr>
            <w:tcW w:type="dxa" w:w="9412"/>
            <w:shd w:val="clear" w:color="auto" w:fill="F3F4F1"/>
          </w:tcPr>
          <w:p>
            <w:pPr>
              <w:spacing w:after="0"/>
            </w:pPr>
            <w:r/>
            <w:r>
              <w:rPr>
                <w:rFonts w:ascii="Courier New" w:hAnsi="Courier New" w:eastAsia="Courier New"/>
                <w:sz w:val="18"/>
              </w:rPr>
              <w:t>Write a Google Apps Script for this spreadsheet.</w:t>
              <w:br/>
            </w:r>
            <w:r>
              <w:rPr>
                <w:rFonts w:ascii="Courier New" w:hAnsi="Courier New" w:eastAsia="Courier New"/>
                <w:sz w:val="18"/>
              </w:rPr>
              <w:br/>
            </w:r>
            <w:r>
              <w:rPr>
                <w:rFonts w:ascii="Courier New" w:hAnsi="Courier New" w:eastAsia="Courier New"/>
                <w:sz w:val="18"/>
              </w:rPr>
              <w:t>Tabs and columns: {sheet_structure}</w:t>
              <w:br/>
            </w:r>
            <w:r>
              <w:rPr>
                <w:rFonts w:ascii="Courier New" w:hAnsi="Courier New" w:eastAsia="Courier New"/>
                <w:sz w:val="18"/>
              </w:rPr>
              <w:t>What I do by hand now: {manual_steps}</w:t>
              <w:br/>
            </w:r>
            <w:r>
              <w:rPr>
                <w:rFonts w:ascii="Courier New" w:hAnsi="Courier New" w:eastAsia="Courier New"/>
                <w:sz w:val="18"/>
              </w:rPr>
              <w:t>When it should run: {schedule}</w:t>
              <w:br/>
            </w:r>
            <w:r>
              <w:rPr>
                <w:rFonts w:ascii="Courier New" w:hAnsi="Courier New" w:eastAsia="Courier New"/>
                <w:sz w:val="18"/>
              </w:rPr>
              <w:br/>
            </w:r>
            <w:r>
              <w:rPr>
                <w:rFonts w:ascii="Courier New" w:hAnsi="Courier New" w:eastAsia="Courier New"/>
                <w:sz w:val="18"/>
              </w:rPr>
              <w:t>Requirements:</w:t>
              <w:br/>
            </w:r>
            <w:r>
              <w:rPr>
                <w:rFonts w:ascii="Courier New" w:hAnsi="Courier New" w:eastAsia="Courier New"/>
                <w:sz w:val="18"/>
              </w:rPr>
              <w:t>- One main function I can run from the Apps Script editor.</w:t>
              <w:br/>
            </w:r>
            <w:r>
              <w:rPr>
                <w:rFonts w:ascii="Courier New" w:hAnsi="Courier New" w:eastAsia="Courier New"/>
                <w:sz w:val="18"/>
              </w:rPr>
              <w:t>- Read and write in bulk with getValues and setValues, not cell by cell.</w:t>
              <w:br/>
            </w:r>
            <w:r>
              <w:rPr>
                <w:rFonts w:ascii="Courier New" w:hAnsi="Courier New" w:eastAsia="Courier New"/>
                <w:sz w:val="18"/>
              </w:rPr>
              <w:t>- Log how many rows it changed.</w:t>
              <w:br/>
            </w:r>
            <w:r>
              <w:rPr>
                <w:rFonts w:ascii="Courier New" w:hAnsi="Courier New" w:eastAsia="Courier New"/>
                <w:sz w:val="18"/>
              </w:rPr>
              <w:t>- Add a DRY_RUN setting at the top that logs what would change without writing.</w:t>
              <w:br/>
            </w:r>
            <w:r>
              <w:rPr>
                <w:rFonts w:ascii="Courier New" w:hAnsi="Courier New" w:eastAsia="Courier New"/>
                <w:sz w:val="18"/>
              </w:rPr>
              <w:t>- Explain how to set up the time-driven trigger.</w:t>
            </w:r>
          </w:p>
        </w:tc>
      </w:tr>
    </w:tbl>
    <w:p>
      <w:pPr>
        <w:spacing w:after="40"/>
      </w:pPr>
    </w:p>
    <w:p>
      <w:pPr>
        <w:keepNext/>
        <w:spacing w:after="40"/>
      </w:pPr>
      <w:r>
        <w:rPr>
          <w:b/>
          <w:color w:val="2F4F3E"/>
          <w:sz w:val="20"/>
        </w:rPr>
        <w:t>Example input</w:t>
      </w:r>
    </w:p>
    <w:tbl>
      <w:tblPr>
        <w:tblStyle w:val="TableGrid"/>
        <w:tblW w:type="auto" w:w="0"/>
        <w:tblLook w:firstColumn="1" w:firstRow="1" w:lastColumn="0" w:lastRow="0" w:noHBand="0" w:noVBand="1" w:val="04A0"/>
      </w:tblPr>
      <w:tblGrid>
        <w:gridCol w:w="9412"/>
      </w:tblGrid>
      <w:tr>
        <w:tc>
          <w:tcPr>
            <w:tcW w:type="dxa" w:w="9412"/>
            <w:shd w:val="clear" w:color="auto" w:fill="FAFAF7"/>
          </w:tcPr>
          <w:p>
            <w:pPr>
              <w:spacing w:after="0"/>
            </w:pPr>
            <w:r/>
            <w:r>
              <w:rPr>
                <w:rFonts w:ascii="Courier New" w:hAnsi="Courier New" w:eastAsia="Courier New"/>
                <w:sz w:val="18"/>
              </w:rPr>
              <w:t>sheet_structure: "Raw" tab has a header row, then Date (col A), Order ID, SKU, Qty, Status. "Archive" tab has the same headers.</w:t>
              <w:br/>
            </w:r>
            <w:r>
              <w:rPr>
                <w:rFonts w:ascii="Courier New" w:hAnsi="Courier New" w:eastAsia="Courier New"/>
                <w:sz w:val="18"/>
              </w:rPr>
              <w:t>manual_steps: Every morning I copy all rows dated before today from Raw to the bottom of Archive, then delete them from Raw.</w:t>
              <w:br/>
            </w:r>
            <w:r>
              <w:rPr>
                <w:rFonts w:ascii="Courier New" w:hAnsi="Courier New" w:eastAsia="Courier New"/>
                <w:sz w:val="18"/>
              </w:rPr>
              <w:t>schedule: Every day between 6 and 7 AM, Melbourne time</w:t>
            </w:r>
          </w:p>
        </w:tc>
      </w:tr>
    </w:tbl>
    <w:p>
      <w:pPr>
        <w:spacing w:after="40"/>
      </w:pPr>
    </w:p>
    <w:p>
      <w:pPr>
        <w:keepNext/>
        <w:spacing w:after="40"/>
      </w:pPr>
      <w:r>
        <w:rPr>
          <w:b/>
          <w:color w:val="2F4F3E"/>
          <w:sz w:val="20"/>
        </w:rPr>
        <w:t>Example output (excerpt)</w:t>
      </w:r>
    </w:p>
    <w:tbl>
      <w:tblPr>
        <w:tblStyle w:val="TableGrid"/>
        <w:tblW w:type="auto" w:w="0"/>
        <w:tblLook w:firstColumn="1" w:firstRow="1" w:lastColumn="0" w:lastRow="0" w:noHBand="0" w:noVBand="1" w:val="04A0"/>
      </w:tblPr>
      <w:tblGrid>
        <w:gridCol w:w="9412"/>
      </w:tblGrid>
      <w:tr>
        <w:tc>
          <w:tcPr>
            <w:tcW w:type="dxa" w:w="9412"/>
            <w:shd w:val="clear" w:color="auto" w:fill="EEF4EF"/>
          </w:tcPr>
          <w:p>
            <w:pPr>
              <w:spacing w:after="0"/>
            </w:pPr>
            <w:r/>
            <w:r>
              <w:rPr>
                <w:rFonts w:ascii="Courier New" w:hAnsi="Courier New" w:eastAsia="Courier New"/>
                <w:sz w:val="18"/>
              </w:rPr>
              <w:t>const DRY_RUN = true;</w:t>
              <w:br/>
            </w:r>
            <w:r>
              <w:rPr>
                <w:rFonts w:ascii="Courier New" w:hAnsi="Courier New" w:eastAsia="Courier New"/>
                <w:sz w:val="18"/>
              </w:rPr>
              <w:br/>
            </w:r>
            <w:r>
              <w:rPr>
                <w:rFonts w:ascii="Courier New" w:hAnsi="Courier New" w:eastAsia="Courier New"/>
                <w:sz w:val="18"/>
              </w:rPr>
              <w:t>function archiveOldRows() {</w:t>
              <w:br/>
            </w:r>
            <w:r>
              <w:rPr>
                <w:rFonts w:ascii="Courier New" w:hAnsi="Courier New" w:eastAsia="Courier New"/>
                <w:sz w:val="18"/>
              </w:rPr>
              <w:t xml:space="preserve">  const ss = SpreadsheetApp.getActive();</w:t>
              <w:br/>
            </w:r>
            <w:r>
              <w:rPr>
                <w:rFonts w:ascii="Courier New" w:hAnsi="Courier New" w:eastAsia="Courier New"/>
                <w:sz w:val="18"/>
              </w:rPr>
              <w:t xml:space="preserve">  const raw = ss.getSheetByName('Raw');</w:t>
              <w:br/>
            </w:r>
            <w:r>
              <w:rPr>
                <w:rFonts w:ascii="Courier New" w:hAnsi="Courier New" w:eastAsia="Courier New"/>
                <w:sz w:val="18"/>
              </w:rPr>
              <w:t xml:space="preserve">  const archive = ss.getSheetByName('Archive');</w:t>
              <w:br/>
            </w:r>
            <w:r>
              <w:rPr>
                <w:rFonts w:ascii="Courier New" w:hAnsi="Courier New" w:eastAsia="Courier New"/>
                <w:sz w:val="18"/>
              </w:rPr>
              <w:t xml:space="preserve">  const [header, ...rows] = raw.getDataRange().getValues();</w:t>
              <w:br/>
            </w:r>
            <w:r>
              <w:rPr>
                <w:rFonts w:ascii="Courier New" w:hAnsi="Courier New" w:eastAsia="Courier New"/>
                <w:sz w:val="18"/>
              </w:rPr>
              <w:t xml:space="preserve">  const today = new Date();</w:t>
              <w:br/>
            </w:r>
            <w:r>
              <w:rPr>
                <w:rFonts w:ascii="Courier New" w:hAnsi="Courier New" w:eastAsia="Courier New"/>
                <w:sz w:val="18"/>
              </w:rPr>
              <w:t xml:space="preserve">  today.setHours(0, 0, 0, 0);</w:t>
              <w:br/>
            </w:r>
            <w:r>
              <w:rPr>
                <w:rFonts w:ascii="Courier New" w:hAnsi="Courier New" w:eastAsia="Courier New"/>
                <w:sz w:val="18"/>
              </w:rPr>
              <w:br/>
            </w:r>
            <w:r>
              <w:rPr>
                <w:rFonts w:ascii="Courier New" w:hAnsi="Courier New" w:eastAsia="Courier New"/>
                <w:sz w:val="18"/>
              </w:rPr>
              <w:t xml:space="preserve">  const move = rows.filter(r =&gt; r[0] instanceof Date &amp;&amp; r[0] &lt; today);</w:t>
              <w:br/>
            </w:r>
            <w:r>
              <w:rPr>
                <w:rFonts w:ascii="Courier New" w:hAnsi="Courier New" w:eastAsia="Courier New"/>
                <w:sz w:val="18"/>
              </w:rPr>
              <w:t xml:space="preserve">  const keep = rows.filter(r =&gt; !(r[0] instanceof Date &amp;&amp; r[0] &lt; today));</w:t>
              <w:br/>
            </w:r>
            <w:r>
              <w:rPr>
                <w:rFonts w:ascii="Courier New" w:hAnsi="Courier New" w:eastAsia="Courier New"/>
                <w:sz w:val="18"/>
              </w:rPr>
              <w:t xml:space="preserve">  console.log(`${move.length} rows to archive, ${keep.length} stay`);</w:t>
              <w:br/>
            </w:r>
            <w:r>
              <w:rPr>
                <w:rFonts w:ascii="Courier New" w:hAnsi="Courier New" w:eastAsia="Courier New"/>
                <w:sz w:val="18"/>
              </w:rPr>
              <w:t xml:space="preserve">  if (DRY_RUN || !move.length) return;</w:t>
              <w:br/>
            </w:r>
            <w:r>
              <w:rPr>
                <w:rFonts w:ascii="Courier New" w:hAnsi="Courier New" w:eastAsia="Courier New"/>
                <w:sz w:val="18"/>
              </w:rPr>
              <w:br/>
            </w:r>
            <w:r>
              <w:rPr>
                <w:rFonts w:ascii="Courier New" w:hAnsi="Courier New" w:eastAsia="Courier New"/>
                <w:sz w:val="18"/>
              </w:rPr>
              <w:t xml:space="preserve">  archive.getRange(archive.getLastRow() + 1, 1, move.length, header.length).setValues(move);</w:t>
              <w:br/>
            </w:r>
            <w:r>
              <w:rPr>
                <w:rFonts w:ascii="Courier New" w:hAnsi="Courier New" w:eastAsia="Courier New"/>
                <w:sz w:val="18"/>
              </w:rPr>
              <w:t xml:space="preserve">  raw.getRange(2, 1, rows.length, header.length).clearContent();</w:t>
              <w:br/>
            </w:r>
            <w:r>
              <w:rPr>
                <w:rFonts w:ascii="Courier New" w:hAnsi="Courier New" w:eastAsia="Courier New"/>
                <w:sz w:val="18"/>
              </w:rPr>
              <w:t xml:space="preserve">  if (keep.length) raw.getRange(2, 1, keep.length, header.length).setValues(keep);</w:t>
              <w:br/>
            </w:r>
            <w:r>
              <w:rPr>
                <w:rFonts w:ascii="Courier New" w:hAnsi="Courier New" w:eastAsia="Courier New"/>
                <w:sz w:val="18"/>
              </w:rPr>
              <w:t>}</w:t>
              <w:br/>
            </w:r>
            <w:r>
              <w:rPr>
                <w:rFonts w:ascii="Courier New" w:hAnsi="Courier New" w:eastAsia="Courier New"/>
                <w:sz w:val="18"/>
              </w:rPr>
              <w:br/>
            </w:r>
            <w:r>
              <w:rPr>
                <w:rFonts w:ascii="Courier New" w:hAnsi="Courier New" w:eastAsia="Courier New"/>
                <w:sz w:val="18"/>
              </w:rPr>
              <w:t>Trigger: in the editor go to Triggers &gt; Add trigger &gt; archiveOldRows &gt; Time-driven &gt; Day timer &gt; 6am to 7am. Check the project time zone is Australia/Melbourne under Project Settings.</w:t>
            </w:r>
          </w:p>
        </w:tc>
      </w:tr>
    </w:tbl>
    <w:p>
      <w:pPr>
        <w:spacing w:after="40"/>
      </w:pPr>
    </w:p>
    <w:p>
      <w:pPr>
        <w:keepNext/>
        <w:spacing w:after="40"/>
      </w:pPr>
      <w:r>
        <w:rPr>
          <w:b/>
          <w:color w:val="2F4F3E"/>
          <w:sz w:val="20"/>
        </w:rPr>
        <w:t>Tips</w:t>
      </w:r>
    </w:p>
    <w:p>
      <w:pPr>
        <w:pStyle w:val="ListBullet"/>
      </w:pPr>
      <w:r>
        <w:t>Run it on a copy of the sheet first with DRY_RUN = true.</w:t>
      </w:r>
    </w:p>
    <w:p>
      <w:pPr>
        <w:pStyle w:val="ListBullet"/>
      </w:pPr>
      <w:r>
        <w:t>Ask the assistant to walk through what happens if a date cell is blank or text.</w:t>
      </w:r>
    </w:p>
    <w:p>
      <w:r>
        <w:rPr>
          <w:b/>
        </w:rPr>
        <w:t xml:space="preserve">Data safety: </w:t>
      </w:r>
      <w:r>
        <w:t>Share the structure and a few made-up rows, not the real data.</w:t>
      </w:r>
    </w:p>
    <w:p>
      <w:pPr>
        <w:pStyle w:val="Heading1"/>
        <w:pageBreakBefore/>
      </w:pPr>
      <w:r>
        <w:t>Team communication</w:t>
      </w:r>
    </w:p>
    <w:p>
      <w:pPr>
        <w:pStyle w:val="Heading2"/>
      </w:pPr>
      <w:r>
        <w:t>10. Announce a process change</w:t>
      </w:r>
    </w:p>
    <w:p>
      <w:pPr>
        <w:keepNext/>
        <w:spacing w:after="40"/>
      </w:pPr>
      <w:r>
        <w:rPr>
          <w:b/>
          <w:color w:val="2F4F3E"/>
          <w:sz w:val="20"/>
        </w:rPr>
        <w:t>When to use</w:t>
      </w:r>
    </w:p>
    <w:p>
      <w:r>
        <w:t>A process is changing and the team needs a short, clear message they'll actually read.</w:t>
      </w:r>
    </w:p>
    <w:p>
      <w:pPr>
        <w:keepNext/>
        <w:spacing w:after="40"/>
      </w:pPr>
      <w:r>
        <w:rPr>
          <w:b/>
          <w:color w:val="2F4F3E"/>
          <w:sz w:val="20"/>
        </w:rPr>
        <w:t>Prompt template</w:t>
      </w:r>
    </w:p>
    <w:tbl>
      <w:tblPr>
        <w:tblStyle w:val="TableGrid"/>
        <w:tblW w:type="auto" w:w="0"/>
        <w:tblLook w:firstColumn="1" w:firstRow="1" w:lastColumn="0" w:lastRow="0" w:noHBand="0" w:noVBand="1" w:val="04A0"/>
      </w:tblPr>
      <w:tblGrid>
        <w:gridCol w:w="9412"/>
      </w:tblGrid>
      <w:tr>
        <w:tc>
          <w:tcPr>
            <w:tcW w:type="dxa" w:w="9412"/>
            <w:shd w:val="clear" w:color="auto" w:fill="F3F4F1"/>
          </w:tcPr>
          <w:p>
            <w:pPr>
              <w:spacing w:after="0"/>
            </w:pPr>
            <w:r/>
            <w:r>
              <w:rPr>
                <w:rFonts w:ascii="Courier New" w:hAnsi="Courier New" w:eastAsia="Courier New"/>
                <w:sz w:val="18"/>
              </w:rPr>
              <w:t>Write a {channel} message announcing a process change to {audience}.</w:t>
              <w:br/>
            </w:r>
            <w:r>
              <w:rPr>
                <w:rFonts w:ascii="Courier New" w:hAnsi="Courier New" w:eastAsia="Courier New"/>
                <w:sz w:val="18"/>
              </w:rPr>
              <w:br/>
            </w:r>
            <w:r>
              <w:rPr>
                <w:rFonts w:ascii="Courier New" w:hAnsi="Courier New" w:eastAsia="Courier New"/>
                <w:sz w:val="18"/>
              </w:rPr>
              <w:t>What's changing: {change}</w:t>
              <w:br/>
            </w:r>
            <w:r>
              <w:rPr>
                <w:rFonts w:ascii="Courier New" w:hAnsi="Courier New" w:eastAsia="Courier New"/>
                <w:sz w:val="18"/>
              </w:rPr>
              <w:t>Starts: {start_date}</w:t>
              <w:br/>
            </w:r>
            <w:r>
              <w:rPr>
                <w:rFonts w:ascii="Courier New" w:hAnsi="Courier New" w:eastAsia="Courier New"/>
                <w:sz w:val="18"/>
              </w:rPr>
              <w:t>Why: {reason}</w:t>
              <w:br/>
            </w:r>
            <w:r>
              <w:rPr>
                <w:rFonts w:ascii="Courier New" w:hAnsi="Courier New" w:eastAsia="Courier New"/>
                <w:sz w:val="18"/>
              </w:rPr>
              <w:t>What people need to do: {actions}</w:t>
              <w:br/>
            </w:r>
            <w:r>
              <w:rPr>
                <w:rFonts w:ascii="Courier New" w:hAnsi="Courier New" w:eastAsia="Courier New"/>
                <w:sz w:val="18"/>
              </w:rPr>
              <w:t>Where to ask questions: {contact}</w:t>
              <w:br/>
            </w:r>
            <w:r>
              <w:rPr>
                <w:rFonts w:ascii="Courier New" w:hAnsi="Courier New" w:eastAsia="Courier New"/>
                <w:sz w:val="18"/>
              </w:rPr>
              <w:br/>
            </w:r>
            <w:r>
              <w:rPr>
                <w:rFonts w:ascii="Courier New" w:hAnsi="Courier New" w:eastAsia="Courier New"/>
                <w:sz w:val="18"/>
              </w:rPr>
              <w:t>Format:</w:t>
              <w:br/>
            </w:r>
            <w:r>
              <w:rPr>
                <w:rFonts w:ascii="Courier New" w:hAnsi="Courier New" w:eastAsia="Courier New"/>
                <w:sz w:val="18"/>
              </w:rPr>
              <w:t>- First line says what changes and when.</w:t>
              <w:br/>
            </w:r>
            <w:r>
              <w:rPr>
                <w:rFonts w:ascii="Courier New" w:hAnsi="Courier New" w:eastAsia="Courier New"/>
                <w:sz w:val="18"/>
              </w:rPr>
              <w:t>- Then "What you need to do" as 2-4 bullets.</w:t>
              <w:br/>
            </w:r>
            <w:r>
              <w:rPr>
                <w:rFonts w:ascii="Courier New" w:hAnsi="Courier New" w:eastAsia="Courier New"/>
                <w:sz w:val="18"/>
              </w:rPr>
              <w:t>- Then one line on why.</w:t>
              <w:br/>
            </w:r>
            <w:r>
              <w:rPr>
                <w:rFonts w:ascii="Courier New" w:hAnsi="Courier New" w:eastAsia="Courier New"/>
                <w:sz w:val="18"/>
              </w:rPr>
              <w:t>- Under 120 words. No "exciting news" or "we're thrilled".</w:t>
            </w:r>
          </w:p>
        </w:tc>
      </w:tr>
    </w:tbl>
    <w:p>
      <w:pPr>
        <w:spacing w:after="40"/>
      </w:pPr>
    </w:p>
    <w:p>
      <w:pPr>
        <w:keepNext/>
        <w:spacing w:after="40"/>
      </w:pPr>
      <w:r>
        <w:rPr>
          <w:b/>
          <w:color w:val="2F4F3E"/>
          <w:sz w:val="20"/>
        </w:rPr>
        <w:t>Example input</w:t>
      </w:r>
    </w:p>
    <w:tbl>
      <w:tblPr>
        <w:tblStyle w:val="TableGrid"/>
        <w:tblW w:type="auto" w:w="0"/>
        <w:tblLook w:firstColumn="1" w:firstRow="1" w:lastColumn="0" w:lastRow="0" w:noHBand="0" w:noVBand="1" w:val="04A0"/>
      </w:tblPr>
      <w:tblGrid>
        <w:gridCol w:w="9412"/>
      </w:tblGrid>
      <w:tr>
        <w:tc>
          <w:tcPr>
            <w:tcW w:type="dxa" w:w="9412"/>
            <w:shd w:val="clear" w:color="auto" w:fill="FAFAF7"/>
          </w:tcPr>
          <w:p>
            <w:pPr>
              <w:spacing w:after="0"/>
            </w:pPr>
            <w:r/>
            <w:r>
              <w:rPr>
                <w:rFonts w:ascii="Courier New" w:hAnsi="Courier New" w:eastAsia="Courier New"/>
                <w:sz w:val="18"/>
              </w:rPr>
              <w:t>channel: Google Chat</w:t>
              <w:br/>
            </w:r>
            <w:r>
              <w:rPr>
                <w:rFonts w:ascii="Courier New" w:hAnsi="Courier New" w:eastAsia="Courier New"/>
                <w:sz w:val="18"/>
              </w:rPr>
              <w:t>audience: the customer care team in Melbourne and Manila</w:t>
              <w:br/>
            </w:r>
            <w:r>
              <w:rPr>
                <w:rFonts w:ascii="Courier New" w:hAnsi="Courier New" w:eastAsia="Courier New"/>
                <w:sz w:val="18"/>
              </w:rPr>
              <w:t>change: Refunds over A$150 need Team Lead approval in the helpdesk before you process them in Shopify</w:t>
              <w:br/>
            </w:r>
            <w:r>
              <w:rPr>
                <w:rFonts w:ascii="Courier New" w:hAnsi="Courier New" w:eastAsia="Courier New"/>
                <w:sz w:val="18"/>
              </w:rPr>
              <w:t>start_date: Monday 12 October</w:t>
              <w:br/>
            </w:r>
            <w:r>
              <w:rPr>
                <w:rFonts w:ascii="Courier New" w:hAnsi="Courier New" w:eastAsia="Courier New"/>
                <w:sz w:val="18"/>
              </w:rPr>
              <w:t>reason: Three large refunds last month went out for items that were never returned</w:t>
              <w:br/>
            </w:r>
            <w:r>
              <w:rPr>
                <w:rFonts w:ascii="Courier New" w:hAnsi="Courier New" w:eastAsia="Courier New"/>
                <w:sz w:val="18"/>
              </w:rPr>
              <w:t>actions: Add an internal note asking for approval, tag the ticket "refund-approval", wait for "Approved" plus initials before processing</w:t>
              <w:br/>
            </w:r>
            <w:r>
              <w:rPr>
                <w:rFonts w:ascii="Courier New" w:hAnsi="Courier New" w:eastAsia="Courier New"/>
                <w:sz w:val="18"/>
              </w:rPr>
              <w:t>contact: #care-escalations or your Team Lead</w:t>
            </w:r>
          </w:p>
        </w:tc>
      </w:tr>
    </w:tbl>
    <w:p>
      <w:pPr>
        <w:spacing w:after="40"/>
      </w:pPr>
    </w:p>
    <w:p>
      <w:pPr>
        <w:keepNext/>
        <w:spacing w:after="40"/>
      </w:pPr>
      <w:r>
        <w:rPr>
          <w:b/>
          <w:color w:val="2F4F3E"/>
          <w:sz w:val="20"/>
        </w:rPr>
        <w:t>Example output (excerpt)</w:t>
      </w:r>
    </w:p>
    <w:tbl>
      <w:tblPr>
        <w:tblStyle w:val="TableGrid"/>
        <w:tblW w:type="auto" w:w="0"/>
        <w:tblLook w:firstColumn="1" w:firstRow="1" w:lastColumn="0" w:lastRow="0" w:noHBand="0" w:noVBand="1" w:val="04A0"/>
      </w:tblPr>
      <w:tblGrid>
        <w:gridCol w:w="9412"/>
      </w:tblGrid>
      <w:tr>
        <w:tc>
          <w:tcPr>
            <w:tcW w:type="dxa" w:w="9412"/>
            <w:shd w:val="clear" w:color="auto" w:fill="EEF4EF"/>
          </w:tcPr>
          <w:p>
            <w:pPr>
              <w:spacing w:after="0"/>
            </w:pPr>
            <w:r/>
            <w:r>
              <w:rPr>
                <w:rFonts w:ascii="Courier New" w:hAnsi="Courier New" w:eastAsia="Courier New"/>
                <w:sz w:val="18"/>
              </w:rPr>
              <w:t>From Monday 12 October, refunds over A$150 need Team Lead approval before you process them in Shopify.</w:t>
              <w:br/>
            </w:r>
            <w:r>
              <w:rPr>
                <w:rFonts w:ascii="Courier New" w:hAnsi="Courier New" w:eastAsia="Courier New"/>
                <w:sz w:val="18"/>
              </w:rPr>
              <w:br/>
            </w:r>
            <w:r>
              <w:rPr>
                <w:rFonts w:ascii="Courier New" w:hAnsi="Courier New" w:eastAsia="Courier New"/>
                <w:sz w:val="18"/>
              </w:rPr>
              <w:t>What you need to do:</w:t>
              <w:br/>
            </w:r>
            <w:r>
              <w:rPr>
                <w:rFonts w:ascii="Courier New" w:hAnsi="Courier New" w:eastAsia="Courier New"/>
                <w:sz w:val="18"/>
              </w:rPr>
              <w:t>- Add an internal note on the ticket asking for approval</w:t>
              <w:br/>
            </w:r>
            <w:r>
              <w:rPr>
                <w:rFonts w:ascii="Courier New" w:hAnsi="Courier New" w:eastAsia="Courier New"/>
                <w:sz w:val="18"/>
              </w:rPr>
              <w:t>- Tag the ticket refund-approval</w:t>
              <w:br/>
            </w:r>
            <w:r>
              <w:rPr>
                <w:rFonts w:ascii="Courier New" w:hAnsi="Courier New" w:eastAsia="Courier New"/>
                <w:sz w:val="18"/>
              </w:rPr>
              <w:t>- Wait for "Approved" plus initials in the notes, then process the refund</w:t>
              <w:br/>
            </w:r>
            <w:r>
              <w:rPr>
                <w:rFonts w:ascii="Courier New" w:hAnsi="Courier New" w:eastAsia="Courier New"/>
                <w:sz w:val="18"/>
              </w:rPr>
              <w:br/>
            </w:r>
            <w:r>
              <w:rPr>
                <w:rFonts w:ascii="Courier New" w:hAnsi="Courier New" w:eastAsia="Courier New"/>
                <w:sz w:val="18"/>
              </w:rPr>
              <w:t>Why: three large refunds last month went out for items that were never returned.</w:t>
              <w:br/>
            </w:r>
            <w:r>
              <w:rPr>
                <w:rFonts w:ascii="Courier New" w:hAnsi="Courier New" w:eastAsia="Courier New"/>
                <w:sz w:val="18"/>
              </w:rPr>
              <w:br/>
            </w:r>
            <w:r>
              <w:rPr>
                <w:rFonts w:ascii="Courier New" w:hAnsi="Courier New" w:eastAsia="Courier New"/>
                <w:sz w:val="18"/>
              </w:rPr>
              <w:t>SOP-CC-004 is updated. Questions go in #care-escalations or to your Team Lead.</w:t>
            </w:r>
          </w:p>
        </w:tc>
      </w:tr>
    </w:tbl>
    <w:p>
      <w:pPr>
        <w:spacing w:after="40"/>
      </w:pPr>
    </w:p>
    <w:p>
      <w:pPr>
        <w:keepNext/>
        <w:spacing w:after="40"/>
      </w:pPr>
      <w:r>
        <w:rPr>
          <w:b/>
          <w:color w:val="2F4F3E"/>
          <w:sz w:val="20"/>
        </w:rPr>
        <w:t>Tips</w:t>
      </w:r>
    </w:p>
    <w:p>
      <w:pPr>
        <w:pStyle w:val="ListBullet"/>
      </w:pPr>
      <w:r>
        <w:t>Post it at the start of both the Melbourne and Manila shifts.</w:t>
      </w:r>
    </w:p>
    <w:p>
      <w:pPr>
        <w:pStyle w:val="ListBullet"/>
      </w:pPr>
      <w:r>
        <w:t>Pin it for the first week, then link it in the SOP.</w:t>
      </w:r>
    </w:p>
    <w:p>
      <w:pPr>
        <w:pStyle w:val="Heading2"/>
      </w:pPr>
      <w:r>
        <w:t>11. Prepare a coaching conversation</w:t>
      </w:r>
    </w:p>
    <w:p>
      <w:pPr>
        <w:keepNext/>
        <w:spacing w:after="40"/>
      </w:pPr>
      <w:r>
        <w:rPr>
          <w:b/>
          <w:color w:val="2F4F3E"/>
          <w:sz w:val="20"/>
        </w:rPr>
        <w:t>When to use</w:t>
      </w:r>
    </w:p>
    <w:p>
      <w:r>
        <w:t>You have a 1:1 or coaching session coming up and want a clear structure with specific examples.</w:t>
      </w:r>
    </w:p>
    <w:p>
      <w:pPr>
        <w:keepNext/>
        <w:spacing w:after="40"/>
      </w:pPr>
      <w:r>
        <w:rPr>
          <w:b/>
          <w:color w:val="2F4F3E"/>
          <w:sz w:val="20"/>
        </w:rPr>
        <w:t>Prompt template</w:t>
      </w:r>
    </w:p>
    <w:tbl>
      <w:tblPr>
        <w:tblStyle w:val="TableGrid"/>
        <w:tblW w:type="auto" w:w="0"/>
        <w:tblLook w:firstColumn="1" w:firstRow="1" w:lastColumn="0" w:lastRow="0" w:noHBand="0" w:noVBand="1" w:val="04A0"/>
      </w:tblPr>
      <w:tblGrid>
        <w:gridCol w:w="9412"/>
      </w:tblGrid>
      <w:tr>
        <w:tc>
          <w:tcPr>
            <w:tcW w:type="dxa" w:w="9412"/>
            <w:shd w:val="clear" w:color="auto" w:fill="F3F4F1"/>
          </w:tcPr>
          <w:p>
            <w:pPr>
              <w:spacing w:after="0"/>
            </w:pPr>
            <w:r/>
            <w:r>
              <w:rPr>
                <w:rFonts w:ascii="Courier New" w:hAnsi="Courier New" w:eastAsia="Courier New"/>
                <w:sz w:val="18"/>
              </w:rPr>
              <w:t>Help me prepare a {session_length} coaching conversation with a {role}.</w:t>
              <w:br/>
            </w:r>
            <w:r>
              <w:rPr>
                <w:rFonts w:ascii="Courier New" w:hAnsi="Courier New" w:eastAsia="Courier New"/>
                <w:sz w:val="18"/>
              </w:rPr>
              <w:br/>
            </w:r>
            <w:r>
              <w:rPr>
                <w:rFonts w:ascii="Courier New" w:hAnsi="Courier New" w:eastAsia="Courier New"/>
                <w:sz w:val="18"/>
              </w:rPr>
              <w:t>Recent numbers vs target:</w:t>
              <w:br/>
            </w:r>
            <w:r>
              <w:rPr>
                <w:rFonts w:ascii="Courier New" w:hAnsi="Courier New" w:eastAsia="Courier New"/>
                <w:sz w:val="18"/>
              </w:rPr>
              <w:t>{metrics}</w:t>
              <w:br/>
            </w:r>
            <w:r>
              <w:rPr>
                <w:rFonts w:ascii="Courier New" w:hAnsi="Courier New" w:eastAsia="Courier New"/>
                <w:sz w:val="18"/>
              </w:rPr>
              <w:br/>
            </w:r>
            <w:r>
              <w:rPr>
                <w:rFonts w:ascii="Courier New" w:hAnsi="Courier New" w:eastAsia="Courier New"/>
                <w:sz w:val="18"/>
              </w:rPr>
              <w:t>What I've observed (with examples):</w:t>
              <w:br/>
            </w:r>
            <w:r>
              <w:rPr>
                <w:rFonts w:ascii="Courier New" w:hAnsi="Courier New" w:eastAsia="Courier New"/>
                <w:sz w:val="18"/>
              </w:rPr>
              <w:t>{observations}</w:t>
              <w:br/>
            </w:r>
            <w:r>
              <w:rPr>
                <w:rFonts w:ascii="Courier New" w:hAnsi="Courier New" w:eastAsia="Courier New"/>
                <w:sz w:val="18"/>
              </w:rPr>
              <w:br/>
            </w:r>
            <w:r>
              <w:rPr>
                <w:rFonts w:ascii="Courier New" w:hAnsi="Courier New" w:eastAsia="Courier New"/>
                <w:sz w:val="18"/>
              </w:rPr>
              <w:t>The one thing I want them to improve: {focus_area}</w:t>
              <w:br/>
            </w:r>
            <w:r>
              <w:rPr>
                <w:rFonts w:ascii="Courier New" w:hAnsi="Courier New" w:eastAsia="Courier New"/>
                <w:sz w:val="18"/>
              </w:rPr>
              <w:br/>
            </w:r>
            <w:r>
              <w:rPr>
                <w:rFonts w:ascii="Courier New" w:hAnsi="Courier New" w:eastAsia="Courier New"/>
                <w:sz w:val="18"/>
              </w:rPr>
              <w:t>Give me:</w:t>
              <w:br/>
            </w:r>
            <w:r>
              <w:rPr>
                <w:rFonts w:ascii="Courier New" w:hAnsi="Courier New" w:eastAsia="Courier New"/>
                <w:sz w:val="18"/>
              </w:rPr>
              <w:t>1. An opening line that sets a supportive tone</w:t>
              <w:br/>
            </w:r>
            <w:r>
              <w:rPr>
                <w:rFonts w:ascii="Courier New" w:hAnsi="Courier New" w:eastAsia="Courier New"/>
                <w:sz w:val="18"/>
              </w:rPr>
              <w:t>2. Two strengths to recognise, using the examples above</w:t>
              <w:br/>
            </w:r>
            <w:r>
              <w:rPr>
                <w:rFonts w:ascii="Courier New" w:hAnsi="Courier New" w:eastAsia="Courier New"/>
                <w:sz w:val="18"/>
              </w:rPr>
              <w:t>3. How to raise the focus area, with one specific example</w:t>
              <w:br/>
            </w:r>
            <w:r>
              <w:rPr>
                <w:rFonts w:ascii="Courier New" w:hAnsi="Courier New" w:eastAsia="Courier New"/>
                <w:sz w:val="18"/>
              </w:rPr>
              <w:t>4. Three open questions to understand what's getting in the way</w:t>
              <w:br/>
            </w:r>
            <w:r>
              <w:rPr>
                <w:rFonts w:ascii="Courier New" w:hAnsi="Courier New" w:eastAsia="Courier New"/>
                <w:sz w:val="18"/>
              </w:rPr>
              <w:t>5. A way to agree one action and a check-in date</w:t>
              <w:br/>
            </w:r>
            <w:r>
              <w:rPr>
                <w:rFonts w:ascii="Courier New" w:hAnsi="Courier New" w:eastAsia="Courier New"/>
                <w:sz w:val="18"/>
              </w:rPr>
              <w:t>Keep it conversational. No HR jargon.</w:t>
            </w:r>
          </w:p>
        </w:tc>
      </w:tr>
    </w:tbl>
    <w:p>
      <w:pPr>
        <w:spacing w:after="40"/>
      </w:pPr>
    </w:p>
    <w:p>
      <w:pPr>
        <w:keepNext/>
        <w:spacing w:after="40"/>
      </w:pPr>
      <w:r>
        <w:rPr>
          <w:b/>
          <w:color w:val="2F4F3E"/>
          <w:sz w:val="20"/>
        </w:rPr>
        <w:t>Example input</w:t>
      </w:r>
    </w:p>
    <w:tbl>
      <w:tblPr>
        <w:tblStyle w:val="TableGrid"/>
        <w:tblW w:type="auto" w:w="0"/>
        <w:tblLook w:firstColumn="1" w:firstRow="1" w:lastColumn="0" w:lastRow="0" w:noHBand="0" w:noVBand="1" w:val="04A0"/>
      </w:tblPr>
      <w:tblGrid>
        <w:gridCol w:w="9412"/>
      </w:tblGrid>
      <w:tr>
        <w:tc>
          <w:tcPr>
            <w:tcW w:type="dxa" w:w="9412"/>
            <w:shd w:val="clear" w:color="auto" w:fill="FAFAF7"/>
          </w:tcPr>
          <w:p>
            <w:pPr>
              <w:spacing w:after="0"/>
            </w:pPr>
            <w:r/>
            <w:r>
              <w:rPr>
                <w:rFonts w:ascii="Courier New" w:hAnsi="Courier New" w:eastAsia="Courier New"/>
                <w:sz w:val="18"/>
              </w:rPr>
              <w:t>session_length: 20-minute</w:t>
              <w:br/>
            </w:r>
            <w:r>
              <w:rPr>
                <w:rFonts w:ascii="Courier New" w:hAnsi="Courier New" w:eastAsia="Courier New"/>
                <w:sz w:val="18"/>
              </w:rPr>
              <w:t>role: customer care specialist, 4 months in</w:t>
              <w:br/>
            </w:r>
            <w:r>
              <w:rPr>
                <w:rFonts w:ascii="Courier New" w:hAnsi="Courier New" w:eastAsia="Courier New"/>
                <w:sz w:val="18"/>
              </w:rPr>
              <w:t>metrics: QA score 88% (target 92%). CSAT 93% (target 90%). Email first response 3.1 hrs (target 4).</w:t>
              <w:br/>
            </w:r>
            <w:r>
              <w:rPr>
                <w:rFonts w:ascii="Courier New" w:hAnsi="Courier New" w:eastAsia="Courier New"/>
                <w:sz w:val="18"/>
              </w:rPr>
              <w:t>observations: Customers often thank them by name. Fast replies. Two of the last ten QA samples had a refund processed without checking the delivery date. One had the wrong return label type.</w:t>
              <w:br/>
            </w:r>
            <w:r>
              <w:rPr>
                <w:rFonts w:ascii="Courier New" w:hAnsi="Courier New" w:eastAsia="Courier New"/>
                <w:sz w:val="18"/>
              </w:rPr>
              <w:t>focus_area: Checking eligibility properly before refunds</w:t>
            </w:r>
          </w:p>
        </w:tc>
      </w:tr>
    </w:tbl>
    <w:p>
      <w:pPr>
        <w:spacing w:after="40"/>
      </w:pPr>
    </w:p>
    <w:p>
      <w:pPr>
        <w:keepNext/>
        <w:spacing w:after="40"/>
      </w:pPr>
      <w:r>
        <w:rPr>
          <w:b/>
          <w:color w:val="2F4F3E"/>
          <w:sz w:val="20"/>
        </w:rPr>
        <w:t>Example output (excerpt)</w:t>
      </w:r>
    </w:p>
    <w:tbl>
      <w:tblPr>
        <w:tblStyle w:val="TableGrid"/>
        <w:tblW w:type="auto" w:w="0"/>
        <w:tblLook w:firstColumn="1" w:firstRow="1" w:lastColumn="0" w:lastRow="0" w:noHBand="0" w:noVBand="1" w:val="04A0"/>
      </w:tblPr>
      <w:tblGrid>
        <w:gridCol w:w="9412"/>
      </w:tblGrid>
      <w:tr>
        <w:tc>
          <w:tcPr>
            <w:tcW w:type="dxa" w:w="9412"/>
            <w:shd w:val="clear" w:color="auto" w:fill="EEF4EF"/>
          </w:tcPr>
          <w:p>
            <w:pPr>
              <w:spacing w:after="0"/>
            </w:pPr>
            <w:r/>
            <w:r>
              <w:rPr>
                <w:rFonts w:ascii="Courier New" w:hAnsi="Courier New" w:eastAsia="Courier New"/>
                <w:sz w:val="18"/>
              </w:rPr>
              <w:t>1. "Thanks for making time. I want to start with what's going well, because there's a lot of it."</w:t>
              <w:br/>
            </w:r>
            <w:r>
              <w:rPr>
                <w:rFonts w:ascii="Courier New" w:hAnsi="Courier New" w:eastAsia="Courier New"/>
                <w:sz w:val="18"/>
              </w:rPr>
              <w:br/>
            </w:r>
            <w:r>
              <w:rPr>
                <w:rFonts w:ascii="Courier New" w:hAnsi="Courier New" w:eastAsia="Courier New"/>
                <w:sz w:val="18"/>
              </w:rPr>
              <w:t>2. Strengths</w:t>
              <w:br/>
            </w:r>
            <w:r>
              <w:rPr>
                <w:rFonts w:ascii="Courier New" w:hAnsi="Courier New" w:eastAsia="Courier New"/>
                <w:sz w:val="18"/>
              </w:rPr>
              <w:t>- Your CSAT is 93%, above target, and customers keep thanking you by name in their replies.</w:t>
              <w:br/>
            </w:r>
            <w:r>
              <w:rPr>
                <w:rFonts w:ascii="Courier New" w:hAnsi="Courier New" w:eastAsia="Courier New"/>
                <w:sz w:val="18"/>
              </w:rPr>
              <w:t>- You're answering emails in 3.1 hours against a 4-hour target, which helps the whole queue.</w:t>
              <w:br/>
            </w:r>
            <w:r>
              <w:rPr>
                <w:rFonts w:ascii="Courier New" w:hAnsi="Courier New" w:eastAsia="Courier New"/>
                <w:sz w:val="18"/>
              </w:rPr>
              <w:br/>
            </w:r>
            <w:r>
              <w:rPr>
                <w:rFonts w:ascii="Courier New" w:hAnsi="Courier New" w:eastAsia="Courier New"/>
                <w:sz w:val="18"/>
              </w:rPr>
              <w:t>3. Focus area</w:t>
              <w:br/>
            </w:r>
            <w:r>
              <w:rPr>
                <w:rFonts w:ascii="Courier New" w:hAnsi="Courier New" w:eastAsia="Courier New"/>
                <w:sz w:val="18"/>
              </w:rPr>
              <w:t>"The one thing I'd like us to work on is the eligibility check before refunds. In two of your last ten QA reviews, the refund went through without checking the delivery date..."</w:t>
              <w:br/>
            </w:r>
            <w:r>
              <w:rPr>
                <w:rFonts w:ascii="Courier New" w:hAnsi="Courier New" w:eastAsia="Courier New"/>
                <w:sz w:val="18"/>
              </w:rPr>
              <w:br/>
            </w:r>
            <w:r>
              <w:rPr>
                <w:rFonts w:ascii="Courier New" w:hAnsi="Courier New" w:eastAsia="Courier New"/>
                <w:sz w:val="18"/>
              </w:rPr>
              <w:t>4. Questions</w:t>
              <w:br/>
            </w:r>
            <w:r>
              <w:rPr>
                <w:rFonts w:ascii="Courier New" w:hAnsi="Courier New" w:eastAsia="Courier New"/>
                <w:sz w:val="18"/>
              </w:rPr>
              <w:t>- "Walk me through what you check before you process a refund."</w:t>
              <w:br/>
            </w:r>
            <w:r>
              <w:rPr>
                <w:rFonts w:ascii="Courier New" w:hAnsi="Courier New" w:eastAsia="Courier New"/>
                <w:sz w:val="18"/>
              </w:rPr>
              <w:t>- "When the queue is busy, which steps feel easiest to skip?"</w:t>
              <w:br/>
            </w:r>
            <w:r>
              <w:rPr>
                <w:rFonts w:ascii="Courier New" w:hAnsi="Courier New" w:eastAsia="Courier New"/>
                <w:sz w:val="18"/>
              </w:rPr>
              <w:t>- "What would make the delivery-date check quicker for you?"...</w:t>
            </w:r>
          </w:p>
        </w:tc>
      </w:tr>
    </w:tbl>
    <w:p>
      <w:pPr>
        <w:spacing w:after="40"/>
      </w:pPr>
    </w:p>
    <w:p>
      <w:pPr>
        <w:keepNext/>
        <w:spacing w:after="40"/>
      </w:pPr>
      <w:r>
        <w:rPr>
          <w:b/>
          <w:color w:val="2F4F3E"/>
          <w:sz w:val="20"/>
        </w:rPr>
        <w:t>Tips</w:t>
      </w:r>
    </w:p>
    <w:p>
      <w:pPr>
        <w:pStyle w:val="ListBullet"/>
      </w:pPr>
      <w:r>
        <w:t>Bring the actual QA examples to the session.</w:t>
      </w:r>
    </w:p>
    <w:p>
      <w:pPr>
        <w:pStyle w:val="ListBullet"/>
      </w:pPr>
      <w:r>
        <w:t>Use the output as notes, not a script. Let them talk more than you do.</w:t>
      </w:r>
    </w:p>
    <w:p>
      <w:r>
        <w:rPr>
          <w:b/>
        </w:rPr>
        <w:t xml:space="preserve">Data safety: </w:t>
      </w:r>
      <w:r>
        <w:t>Use a role, not a name. Never include HR, medical or personal details.</w:t>
      </w:r>
    </w:p>
    <w:p>
      <w:pPr>
        <w:pStyle w:val="Heading2"/>
      </w:pPr>
      <w:r>
        <w:t>12. Turn meeting notes into actions</w:t>
      </w:r>
    </w:p>
    <w:p>
      <w:pPr>
        <w:keepNext/>
        <w:spacing w:after="40"/>
      </w:pPr>
      <w:r>
        <w:rPr>
          <w:b/>
          <w:color w:val="2F4F3E"/>
          <w:sz w:val="20"/>
        </w:rPr>
        <w:t>When to use</w:t>
      </w:r>
    </w:p>
    <w:p>
      <w:r>
        <w:t>You have rough notes from a meeting and need to send decisions and actions out the same day.</w:t>
      </w:r>
    </w:p>
    <w:p>
      <w:pPr>
        <w:keepNext/>
        <w:spacing w:after="40"/>
      </w:pPr>
      <w:r>
        <w:rPr>
          <w:b/>
          <w:color w:val="2F4F3E"/>
          <w:sz w:val="20"/>
        </w:rPr>
        <w:t>Prompt template</w:t>
      </w:r>
    </w:p>
    <w:tbl>
      <w:tblPr>
        <w:tblStyle w:val="TableGrid"/>
        <w:tblW w:type="auto" w:w="0"/>
        <w:tblLook w:firstColumn="1" w:firstRow="1" w:lastColumn="0" w:lastRow="0" w:noHBand="0" w:noVBand="1" w:val="04A0"/>
      </w:tblPr>
      <w:tblGrid>
        <w:gridCol w:w="9412"/>
      </w:tblGrid>
      <w:tr>
        <w:tc>
          <w:tcPr>
            <w:tcW w:type="dxa" w:w="9412"/>
            <w:shd w:val="clear" w:color="auto" w:fill="F3F4F1"/>
          </w:tcPr>
          <w:p>
            <w:pPr>
              <w:spacing w:after="0"/>
            </w:pPr>
            <w:r/>
            <w:r>
              <w:rPr>
                <w:rFonts w:ascii="Courier New" w:hAnsi="Courier New" w:eastAsia="Courier New"/>
                <w:sz w:val="18"/>
              </w:rPr>
              <w:t>Turn these rough meeting notes into a follow-up message.</w:t>
              <w:br/>
            </w:r>
            <w:r>
              <w:rPr>
                <w:rFonts w:ascii="Courier New" w:hAnsi="Courier New" w:eastAsia="Courier New"/>
                <w:sz w:val="18"/>
              </w:rPr>
              <w:br/>
            </w:r>
            <w:r>
              <w:rPr>
                <w:rFonts w:ascii="Courier New" w:hAnsi="Courier New" w:eastAsia="Courier New"/>
                <w:sz w:val="18"/>
              </w:rPr>
              <w:t>Meeting: {meeting_name}, {date}</w:t>
              <w:br/>
            </w:r>
            <w:r>
              <w:rPr>
                <w:rFonts w:ascii="Courier New" w:hAnsi="Courier New" w:eastAsia="Courier New"/>
                <w:sz w:val="18"/>
              </w:rPr>
              <w:t>Attendees: {attendees}</w:t>
              <w:br/>
            </w:r>
            <w:r>
              <w:rPr>
                <w:rFonts w:ascii="Courier New" w:hAnsi="Courier New" w:eastAsia="Courier New"/>
                <w:sz w:val="18"/>
              </w:rPr>
              <w:t>Notes:</w:t>
              <w:br/>
            </w:r>
            <w:r>
              <w:rPr>
                <w:rFonts w:ascii="Courier New" w:hAnsi="Courier New" w:eastAsia="Courier New"/>
                <w:sz w:val="18"/>
              </w:rPr>
              <w:t>{notes}</w:t>
              <w:br/>
            </w:r>
            <w:r>
              <w:rPr>
                <w:rFonts w:ascii="Courier New" w:hAnsi="Courier New" w:eastAsia="Courier New"/>
                <w:sz w:val="18"/>
              </w:rPr>
              <w:br/>
            </w:r>
            <w:r>
              <w:rPr>
                <w:rFonts w:ascii="Courier New" w:hAnsi="Courier New" w:eastAsia="Courier New"/>
                <w:sz w:val="18"/>
              </w:rPr>
              <w:t>Format:</w:t>
              <w:br/>
            </w:r>
            <w:r>
              <w:rPr>
                <w:rFonts w:ascii="Courier New" w:hAnsi="Courier New" w:eastAsia="Courier New"/>
                <w:sz w:val="18"/>
              </w:rPr>
              <w:t>Decisions: bullets</w:t>
              <w:br/>
            </w:r>
            <w:r>
              <w:rPr>
                <w:rFonts w:ascii="Courier New" w:hAnsi="Courier New" w:eastAsia="Courier New"/>
                <w:sz w:val="18"/>
              </w:rPr>
              <w:t>Actions: table with Action | Owner | Due date</w:t>
              <w:br/>
            </w:r>
            <w:r>
              <w:rPr>
                <w:rFonts w:ascii="Courier New" w:hAnsi="Courier New" w:eastAsia="Courier New"/>
                <w:sz w:val="18"/>
              </w:rPr>
              <w:t>Open questions: bullets, or "None"</w:t>
              <w:br/>
            </w:r>
            <w:r>
              <w:rPr>
                <w:rFonts w:ascii="Courier New" w:hAnsi="Courier New" w:eastAsia="Courier New"/>
                <w:sz w:val="18"/>
              </w:rPr>
              <w:br/>
            </w:r>
            <w:r>
              <w:rPr>
                <w:rFonts w:ascii="Courier New" w:hAnsi="Courier New" w:eastAsia="Courier New"/>
                <w:sz w:val="18"/>
              </w:rPr>
              <w:t>Rules: only include owners and dates that are in the notes. If an action has no owner or date, write "TBC" so I can fill it in.</w:t>
            </w:r>
          </w:p>
        </w:tc>
      </w:tr>
    </w:tbl>
    <w:p>
      <w:pPr>
        <w:spacing w:after="40"/>
      </w:pPr>
    </w:p>
    <w:p>
      <w:pPr>
        <w:keepNext/>
        <w:spacing w:after="40"/>
      </w:pPr>
      <w:r>
        <w:rPr>
          <w:b/>
          <w:color w:val="2F4F3E"/>
          <w:sz w:val="20"/>
        </w:rPr>
        <w:t>Example input</w:t>
      </w:r>
    </w:p>
    <w:tbl>
      <w:tblPr>
        <w:tblStyle w:val="TableGrid"/>
        <w:tblW w:type="auto" w:w="0"/>
        <w:tblLook w:firstColumn="1" w:firstRow="1" w:lastColumn="0" w:lastRow="0" w:noHBand="0" w:noVBand="1" w:val="04A0"/>
      </w:tblPr>
      <w:tblGrid>
        <w:gridCol w:w="9412"/>
      </w:tblGrid>
      <w:tr>
        <w:tc>
          <w:tcPr>
            <w:tcW w:type="dxa" w:w="9412"/>
            <w:shd w:val="clear" w:color="auto" w:fill="FAFAF7"/>
          </w:tcPr>
          <w:p>
            <w:pPr>
              <w:spacing w:after="0"/>
            </w:pPr>
            <w:r/>
            <w:r>
              <w:rPr>
                <w:rFonts w:ascii="Courier New" w:hAnsi="Courier New" w:eastAsia="Courier New"/>
                <w:sz w:val="18"/>
              </w:rPr>
              <w:t>meeting_name: Weekly ops sync</w:t>
              <w:br/>
            </w:r>
            <w:r>
              <w:rPr>
                <w:rFonts w:ascii="Courier New" w:hAnsi="Courier New" w:eastAsia="Courier New"/>
                <w:sz w:val="18"/>
              </w:rPr>
              <w:t>date: Tuesday 29 September</w:t>
              <w:br/>
            </w:r>
            <w:r>
              <w:rPr>
                <w:rFonts w:ascii="Courier New" w:hAnsi="Courier New" w:eastAsia="Courier New"/>
                <w:sz w:val="18"/>
              </w:rPr>
              <w:t>attendees: Ops Manager, Care Team Lead, Fulfilment Coordinator, Marketing Lead</w:t>
              <w:br/>
            </w:r>
            <w:r>
              <w:rPr>
                <w:rFonts w:ascii="Courier New" w:hAnsi="Courier New" w:eastAsia="Courier New"/>
                <w:sz w:val="18"/>
              </w:rPr>
              <w:t>notes: dispatch dipped last wk bc courier missed thurs - fulfilment to ask courier for a backup pickup slot. care FRT over target, 2 on leave. TL to move 1 manila agent from chat to email for 2 wks. black friday planning - marketing to share promo calendar by 9 oct. agreed no new product launches in Nov. who owns the returns tracker cleanup? not decided</w:t>
            </w:r>
          </w:p>
        </w:tc>
      </w:tr>
    </w:tbl>
    <w:p>
      <w:pPr>
        <w:spacing w:after="40"/>
      </w:pPr>
    </w:p>
    <w:p>
      <w:pPr>
        <w:keepNext/>
        <w:spacing w:after="40"/>
      </w:pPr>
      <w:r>
        <w:rPr>
          <w:b/>
          <w:color w:val="2F4F3E"/>
          <w:sz w:val="20"/>
        </w:rPr>
        <w:t>Example output (excerpt)</w:t>
      </w:r>
    </w:p>
    <w:tbl>
      <w:tblPr>
        <w:tblStyle w:val="TableGrid"/>
        <w:tblW w:type="auto" w:w="0"/>
        <w:tblLook w:firstColumn="1" w:firstRow="1" w:lastColumn="0" w:lastRow="0" w:noHBand="0" w:noVBand="1" w:val="04A0"/>
      </w:tblPr>
      <w:tblGrid>
        <w:gridCol w:w="9412"/>
      </w:tblGrid>
      <w:tr>
        <w:tc>
          <w:tcPr>
            <w:tcW w:type="dxa" w:w="9412"/>
            <w:shd w:val="clear" w:color="auto" w:fill="EEF4EF"/>
          </w:tcPr>
          <w:p>
            <w:pPr>
              <w:spacing w:after="0"/>
            </w:pPr>
            <w:r/>
            <w:r>
              <w:rPr>
                <w:rFonts w:ascii="Courier New" w:hAnsi="Courier New" w:eastAsia="Courier New"/>
                <w:sz w:val="18"/>
              </w:rPr>
              <w:t>Decisions:</w:t>
              <w:br/>
            </w:r>
            <w:r>
              <w:rPr>
                <w:rFonts w:ascii="Courier New" w:hAnsi="Courier New" w:eastAsia="Courier New"/>
                <w:sz w:val="18"/>
              </w:rPr>
              <w:t>- No new product launches in November.</w:t>
              <w:br/>
            </w:r>
            <w:r>
              <w:rPr>
                <w:rFonts w:ascii="Courier New" w:hAnsi="Courier New" w:eastAsia="Courier New"/>
                <w:sz w:val="18"/>
              </w:rPr>
              <w:t>- One Manila agent moves from chat to email for two weeks.</w:t>
              <w:br/>
            </w:r>
            <w:r>
              <w:rPr>
                <w:rFonts w:ascii="Courier New" w:hAnsi="Courier New" w:eastAsia="Courier New"/>
                <w:sz w:val="18"/>
              </w:rPr>
              <w:br/>
            </w:r>
            <w:r>
              <w:rPr>
                <w:rFonts w:ascii="Courier New" w:hAnsi="Courier New" w:eastAsia="Courier New"/>
                <w:sz w:val="18"/>
              </w:rPr>
              <w:t>Actions:</w:t>
              <w:br/>
            </w:r>
            <w:r>
              <w:rPr>
                <w:rFonts w:ascii="Courier New" w:hAnsi="Courier New" w:eastAsia="Courier New"/>
                <w:sz w:val="18"/>
              </w:rPr>
              <w:t>Action | Owner | Due date</w:t>
              <w:br/>
            </w:r>
            <w:r>
              <w:rPr>
                <w:rFonts w:ascii="Courier New" w:hAnsi="Courier New" w:eastAsia="Courier New"/>
                <w:sz w:val="18"/>
              </w:rPr>
              <w:t>Ask the courier for a backup pickup slot | Fulfilment Coordinator | TBC</w:t>
              <w:br/>
            </w:r>
            <w:r>
              <w:rPr>
                <w:rFonts w:ascii="Courier New" w:hAnsi="Courier New" w:eastAsia="Courier New"/>
                <w:sz w:val="18"/>
              </w:rPr>
              <w:t>Move one Manila agent from chat to email | Care Team Lead | TBC</w:t>
              <w:br/>
            </w:r>
            <w:r>
              <w:rPr>
                <w:rFonts w:ascii="Courier New" w:hAnsi="Courier New" w:eastAsia="Courier New"/>
                <w:sz w:val="18"/>
              </w:rPr>
              <w:t>Share the Black Friday promo calendar | Marketing Lead | Fri 9 October</w:t>
              <w:br/>
            </w:r>
            <w:r>
              <w:rPr>
                <w:rFonts w:ascii="Courier New" w:hAnsi="Courier New" w:eastAsia="Courier New"/>
                <w:sz w:val="18"/>
              </w:rPr>
              <w:br/>
            </w:r>
            <w:r>
              <w:rPr>
                <w:rFonts w:ascii="Courier New" w:hAnsi="Courier New" w:eastAsia="Courier New"/>
                <w:sz w:val="18"/>
              </w:rPr>
              <w:t>Open questions:</w:t>
              <w:br/>
            </w:r>
            <w:r>
              <w:rPr>
                <w:rFonts w:ascii="Courier New" w:hAnsi="Courier New" w:eastAsia="Courier New"/>
                <w:sz w:val="18"/>
              </w:rPr>
              <w:t>- Who owns the returns tracker cleanup?</w:t>
            </w:r>
          </w:p>
        </w:tc>
      </w:tr>
    </w:tbl>
    <w:p>
      <w:pPr>
        <w:spacing w:after="40"/>
      </w:pPr>
    </w:p>
    <w:p>
      <w:pPr>
        <w:keepNext/>
        <w:spacing w:after="40"/>
      </w:pPr>
      <w:r>
        <w:rPr>
          <w:b/>
          <w:color w:val="2F4F3E"/>
          <w:sz w:val="20"/>
        </w:rPr>
        <w:t>Tips</w:t>
      </w:r>
    </w:p>
    <w:p>
      <w:pPr>
        <w:pStyle w:val="ListBullet"/>
      </w:pPr>
      <w:r>
        <w:t>Fill in every TBC before you send it. Actions without owners don't happen.</w:t>
      </w:r>
    </w:p>
    <w:p>
      <w:pPr>
        <w:pStyle w:val="ListBullet"/>
      </w:pPr>
      <w:r>
        <w:t>Send it within an hour of the meeting while people still remember.</w:t>
      </w:r>
    </w:p>
    <w:p>
      <w:pPr>
        <w:pStyle w:val="Heading1"/>
        <w:pageBreakBefore/>
      </w:pPr>
      <w:r>
        <w:t>SOPs &amp; documentation</w:t>
      </w:r>
    </w:p>
    <w:p>
      <w:pPr>
        <w:pStyle w:val="Heading2"/>
      </w:pPr>
      <w:r>
        <w:t>13. Draft an SOP from rough notes</w:t>
      </w:r>
    </w:p>
    <w:p>
      <w:pPr>
        <w:keepNext/>
        <w:spacing w:after="40"/>
      </w:pPr>
      <w:r>
        <w:rPr>
          <w:b/>
          <w:color w:val="2F4F3E"/>
          <w:sz w:val="20"/>
        </w:rPr>
        <w:t>When to use</w:t>
      </w:r>
    </w:p>
    <w:p>
      <w:r>
        <w:t>The process lives in someone's head or in scattered notes and you need a first SOP draft to review.</w:t>
      </w:r>
    </w:p>
    <w:p>
      <w:pPr>
        <w:keepNext/>
        <w:spacing w:after="40"/>
      </w:pPr>
      <w:r>
        <w:rPr>
          <w:b/>
          <w:color w:val="2F4F3E"/>
          <w:sz w:val="20"/>
        </w:rPr>
        <w:t>Prompt template</w:t>
      </w:r>
    </w:p>
    <w:tbl>
      <w:tblPr>
        <w:tblStyle w:val="TableGrid"/>
        <w:tblW w:type="auto" w:w="0"/>
        <w:tblLook w:firstColumn="1" w:firstRow="1" w:lastColumn="0" w:lastRow="0" w:noHBand="0" w:noVBand="1" w:val="04A0"/>
      </w:tblPr>
      <w:tblGrid>
        <w:gridCol w:w="9412"/>
      </w:tblGrid>
      <w:tr>
        <w:tc>
          <w:tcPr>
            <w:tcW w:type="dxa" w:w="9412"/>
            <w:shd w:val="clear" w:color="auto" w:fill="F3F4F1"/>
          </w:tcPr>
          <w:p>
            <w:pPr>
              <w:spacing w:after="0"/>
            </w:pPr>
            <w:r/>
            <w:r>
              <w:rPr>
                <w:rFonts w:ascii="Courier New" w:hAnsi="Courier New" w:eastAsia="Courier New"/>
                <w:sz w:val="18"/>
              </w:rPr>
              <w:t>Turn these notes into a standard operating procedure draft.</w:t>
              <w:br/>
            </w:r>
            <w:r>
              <w:rPr>
                <w:rFonts w:ascii="Courier New" w:hAnsi="Courier New" w:eastAsia="Courier New"/>
                <w:sz w:val="18"/>
              </w:rPr>
              <w:br/>
            </w:r>
            <w:r>
              <w:rPr>
                <w:rFonts w:ascii="Courier New" w:hAnsi="Courier New" w:eastAsia="Courier New"/>
                <w:sz w:val="18"/>
              </w:rPr>
              <w:t>Process: {process_name}</w:t>
              <w:br/>
            </w:r>
            <w:r>
              <w:rPr>
                <w:rFonts w:ascii="Courier New" w:hAnsi="Courier New" w:eastAsia="Courier New"/>
                <w:sz w:val="18"/>
              </w:rPr>
              <w:t>Who does it: {roles}</w:t>
              <w:br/>
            </w:r>
            <w:r>
              <w:rPr>
                <w:rFonts w:ascii="Courier New" w:hAnsi="Courier New" w:eastAsia="Courier New"/>
                <w:sz w:val="18"/>
              </w:rPr>
              <w:t>Tools used: {tools}</w:t>
              <w:br/>
            </w:r>
            <w:r>
              <w:rPr>
                <w:rFonts w:ascii="Courier New" w:hAnsi="Courier New" w:eastAsia="Courier New"/>
                <w:sz w:val="18"/>
              </w:rPr>
              <w:t>Rough notes or transcript:</w:t>
              <w:br/>
            </w:r>
            <w:r>
              <w:rPr>
                <w:rFonts w:ascii="Courier New" w:hAnsi="Courier New" w:eastAsia="Courier New"/>
                <w:sz w:val="18"/>
              </w:rPr>
              <w:t>{notes}</w:t>
              <w:br/>
            </w:r>
            <w:r>
              <w:rPr>
                <w:rFonts w:ascii="Courier New" w:hAnsi="Courier New" w:eastAsia="Courier New"/>
                <w:sz w:val="18"/>
              </w:rPr>
              <w:br/>
            </w:r>
            <w:r>
              <w:rPr>
                <w:rFonts w:ascii="Courier New" w:hAnsi="Courier New" w:eastAsia="Courier New"/>
                <w:sz w:val="18"/>
              </w:rPr>
              <w:t>Use this structure:</w:t>
              <w:br/>
            </w:r>
            <w:r>
              <w:rPr>
                <w:rFonts w:ascii="Courier New" w:hAnsi="Courier New" w:eastAsia="Courier New"/>
                <w:sz w:val="18"/>
              </w:rPr>
              <w:t>Purpose, Scope, Roles, Tools, Definitions, Procedure (numbered steps, each starting with a verb), Decision points (as "If... then..."), SLAs, Escalation, Common mistakes.</w:t>
              <w:br/>
            </w:r>
            <w:r>
              <w:rPr>
                <w:rFonts w:ascii="Courier New" w:hAnsi="Courier New" w:eastAsia="Courier New"/>
                <w:sz w:val="18"/>
              </w:rPr>
              <w:br/>
            </w:r>
            <w:r>
              <w:rPr>
                <w:rFonts w:ascii="Courier New" w:hAnsi="Courier New" w:eastAsia="Courier New"/>
                <w:sz w:val="18"/>
              </w:rPr>
              <w:t>Rules:</w:t>
              <w:br/>
            </w:r>
            <w:r>
              <w:rPr>
                <w:rFonts w:ascii="Courier New" w:hAnsi="Courier New" w:eastAsia="Courier New"/>
                <w:sz w:val="18"/>
              </w:rPr>
              <w:t>- One action per step.</w:t>
              <w:br/>
            </w:r>
            <w:r>
              <w:rPr>
                <w:rFonts w:ascii="Courier New" w:hAnsi="Courier New" w:eastAsia="Courier New"/>
                <w:sz w:val="18"/>
              </w:rPr>
              <w:t>- Mark anything missing from my notes as [TO CONFIRM] instead of guessing.</w:t>
            </w:r>
          </w:p>
        </w:tc>
      </w:tr>
    </w:tbl>
    <w:p>
      <w:pPr>
        <w:spacing w:after="40"/>
      </w:pPr>
    </w:p>
    <w:p>
      <w:pPr>
        <w:keepNext/>
        <w:spacing w:after="40"/>
      </w:pPr>
      <w:r>
        <w:rPr>
          <w:b/>
          <w:color w:val="2F4F3E"/>
          <w:sz w:val="20"/>
        </w:rPr>
        <w:t>Example input</w:t>
      </w:r>
    </w:p>
    <w:tbl>
      <w:tblPr>
        <w:tblStyle w:val="TableGrid"/>
        <w:tblW w:type="auto" w:w="0"/>
        <w:tblLook w:firstColumn="1" w:firstRow="1" w:lastColumn="0" w:lastRow="0" w:noHBand="0" w:noVBand="1" w:val="04A0"/>
      </w:tblPr>
      <w:tblGrid>
        <w:gridCol w:w="9412"/>
      </w:tblGrid>
      <w:tr>
        <w:tc>
          <w:tcPr>
            <w:tcW w:type="dxa" w:w="9412"/>
            <w:shd w:val="clear" w:color="auto" w:fill="FAFAF7"/>
          </w:tcPr>
          <w:p>
            <w:pPr>
              <w:spacing w:after="0"/>
            </w:pPr>
            <w:r/>
            <w:r>
              <w:rPr>
                <w:rFonts w:ascii="Courier New" w:hAnsi="Courier New" w:eastAsia="Courier New"/>
                <w:sz w:val="18"/>
              </w:rPr>
              <w:t>process_name: Reshipping a lost parcel</w:t>
              <w:br/>
            </w:r>
            <w:r>
              <w:rPr>
                <w:rFonts w:ascii="Courier New" w:hAnsi="Courier New" w:eastAsia="Courier New"/>
                <w:sz w:val="18"/>
              </w:rPr>
              <w:t>roles: Customer care specialist, Fulfilment coordinator</w:t>
              <w:br/>
            </w:r>
            <w:r>
              <w:rPr>
                <w:rFonts w:ascii="Courier New" w:hAnsi="Courier New" w:eastAsia="Courier New"/>
                <w:sz w:val="18"/>
              </w:rPr>
              <w:t>tools: Helpdesk, Shopify, courier portal, Returns tracker (Google Sheet)</w:t>
              <w:br/>
            </w:r>
            <w:r>
              <w:rPr>
                <w:rFonts w:ascii="Courier New" w:hAnsi="Courier New" w:eastAsia="Courier New"/>
                <w:sz w:val="18"/>
              </w:rPr>
              <w:t>notes: if tracking not moved 5 bus days raise claim w courier. wait 2 days for answer. if lost - new order in shopify at $0, note original order no. fulfilment picks same day if before 1pm. tell customer new tracking. if item OOS offer refund instead. log in tracker tab 'Lost'</w:t>
            </w:r>
          </w:p>
        </w:tc>
      </w:tr>
    </w:tbl>
    <w:p>
      <w:pPr>
        <w:spacing w:after="40"/>
      </w:pPr>
    </w:p>
    <w:p>
      <w:pPr>
        <w:keepNext/>
        <w:spacing w:after="40"/>
      </w:pPr>
      <w:r>
        <w:rPr>
          <w:b/>
          <w:color w:val="2F4F3E"/>
          <w:sz w:val="20"/>
        </w:rPr>
        <w:t>Example output (excerpt)</w:t>
      </w:r>
    </w:p>
    <w:tbl>
      <w:tblPr>
        <w:tblStyle w:val="TableGrid"/>
        <w:tblW w:type="auto" w:w="0"/>
        <w:tblLook w:firstColumn="1" w:firstRow="1" w:lastColumn="0" w:lastRow="0" w:noHBand="0" w:noVBand="1" w:val="04A0"/>
      </w:tblPr>
      <w:tblGrid>
        <w:gridCol w:w="9412"/>
      </w:tblGrid>
      <w:tr>
        <w:tc>
          <w:tcPr>
            <w:tcW w:type="dxa" w:w="9412"/>
            <w:shd w:val="clear" w:color="auto" w:fill="EEF4EF"/>
          </w:tcPr>
          <w:p>
            <w:pPr>
              <w:spacing w:after="0"/>
            </w:pPr>
            <w:r/>
            <w:r>
              <w:rPr>
                <w:rFonts w:ascii="Courier New" w:hAnsi="Courier New" w:eastAsia="Courier New"/>
                <w:sz w:val="18"/>
              </w:rPr>
              <w:t>Procedure</w:t>
              <w:br/>
            </w:r>
            <w:r>
              <w:rPr>
                <w:rFonts w:ascii="Courier New" w:hAnsi="Courier New" w:eastAsia="Courier New"/>
                <w:sz w:val="18"/>
              </w:rPr>
              <w:t>1. Check the tracking in the courier portal.</w:t>
              <w:br/>
            </w:r>
            <w:r>
              <w:rPr>
                <w:rFonts w:ascii="Courier New" w:hAnsi="Courier New" w:eastAsia="Courier New"/>
                <w:sz w:val="18"/>
              </w:rPr>
              <w:t>2. If tracking hasn't moved for 5 business days, raise a lost-parcel claim in the courier portal.</w:t>
              <w:br/>
            </w:r>
            <w:r>
              <w:rPr>
                <w:rFonts w:ascii="Courier New" w:hAnsi="Courier New" w:eastAsia="Courier New"/>
                <w:sz w:val="18"/>
              </w:rPr>
              <w:t>3. Add the claim number as an internal note on the ticket.</w:t>
              <w:br/>
            </w:r>
            <w:r>
              <w:rPr>
                <w:rFonts w:ascii="Courier New" w:hAnsi="Courier New" w:eastAsia="Courier New"/>
                <w:sz w:val="18"/>
              </w:rPr>
              <w:t>4. Wait up to 2 business days for the courier's answer.</w:t>
              <w:br/>
            </w:r>
            <w:r>
              <w:rPr>
                <w:rFonts w:ascii="Courier New" w:hAnsi="Courier New" w:eastAsia="Courier New"/>
                <w:sz w:val="18"/>
              </w:rPr>
              <w:t>5. If the courier confirms it's lost, create a new A$0 order in Shopify and add the original order number in the order notes.</w:t>
              <w:br/>
            </w:r>
            <w:r>
              <w:rPr>
                <w:rFonts w:ascii="Courier New" w:hAnsi="Courier New" w:eastAsia="Courier New"/>
                <w:sz w:val="18"/>
              </w:rPr>
              <w:t>6. Check stock. If the item is out of stock, offer a refund instead and follow SOP-CC-004.</w:t>
              <w:br/>
            </w:r>
            <w:r>
              <w:rPr>
                <w:rFonts w:ascii="Courier New" w:hAnsi="Courier New" w:eastAsia="Courier New"/>
                <w:sz w:val="18"/>
              </w:rPr>
              <w:t>7. Log the case in the Returns tracker, "Lost" tab.</w:t>
              <w:br/>
            </w:r>
            <w:r>
              <w:rPr>
                <w:rFonts w:ascii="Courier New" w:hAnsi="Courier New" w:eastAsia="Courier New"/>
                <w:sz w:val="18"/>
              </w:rPr>
              <w:t>...</w:t>
              <w:br/>
            </w:r>
            <w:r>
              <w:rPr>
                <w:rFonts w:ascii="Courier New" w:hAnsi="Courier New" w:eastAsia="Courier New"/>
                <w:sz w:val="18"/>
              </w:rPr>
              <w:t>SLAs</w:t>
              <w:br/>
            </w:r>
            <w:r>
              <w:rPr>
                <w:rFonts w:ascii="Courier New" w:hAnsi="Courier New" w:eastAsia="Courier New"/>
                <w:sz w:val="18"/>
              </w:rPr>
              <w:t>- Replacement dispatched the same day if the order is created before 1 PM Melbourne time.</w:t>
              <w:br/>
            </w:r>
            <w:r>
              <w:rPr>
                <w:rFonts w:ascii="Courier New" w:hAnsi="Courier New" w:eastAsia="Courier New"/>
                <w:sz w:val="18"/>
              </w:rPr>
              <w:t>- Customer updated within [TO CONFIRM] of the courier's answer.</w:t>
            </w:r>
          </w:p>
        </w:tc>
      </w:tr>
    </w:tbl>
    <w:p>
      <w:pPr>
        <w:spacing w:after="40"/>
      </w:pPr>
    </w:p>
    <w:p>
      <w:pPr>
        <w:keepNext/>
        <w:spacing w:after="40"/>
      </w:pPr>
      <w:r>
        <w:rPr>
          <w:b/>
          <w:color w:val="2F4F3E"/>
          <w:sz w:val="20"/>
        </w:rPr>
        <w:t>Tips</w:t>
      </w:r>
    </w:p>
    <w:p>
      <w:pPr>
        <w:pStyle w:val="ListBullet"/>
      </w:pPr>
      <w:r>
        <w:t>Have the person who does the job read the draft and fix it. That's the real review.</w:t>
      </w:r>
    </w:p>
    <w:p>
      <w:pPr>
        <w:pStyle w:val="ListBullet"/>
      </w:pPr>
      <w:r>
        <w:t>Resolve every [TO CONFIRM] before you publish.</w:t>
      </w:r>
    </w:p>
    <w:p>
      <w:r>
        <w:rPr>
          <w:b/>
        </w:rPr>
        <w:t xml:space="preserve">Data safety: </w:t>
      </w:r>
      <w:r>
        <w:t>Remove any real customer examples from the notes.</w:t>
      </w:r>
    </w:p>
    <w:p>
      <w:pPr>
        <w:pStyle w:val="Heading2"/>
      </w:pPr>
      <w:r>
        <w:t>14. Find gaps in an existing SOP</w:t>
      </w:r>
    </w:p>
    <w:p>
      <w:pPr>
        <w:keepNext/>
        <w:spacing w:after="40"/>
      </w:pPr>
      <w:r>
        <w:rPr>
          <w:b/>
          <w:color w:val="2F4F3E"/>
          <w:sz w:val="20"/>
        </w:rPr>
        <w:t>When to use</w:t>
      </w:r>
    </w:p>
    <w:p>
      <w:r>
        <w:t>Before you publish or review an SOP. It reads the document like a new starter would and points out what's unclear.</w:t>
      </w:r>
    </w:p>
    <w:p>
      <w:pPr>
        <w:keepNext/>
        <w:spacing w:after="40"/>
      </w:pPr>
      <w:r>
        <w:rPr>
          <w:b/>
          <w:color w:val="2F4F3E"/>
          <w:sz w:val="20"/>
        </w:rPr>
        <w:t>Prompt template</w:t>
      </w:r>
    </w:p>
    <w:tbl>
      <w:tblPr>
        <w:tblStyle w:val="TableGrid"/>
        <w:tblW w:type="auto" w:w="0"/>
        <w:tblLook w:firstColumn="1" w:firstRow="1" w:lastColumn="0" w:lastRow="0" w:noHBand="0" w:noVBand="1" w:val="04A0"/>
      </w:tblPr>
      <w:tblGrid>
        <w:gridCol w:w="9412"/>
      </w:tblGrid>
      <w:tr>
        <w:tc>
          <w:tcPr>
            <w:tcW w:type="dxa" w:w="9412"/>
            <w:shd w:val="clear" w:color="auto" w:fill="F3F4F1"/>
          </w:tcPr>
          <w:p>
            <w:pPr>
              <w:spacing w:after="0"/>
            </w:pPr>
            <w:r/>
            <w:r>
              <w:rPr>
                <w:rFonts w:ascii="Courier New" w:hAnsi="Courier New" w:eastAsia="Courier New"/>
                <w:sz w:val="18"/>
              </w:rPr>
              <w:t>Read this SOP as if you were a new {role} on your second day.</w:t>
              <w:br/>
            </w:r>
            <w:r>
              <w:rPr>
                <w:rFonts w:ascii="Courier New" w:hAnsi="Courier New" w:eastAsia="Courier New"/>
                <w:sz w:val="18"/>
              </w:rPr>
              <w:br/>
            </w:r>
            <w:r>
              <w:rPr>
                <w:rFonts w:ascii="Courier New" w:hAnsi="Courier New" w:eastAsia="Courier New"/>
                <w:sz w:val="18"/>
              </w:rPr>
              <w:t>{sop_text}</w:t>
              <w:br/>
            </w:r>
            <w:r>
              <w:rPr>
                <w:rFonts w:ascii="Courier New" w:hAnsi="Courier New" w:eastAsia="Courier New"/>
                <w:sz w:val="18"/>
              </w:rPr>
              <w:br/>
            </w:r>
            <w:r>
              <w:rPr>
                <w:rFonts w:ascii="Courier New" w:hAnsi="Courier New" w:eastAsia="Courier New"/>
                <w:sz w:val="18"/>
              </w:rPr>
              <w:t>List:</w:t>
              <w:br/>
            </w:r>
            <w:r>
              <w:rPr>
                <w:rFonts w:ascii="Courier New" w:hAnsi="Courier New" w:eastAsia="Courier New"/>
                <w:sz w:val="18"/>
              </w:rPr>
              <w:t>1. Steps that are unclear or could be read two ways, and the question you'd ask</w:t>
              <w:br/>
            </w:r>
            <w:r>
              <w:rPr>
                <w:rFonts w:ascii="Courier New" w:hAnsi="Courier New" w:eastAsia="Courier New"/>
                <w:sz w:val="18"/>
              </w:rPr>
              <w:t>2. Decisions the SOP doesn't cover (edge cases), with a realistic example of each</w:t>
              <w:br/>
            </w:r>
            <w:r>
              <w:rPr>
                <w:rFonts w:ascii="Courier New" w:hAnsi="Courier New" w:eastAsia="Courier New"/>
                <w:sz w:val="18"/>
              </w:rPr>
              <w:t>3. Terms or systems used without explanation</w:t>
              <w:br/>
            </w:r>
            <w:r>
              <w:rPr>
                <w:rFonts w:ascii="Courier New" w:hAnsi="Courier New" w:eastAsia="Courier New"/>
                <w:sz w:val="18"/>
              </w:rPr>
              <w:t>4. Steps that seem to be missing between two other steps</w:t>
              <w:br/>
            </w:r>
            <w:r>
              <w:rPr>
                <w:rFonts w:ascii="Courier New" w:hAnsi="Courier New" w:eastAsia="Courier New"/>
                <w:sz w:val="18"/>
              </w:rPr>
              <w:br/>
            </w:r>
            <w:r>
              <w:rPr>
                <w:rFonts w:ascii="Courier New" w:hAnsi="Courier New" w:eastAsia="Courier New"/>
                <w:sz w:val="18"/>
              </w:rPr>
              <w:t>Be specific. Quote the line you're talking about. Don't rewrite the SOP.</w:t>
            </w:r>
          </w:p>
        </w:tc>
      </w:tr>
    </w:tbl>
    <w:p>
      <w:pPr>
        <w:spacing w:after="40"/>
      </w:pPr>
    </w:p>
    <w:p>
      <w:pPr>
        <w:keepNext/>
        <w:spacing w:after="40"/>
      </w:pPr>
      <w:r>
        <w:rPr>
          <w:b/>
          <w:color w:val="2F4F3E"/>
          <w:sz w:val="20"/>
        </w:rPr>
        <w:t>Example input</w:t>
      </w:r>
    </w:p>
    <w:tbl>
      <w:tblPr>
        <w:tblStyle w:val="TableGrid"/>
        <w:tblW w:type="auto" w:w="0"/>
        <w:tblLook w:firstColumn="1" w:firstRow="1" w:lastColumn="0" w:lastRow="0" w:noHBand="0" w:noVBand="1" w:val="04A0"/>
      </w:tblPr>
      <w:tblGrid>
        <w:gridCol w:w="9412"/>
      </w:tblGrid>
      <w:tr>
        <w:tc>
          <w:tcPr>
            <w:tcW w:type="dxa" w:w="9412"/>
            <w:shd w:val="clear" w:color="auto" w:fill="FAFAF7"/>
          </w:tcPr>
          <w:p>
            <w:pPr>
              <w:spacing w:after="0"/>
            </w:pPr>
            <w:r/>
            <w:r>
              <w:rPr>
                <w:rFonts w:ascii="Courier New" w:hAnsi="Courier New" w:eastAsia="Courier New"/>
                <w:sz w:val="18"/>
              </w:rPr>
              <w:t>role: customer care specialist</w:t>
              <w:br/>
            </w:r>
            <w:r>
              <w:rPr>
                <w:rFonts w:ascii="Courier New" w:hAnsi="Courier New" w:eastAsia="Courier New"/>
                <w:sz w:val="18"/>
              </w:rPr>
              <w:t>sop_text: [an early draft of the change-of-mind section of SOP-CC-004, Refund and Return Requests]</w:t>
            </w:r>
          </w:p>
        </w:tc>
      </w:tr>
    </w:tbl>
    <w:p>
      <w:pPr>
        <w:spacing w:after="40"/>
      </w:pPr>
    </w:p>
    <w:p>
      <w:pPr>
        <w:keepNext/>
        <w:spacing w:after="40"/>
      </w:pPr>
      <w:r>
        <w:rPr>
          <w:b/>
          <w:color w:val="2F4F3E"/>
          <w:sz w:val="20"/>
        </w:rPr>
        <w:t>Example output (excerpt)</w:t>
      </w:r>
    </w:p>
    <w:tbl>
      <w:tblPr>
        <w:tblStyle w:val="TableGrid"/>
        <w:tblW w:type="auto" w:w="0"/>
        <w:tblLook w:firstColumn="1" w:firstRow="1" w:lastColumn="0" w:lastRow="0" w:noHBand="0" w:noVBand="1" w:val="04A0"/>
      </w:tblPr>
      <w:tblGrid>
        <w:gridCol w:w="9412"/>
      </w:tblGrid>
      <w:tr>
        <w:tc>
          <w:tcPr>
            <w:tcW w:type="dxa" w:w="9412"/>
            <w:shd w:val="clear" w:color="auto" w:fill="EEF4EF"/>
          </w:tcPr>
          <w:p>
            <w:pPr>
              <w:spacing w:after="0"/>
            </w:pPr>
            <w:r/>
            <w:r>
              <w:rPr>
                <w:rFonts w:ascii="Courier New" w:hAnsi="Courier New" w:eastAsia="Courier New"/>
                <w:sz w:val="18"/>
              </w:rPr>
              <w:t>1. Unclear steps</w:t>
              <w:br/>
            </w:r>
            <w:r>
              <w:rPr>
                <w:rFonts w:ascii="Courier New" w:hAnsi="Courier New" w:eastAsia="Courier New"/>
                <w:sz w:val="18"/>
              </w:rPr>
              <w:t>- "Check the item is within the return window." Is the 30 days counted from the order date or the delivery date? Where do I find the delivery date?</w:t>
              <w:br/>
            </w:r>
            <w:r>
              <w:rPr>
                <w:rFonts w:ascii="Courier New" w:hAnsi="Courier New" w:eastAsia="Courier New"/>
                <w:sz w:val="18"/>
              </w:rPr>
              <w:t>- "Deduct return shipping if applicable." When is it applicable, and how much?</w:t>
              <w:br/>
            </w:r>
            <w:r>
              <w:rPr>
                <w:rFonts w:ascii="Courier New" w:hAnsi="Courier New" w:eastAsia="Courier New"/>
                <w:sz w:val="18"/>
              </w:rPr>
              <w:br/>
            </w:r>
            <w:r>
              <w:rPr>
                <w:rFonts w:ascii="Courier New" w:hAnsi="Courier New" w:eastAsia="Courier New"/>
                <w:sz w:val="18"/>
              </w:rPr>
              <w:t>2. Decisions not covered</w:t>
              <w:br/>
            </w:r>
            <w:r>
              <w:rPr>
                <w:rFonts w:ascii="Courier New" w:hAnsi="Courier New" w:eastAsia="Courier New"/>
                <w:sz w:val="18"/>
              </w:rPr>
              <w:t>- The customer returns 2 of 3 items from a bundle deal. How do I work out the refund?</w:t>
              <w:br/>
            </w:r>
            <w:r>
              <w:rPr>
                <w:rFonts w:ascii="Courier New" w:hAnsi="Courier New" w:eastAsia="Courier New"/>
                <w:sz w:val="18"/>
              </w:rPr>
              <w:t>- The parcel arrives back after day 30, but the customer asked on day 28.</w:t>
              <w:br/>
            </w:r>
            <w:r>
              <w:rPr>
                <w:rFonts w:ascii="Courier New" w:hAnsi="Courier New" w:eastAsia="Courier New"/>
                <w:sz w:val="18"/>
              </w:rPr>
              <w:br/>
            </w:r>
            <w:r>
              <w:rPr>
                <w:rFonts w:ascii="Courier New" w:hAnsi="Courier New" w:eastAsia="Courier New"/>
                <w:sz w:val="18"/>
              </w:rPr>
              <w:t>3. Terms not explained</w:t>
              <w:br/>
            </w:r>
            <w:r>
              <w:rPr>
                <w:rFonts w:ascii="Courier New" w:hAnsi="Courier New" w:eastAsia="Courier New"/>
                <w:sz w:val="18"/>
              </w:rPr>
              <w:t>- "Grade B" is used in step 6 but never defined.</w:t>
              <w:br/>
            </w:r>
            <w:r>
              <w:rPr>
                <w:rFonts w:ascii="Courier New" w:hAnsi="Courier New" w:eastAsia="Courier New"/>
                <w:sz w:val="18"/>
              </w:rPr>
              <w:br/>
            </w:r>
            <w:r>
              <w:rPr>
                <w:rFonts w:ascii="Courier New" w:hAnsi="Courier New" w:eastAsia="Courier New"/>
                <w:sz w:val="18"/>
              </w:rPr>
              <w:t>4. Missing steps</w:t>
              <w:br/>
            </w:r>
            <w:r>
              <w:rPr>
                <w:rFonts w:ascii="Courier New" w:hAnsi="Courier New" w:eastAsia="Courier New"/>
                <w:sz w:val="18"/>
              </w:rPr>
              <w:t>- Between "Send the return label" and "Receive the item": what does the customer get told about timelines?</w:t>
            </w:r>
          </w:p>
        </w:tc>
      </w:tr>
    </w:tbl>
    <w:p>
      <w:pPr>
        <w:spacing w:after="40"/>
      </w:pPr>
    </w:p>
    <w:p>
      <w:pPr>
        <w:keepNext/>
        <w:spacing w:after="40"/>
      </w:pPr>
      <w:r>
        <w:rPr>
          <w:b/>
          <w:color w:val="2F4F3E"/>
          <w:sz w:val="20"/>
        </w:rPr>
        <w:t>Tips</w:t>
      </w:r>
    </w:p>
    <w:p>
      <w:pPr>
        <w:pStyle w:val="ListBullet"/>
      </w:pPr>
      <w:r>
        <w:t>Run it again after you fix the gaps. The second pass finds smaller issues.</w:t>
      </w:r>
    </w:p>
    <w:p>
      <w:pPr>
        <w:pStyle w:val="ListBullet"/>
      </w:pPr>
      <w:r>
        <w:t>Add the edge cases it finds to the Common mistakes section.</w:t>
      </w:r>
    </w:p>
    <w:p>
      <w:pPr>
        <w:pStyle w:val="Heading2"/>
      </w:pPr>
      <w:r>
        <w:t>15. Build a training quiz from an SOP</w:t>
      </w:r>
    </w:p>
    <w:p>
      <w:pPr>
        <w:keepNext/>
        <w:spacing w:after="40"/>
      </w:pPr>
      <w:r>
        <w:rPr>
          <w:b/>
          <w:color w:val="2F4F3E"/>
          <w:sz w:val="20"/>
        </w:rPr>
        <w:t>When to use</w:t>
      </w:r>
    </w:p>
    <w:p>
      <w:r>
        <w:t>A new starter has read the SOP and you want to check they can apply it, not just remember it.</w:t>
      </w:r>
    </w:p>
    <w:p>
      <w:pPr>
        <w:keepNext/>
        <w:spacing w:after="40"/>
      </w:pPr>
      <w:r>
        <w:rPr>
          <w:b/>
          <w:color w:val="2F4F3E"/>
          <w:sz w:val="20"/>
        </w:rPr>
        <w:t>Prompt template</w:t>
      </w:r>
    </w:p>
    <w:tbl>
      <w:tblPr>
        <w:tblStyle w:val="TableGrid"/>
        <w:tblW w:type="auto" w:w="0"/>
        <w:tblLook w:firstColumn="1" w:firstRow="1" w:lastColumn="0" w:lastRow="0" w:noHBand="0" w:noVBand="1" w:val="04A0"/>
      </w:tblPr>
      <w:tblGrid>
        <w:gridCol w:w="9412"/>
      </w:tblGrid>
      <w:tr>
        <w:tc>
          <w:tcPr>
            <w:tcW w:type="dxa" w:w="9412"/>
            <w:shd w:val="clear" w:color="auto" w:fill="F3F4F1"/>
          </w:tcPr>
          <w:p>
            <w:pPr>
              <w:spacing w:after="0"/>
            </w:pPr>
            <w:r/>
            <w:r>
              <w:rPr>
                <w:rFonts w:ascii="Courier New" w:hAnsi="Courier New" w:eastAsia="Courier New"/>
                <w:sz w:val="18"/>
              </w:rPr>
              <w:t>Create a {number_of_questions}-question quiz from this SOP for a new {role}.</w:t>
              <w:br/>
            </w:r>
            <w:r>
              <w:rPr>
                <w:rFonts w:ascii="Courier New" w:hAnsi="Courier New" w:eastAsia="Courier New"/>
                <w:sz w:val="18"/>
              </w:rPr>
              <w:br/>
            </w:r>
            <w:r>
              <w:rPr>
                <w:rFonts w:ascii="Courier New" w:hAnsi="Courier New" w:eastAsia="Courier New"/>
                <w:sz w:val="18"/>
              </w:rPr>
              <w:t>{sop_text}</w:t>
              <w:br/>
            </w:r>
            <w:r>
              <w:rPr>
                <w:rFonts w:ascii="Courier New" w:hAnsi="Courier New" w:eastAsia="Courier New"/>
                <w:sz w:val="18"/>
              </w:rPr>
              <w:br/>
            </w:r>
            <w:r>
              <w:rPr>
                <w:rFonts w:ascii="Courier New" w:hAnsi="Courier New" w:eastAsia="Courier New"/>
                <w:sz w:val="18"/>
              </w:rPr>
              <w:t>Rules:</w:t>
              <w:br/>
            </w:r>
            <w:r>
              <w:rPr>
                <w:rFonts w:ascii="Courier New" w:hAnsi="Courier New" w:eastAsia="Courier New"/>
                <w:sz w:val="18"/>
              </w:rPr>
              <w:t>- At least 70% of questions are short scenarios ("A customer says... what do you do?").</w:t>
              <w:br/>
            </w:r>
            <w:r>
              <w:rPr>
                <w:rFonts w:ascii="Courier New" w:hAnsi="Courier New" w:eastAsia="Courier New"/>
                <w:sz w:val="18"/>
              </w:rPr>
              <w:t>- Multiple choice with 4 options. Wrong options should be mistakes people actually make.</w:t>
              <w:br/>
            </w:r>
            <w:r>
              <w:rPr>
                <w:rFonts w:ascii="Courier New" w:hAnsi="Courier New" w:eastAsia="Courier New"/>
                <w:sz w:val="18"/>
              </w:rPr>
              <w:t>- Include an answer key with a one-line reason, pointing to the SOP step.</w:t>
              <w:br/>
            </w:r>
            <w:r>
              <w:rPr>
                <w:rFonts w:ascii="Courier New" w:hAnsi="Courier New" w:eastAsia="Courier New"/>
                <w:sz w:val="18"/>
              </w:rPr>
              <w:t>- Pass mark: {pass_mark}.</w:t>
            </w:r>
          </w:p>
        </w:tc>
      </w:tr>
    </w:tbl>
    <w:p>
      <w:pPr>
        <w:spacing w:after="40"/>
      </w:pPr>
    </w:p>
    <w:p>
      <w:pPr>
        <w:keepNext/>
        <w:spacing w:after="40"/>
      </w:pPr>
      <w:r>
        <w:rPr>
          <w:b/>
          <w:color w:val="2F4F3E"/>
          <w:sz w:val="20"/>
        </w:rPr>
        <w:t>Example input</w:t>
      </w:r>
    </w:p>
    <w:tbl>
      <w:tblPr>
        <w:tblStyle w:val="TableGrid"/>
        <w:tblW w:type="auto" w:w="0"/>
        <w:tblLook w:firstColumn="1" w:firstRow="1" w:lastColumn="0" w:lastRow="0" w:noHBand="0" w:noVBand="1" w:val="04A0"/>
      </w:tblPr>
      <w:tblGrid>
        <w:gridCol w:w="9412"/>
      </w:tblGrid>
      <w:tr>
        <w:tc>
          <w:tcPr>
            <w:tcW w:type="dxa" w:w="9412"/>
            <w:shd w:val="clear" w:color="auto" w:fill="FAFAF7"/>
          </w:tcPr>
          <w:p>
            <w:pPr>
              <w:spacing w:after="0"/>
            </w:pPr>
            <w:r/>
            <w:r>
              <w:rPr>
                <w:rFonts w:ascii="Courier New" w:hAnsi="Courier New" w:eastAsia="Courier New"/>
                <w:sz w:val="18"/>
              </w:rPr>
              <w:t>number_of_questions: 8</w:t>
              <w:br/>
            </w:r>
            <w:r>
              <w:rPr>
                <w:rFonts w:ascii="Courier New" w:hAnsi="Courier New" w:eastAsia="Courier New"/>
                <w:sz w:val="18"/>
              </w:rPr>
              <w:t>role: customer care specialist</w:t>
              <w:br/>
            </w:r>
            <w:r>
              <w:rPr>
                <w:rFonts w:ascii="Courier New" w:hAnsi="Courier New" w:eastAsia="Courier New"/>
                <w:sz w:val="18"/>
              </w:rPr>
              <w:t>sop_text: [full text of SOP-CC-004, Refund and Return Requests]</w:t>
              <w:br/>
            </w:r>
            <w:r>
              <w:rPr>
                <w:rFonts w:ascii="Courier New" w:hAnsi="Courier New" w:eastAsia="Courier New"/>
                <w:sz w:val="18"/>
              </w:rPr>
              <w:t>pass_mark: 7 out of 8</w:t>
            </w:r>
          </w:p>
        </w:tc>
      </w:tr>
    </w:tbl>
    <w:p>
      <w:pPr>
        <w:spacing w:after="40"/>
      </w:pPr>
    </w:p>
    <w:p>
      <w:pPr>
        <w:keepNext/>
        <w:spacing w:after="40"/>
      </w:pPr>
      <w:r>
        <w:rPr>
          <w:b/>
          <w:color w:val="2F4F3E"/>
          <w:sz w:val="20"/>
        </w:rPr>
        <w:t>Example output (excerpt)</w:t>
      </w:r>
    </w:p>
    <w:tbl>
      <w:tblPr>
        <w:tblStyle w:val="TableGrid"/>
        <w:tblW w:type="auto" w:w="0"/>
        <w:tblLook w:firstColumn="1" w:firstRow="1" w:lastColumn="0" w:lastRow="0" w:noHBand="0" w:noVBand="1" w:val="04A0"/>
      </w:tblPr>
      <w:tblGrid>
        <w:gridCol w:w="9412"/>
      </w:tblGrid>
      <w:tr>
        <w:tc>
          <w:tcPr>
            <w:tcW w:type="dxa" w:w="9412"/>
            <w:shd w:val="clear" w:color="auto" w:fill="EEF4EF"/>
          </w:tcPr>
          <w:p>
            <w:pPr>
              <w:spacing w:after="0"/>
            </w:pPr>
            <w:r/>
            <w:r>
              <w:rPr>
                <w:rFonts w:ascii="Courier New" w:hAnsi="Courier New" w:eastAsia="Courier New"/>
                <w:sz w:val="18"/>
              </w:rPr>
              <w:t>Q3. A customer asks to return a cushion they no longer want. Tracking shows it was delivered 26 days ago, but they ordered it 34 days ago. What do you do?</w:t>
              <w:br/>
            </w:r>
            <w:r>
              <w:rPr>
                <w:rFonts w:ascii="Courier New" w:hAnsi="Courier New" w:eastAsia="Courier New"/>
                <w:sz w:val="18"/>
              </w:rPr>
              <w:t>A. Decline. It's outside 30 days.</w:t>
              <w:br/>
            </w:r>
            <w:r>
              <w:rPr>
                <w:rFonts w:ascii="Courier New" w:hAnsi="Courier New" w:eastAsia="Courier New"/>
                <w:sz w:val="18"/>
              </w:rPr>
              <w:t>B. Accept the return. It's within 30 days of delivery.</w:t>
              <w:br/>
            </w:r>
            <w:r>
              <w:rPr>
                <w:rFonts w:ascii="Courier New" w:hAnsi="Courier New" w:eastAsia="Courier New"/>
                <w:sz w:val="18"/>
              </w:rPr>
              <w:t>C. Offer store credit only.</w:t>
              <w:br/>
            </w:r>
            <w:r>
              <w:rPr>
                <w:rFonts w:ascii="Courier New" w:hAnsi="Courier New" w:eastAsia="Courier New"/>
                <w:sz w:val="18"/>
              </w:rPr>
              <w:t>D. Escalate to the Team Lead.</w:t>
              <w:br/>
            </w:r>
            <w:r>
              <w:rPr>
                <w:rFonts w:ascii="Courier New" w:hAnsi="Courier New" w:eastAsia="Courier New"/>
                <w:sz w:val="18"/>
              </w:rPr>
              <w:br/>
            </w:r>
            <w:r>
              <w:rPr>
                <w:rFonts w:ascii="Courier New" w:hAnsi="Courier New" w:eastAsia="Courier New"/>
                <w:sz w:val="18"/>
              </w:rPr>
              <w:t>Q5. A refund for a damaged dining chair comes to A$289. What do you do before processing it?</w:t>
              <w:br/>
            </w:r>
            <w:r>
              <w:rPr>
                <w:rFonts w:ascii="Courier New" w:hAnsi="Courier New" w:eastAsia="Courier New"/>
                <w:sz w:val="18"/>
              </w:rPr>
              <w:t>A. Process it. Damaged items don't need approval.</w:t>
              <w:br/>
            </w:r>
            <w:r>
              <w:rPr>
                <w:rFonts w:ascii="Courier New" w:hAnsi="Courier New" w:eastAsia="Courier New"/>
                <w:sz w:val="18"/>
              </w:rPr>
              <w:t>B. Ask the Team Lead for approval in an internal note.</w:t>
              <w:br/>
            </w:r>
            <w:r>
              <w:rPr>
                <w:rFonts w:ascii="Courier New" w:hAnsi="Courier New" w:eastAsia="Courier New"/>
                <w:sz w:val="18"/>
              </w:rPr>
              <w:t>C. Ask the Operations Manager.</w:t>
              <w:br/>
            </w:r>
            <w:r>
              <w:rPr>
                <w:rFonts w:ascii="Courier New" w:hAnsi="Courier New" w:eastAsia="Courier New"/>
                <w:sz w:val="18"/>
              </w:rPr>
              <w:t>D. Ask the customer to return the chair first.</w:t>
              <w:br/>
            </w:r>
            <w:r>
              <w:rPr>
                <w:rFonts w:ascii="Courier New" w:hAnsi="Courier New" w:eastAsia="Courier New"/>
                <w:sz w:val="18"/>
              </w:rPr>
              <w:br/>
            </w:r>
            <w:r>
              <w:rPr>
                <w:rFonts w:ascii="Courier New" w:hAnsi="Courier New" w:eastAsia="Courier New"/>
                <w:sz w:val="18"/>
              </w:rPr>
              <w:t>Answer key</w:t>
              <w:br/>
            </w:r>
            <w:r>
              <w:rPr>
                <w:rFonts w:ascii="Courier New" w:hAnsi="Courier New" w:eastAsia="Courier New"/>
                <w:sz w:val="18"/>
              </w:rPr>
              <w:t>Q3: B. The window runs from the delivery date (Step 5).</w:t>
              <w:br/>
            </w:r>
            <w:r>
              <w:rPr>
                <w:rFonts w:ascii="Courier New" w:hAnsi="Courier New" w:eastAsia="Courier New"/>
                <w:sz w:val="18"/>
              </w:rPr>
              <w:t>Q5: B. Refunds between A$150 and A$500 need Team Lead approval (Step 7).</w:t>
            </w:r>
          </w:p>
        </w:tc>
      </w:tr>
    </w:tbl>
    <w:p>
      <w:pPr>
        <w:spacing w:after="40"/>
      </w:pPr>
    </w:p>
    <w:p>
      <w:pPr>
        <w:keepNext/>
        <w:spacing w:after="40"/>
      </w:pPr>
      <w:r>
        <w:rPr>
          <w:b/>
          <w:color w:val="2F4F3E"/>
          <w:sz w:val="20"/>
        </w:rPr>
        <w:t>Tips</w:t>
      </w:r>
    </w:p>
    <w:p>
      <w:pPr>
        <w:pStyle w:val="ListBullet"/>
      </w:pPr>
      <w:r>
        <w:t>Check every answer against the SOP yourself. Fix the SOP if the quiz exposes a gap.</w:t>
      </w:r>
    </w:p>
    <w:p>
      <w:pPr>
        <w:pStyle w:val="ListBullet"/>
      </w:pPr>
      <w:r>
        <w:t>Ask for a fresh set for each new hire so answers don't get passed around.</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5F5F"/>
        <w:sz w:val="17"/>
      </w:rPr>
      <w:t xml:space="preserve">AI Prompt Library v1.0  ·  Page </w:t>
    </w:r>
    <w:r>
      <w:rPr>
        <w:color w:val="5F5F5F"/>
        <w:sz w:val="17"/>
      </w:rPr>
      <w:fldChar w:fldCharType="begin"/>
      <w:instrText xml:space="preserve">PAGE</w:instrText>
      <w:fldChar w:fldCharType="end"/>
    </w:r>
    <w:r>
      <w:rPr>
        <w:color w:val="5F5F5F"/>
        <w:sz w:val="17"/>
      </w:rPr>
      <w:t xml:space="preserve"> of </w:t>
    </w:r>
    <w:r>
      <w:rPr>
        <w:color w:val="5F5F5F"/>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F5F5F"/>
        <w:sz w:val="17"/>
      </w:rPr>
      <w:t>Harbor &amp; Pine Co.  ·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Arial" w:hAnsi="Arial"/>
      <w:b/>
      <w:bCs/>
      <w:color w:val="2F4F3E"/>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b/>
      <w:bCs/>
      <w:color w:val="2F4F3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b/>
      <w:bCs/>
      <w:color w:val="2F4F3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Arial" w:hAnsi="Arial"/>
      <w:b/>
      <w:color w:val="2F4F3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