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>
        <w:rPr>
          <w:lang w:eastAsia="ko-KR"/>
        </w:rPr>
        <w:t>&lt;</w:t>
      </w:r>
      <w:r>
        <w:rPr>
          <w:lang w:eastAsia="ko-KR"/>
          <w:rFonts w:hint="eastAsia"/>
        </w:rPr>
        <w:t>모의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</w:rPr>
        <w:t>&gt;</w:t>
      </w:r>
      <w:r>
        <w:fldChar w:fldCharType="end"/>
      </w:r>
    </w:p>
    <w:p>
      <w:pPr>
        <w:pStyle w:val="a3"/>
        <w:jc w:val="right"/>
        <w:rPr>
          <w:lang w:eastAsia="ko-KR"/>
          <w:rFonts w:hint="eastAsia"/>
        </w:rPr>
      </w:pPr>
      <w:r>
        <w:rPr>
          <w:lang w:eastAsia="ko-KR"/>
        </w:rPr>
        <w:t>&lt;</w:t>
      </w:r>
      <w:r>
        <w:rPr>
          <w:lang w:eastAsia="ko-KR"/>
          <w:rFonts w:hint="eastAsia"/>
        </w:rPr>
        <w:t xml:space="preserve">anotn&gt; </w:t>
      </w:r>
      <w:r>
        <w:rPr>
          <w:lang w:eastAsia="ko-KR"/>
          <w:rFonts w:hint="eastAsia"/>
          <w:rtl w:val="off"/>
        </w:rPr>
        <w:t>3조</w:t>
      </w:r>
      <w:r>
        <w:rPr>
          <w:lang w:eastAsia="ko-KR"/>
          <w:rFonts w:hint="eastAsia"/>
        </w:rPr>
        <w:t xml:space="preserve">- </w:t>
      </w:r>
      <w:r>
        <w:rPr>
          <w:lang w:eastAsia="ko-KR"/>
          <w:rFonts w:hint="eastAsia"/>
        </w:rPr>
        <w:t>백종빈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, </w:t>
      </w:r>
      <w:r>
        <w:rPr>
          <w:lang w:eastAsia="ko-KR"/>
          <w:rFonts w:hint="eastAsia"/>
        </w:rPr>
        <w:t>조상훈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김우진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김선빈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임수빈</w:t>
      </w:r>
    </w:p>
    <w:p>
      <w:pPr>
        <w:rPr>
          <w:lang w:eastAsia="ko-KR"/>
        </w:rPr>
      </w:pPr>
    </w:p>
    <w:p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>
      <w:pPr>
        <w:pStyle w:val="a9"/>
        <w:ind w:left="0"/>
        <w:rPr>
          <w:lang w:eastAsia="ko-KR"/>
        </w:rPr>
        <w:sectPr>
          <w:pgSz w:w="12240" w:h="15840" w:code="1"/>
          <w:pgMar w:top="1440" w:right="1440" w:bottom="1440" w:left="1440" w:header="720" w:footer="720" w:gutter="0"/>
          <w:cols w:space="720"/>
          <w:docGrid w:linePitch="360"/>
          <w:headerReference w:type="default" r:id="rId1"/>
          <w:footerReference w:type="even" r:id="rId2"/>
          <w:vAlign w:val="center"/>
        </w:sectPr>
      </w:pPr>
    </w:p>
    <w:p>
      <w:pPr>
        <w:pStyle w:val="a3"/>
      </w:pPr>
      <w: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tblLayout w:type="fixed"/>
      </w:tblPr>
      <w:tblGrid>
        <w:gridCol w:w="2304"/>
        <w:gridCol w:w="1152"/>
        <w:gridCol w:w="3744"/>
        <w:gridCol w:w="2304"/>
      </w:tblGrid>
      <w:tr>
        <w:tc>
          <w:tcPr>
            <w:tcW w:w="2304" w:type="dxa"/>
            <w:shd w:val="clear" w:color="auto" w:fill="E0E0E0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lang w:eastAsia="ko-KR"/>
                <w:rFonts w:hint="eastAsia"/>
                <w:b/>
              </w:rPr>
              <w:t>날짜</w:t>
            </w:r>
          </w:p>
        </w:tc>
        <w:tc>
          <w:tcPr>
            <w:tcW w:w="1152" w:type="dxa"/>
            <w:shd w:val="clear" w:color="auto" w:fill="E0E0E0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lang w:eastAsia="ko-KR"/>
                <w:rFonts w:hint="eastAsia"/>
                <w:b/>
              </w:rPr>
              <w:t>버전</w:t>
            </w:r>
          </w:p>
        </w:tc>
        <w:tc>
          <w:tcPr>
            <w:tcW w:w="3744" w:type="dxa"/>
            <w:shd w:val="clear" w:color="auto" w:fill="E0E0E0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lang w:eastAsia="ko-KR"/>
                <w:rFonts w:hint="eastAsia"/>
                <w:b/>
              </w:rPr>
              <w:t>설명</w:t>
            </w:r>
          </w:p>
        </w:tc>
        <w:tc>
          <w:tcPr>
            <w:tcW w:w="2304" w:type="dxa"/>
            <w:shd w:val="clear" w:color="auto" w:fill="E0E0E0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b/>
              </w:rPr>
              <w:t>2024/03/26</w:t>
            </w:r>
            <w:r>
              <w:rPr>
                <w:b/>
              </w:rPr>
              <w:t>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b/>
              </w:rPr>
              <w:t>1.0</w:t>
            </w:r>
            <w:r>
              <w:rPr>
                <w:b/>
              </w:rPr>
              <w:t>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문서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생성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및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프로젝트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기초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구상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b/>
              </w:rPr>
              <w:t>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백종빈</w:t>
            </w:r>
          </w:p>
        </w:tc>
      </w:tr>
      <w:t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b/>
              </w:rPr>
              <w:t>2024/0</w:t>
            </w:r>
            <w:r>
              <w:rPr>
                <w:lang w:eastAsia="ko-KR"/>
                <w:rFonts w:hint="eastAsia"/>
                <w:b/>
              </w:rPr>
              <w:t>4</w:t>
            </w:r>
            <w:r>
              <w:rPr>
                <w:b/>
              </w:rPr>
              <w:t>/</w:t>
            </w:r>
            <w:r>
              <w:rPr>
                <w:lang w:eastAsia="ko-KR"/>
                <w:rFonts w:hint="eastAsia"/>
                <w:b/>
              </w:rPr>
              <w:t>01</w:t>
            </w:r>
            <w:r>
              <w:rPr>
                <w:b/>
              </w:rPr>
              <w:t>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 xml:space="preserve">&lt; </w:t>
            </w:r>
            <w:r>
              <w:rPr>
                <w:lang w:eastAsia="ko-KR"/>
                <w:rFonts w:hint="eastAsia"/>
                <w:b/>
              </w:rPr>
              <w:t>구상정리</w:t>
            </w:r>
            <w:r>
              <w:rPr>
                <w:lang w:eastAsia="ko-KR"/>
                <w:rFonts w:hint="eastAsia"/>
                <w:b/>
              </w:rPr>
              <w:t>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백종빈</w:t>
            </w:r>
          </w:p>
        </w:tc>
      </w:tr>
      <w:t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&lt;2024/</w:t>
            </w:r>
            <w:r>
              <w:rPr>
                <w:lang w:eastAsia="ko-KR"/>
                <w:b/>
              </w:rPr>
              <w:t>04/08&gt;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역할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구성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및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역할에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따른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조사</w:t>
            </w:r>
            <w:r>
              <w:rPr>
                <w:lang w:eastAsia="ko-KR"/>
                <w:rFonts w:hint="eastAsia"/>
                <w:b/>
              </w:rPr>
              <w:t>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백종빈</w:t>
            </w:r>
          </w:p>
        </w:tc>
      </w:tr>
      <w:t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&lt;2024/</w:t>
            </w:r>
            <w:r>
              <w:rPr>
                <w:lang w:eastAsia="ko-KR"/>
                <w:b/>
              </w:rPr>
              <w:t>0</w:t>
            </w:r>
            <w:r>
              <w:rPr>
                <w:lang w:eastAsia="ko-KR"/>
                <w:b/>
                <w:rtl w:val="off"/>
              </w:rPr>
              <w:t>5</w:t>
            </w:r>
            <w:r>
              <w:rPr>
                <w:lang w:eastAsia="ko-KR"/>
                <w:b/>
              </w:rPr>
              <w:t>/</w:t>
            </w:r>
            <w:r>
              <w:rPr>
                <w:lang w:eastAsia="ko-KR"/>
                <w:b/>
                <w:rtl w:val="off"/>
              </w:rPr>
              <w:t>23</w:t>
            </w:r>
            <w:r>
              <w:rPr>
                <w:lang w:eastAsia="ko-KR"/>
                <w:b/>
              </w:rPr>
              <w:t>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ascii="바탕" w:eastAsia="바탕" w:hAnsi="바탕" w:hint="eastAsia"/>
                <w:b/>
                <w:bCs/>
                <w:noProof/>
                <w:rtl w:val="off"/>
              </w:rPr>
              <w:t xml:space="preserve">&lt;2.8 </w:t>
            </w:r>
            <w:r>
              <w:rPr>
                <w:lang w:eastAsia="ko-KR"/>
                <w:rFonts w:ascii="바탕" w:eastAsia="바탕" w:hAnsi="바탕" w:hint="eastAsia"/>
                <w:b/>
                <w:bCs/>
                <w:rtl w:val="off"/>
              </w:rPr>
              <w:t>투자 학습 및 성과 관리&gt;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김선빈</w:t>
            </w:r>
          </w:p>
        </w:tc>
      </w:tr>
      <w:t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&lt;2024/</w:t>
            </w:r>
            <w:r>
              <w:rPr>
                <w:lang w:eastAsia="ko-KR"/>
                <w:b/>
              </w:rPr>
              <w:t>0</w:t>
            </w:r>
            <w:r>
              <w:rPr>
                <w:lang w:eastAsia="ko-KR"/>
                <w:b/>
                <w:rtl w:val="off"/>
              </w:rPr>
              <w:t>5</w:t>
            </w:r>
            <w:r>
              <w:rPr>
                <w:lang w:eastAsia="ko-KR"/>
                <w:b/>
              </w:rPr>
              <w:t>/</w:t>
            </w:r>
            <w:r>
              <w:rPr>
                <w:lang w:eastAsia="ko-KR"/>
                <w:b/>
                <w:rtl w:val="off"/>
              </w:rPr>
              <w:t>24</w:t>
            </w:r>
            <w:r>
              <w:rPr>
                <w:lang w:eastAsia="ko-KR"/>
                <w:b/>
              </w:rPr>
              <w:t>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&lt;유스케이스 작성&gt;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김선빈</w:t>
            </w:r>
          </w:p>
        </w:tc>
      </w:tr>
      <w:t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&lt;2024/</w:t>
            </w:r>
            <w:r>
              <w:rPr>
                <w:lang w:eastAsia="ko-KR"/>
                <w:b/>
              </w:rPr>
              <w:t>0</w:t>
            </w:r>
            <w:r>
              <w:rPr>
                <w:lang w:eastAsia="ko-KR"/>
                <w:b/>
                <w:rtl w:val="off"/>
              </w:rPr>
              <w:t>5</w:t>
            </w:r>
            <w:r>
              <w:rPr>
                <w:lang w:eastAsia="ko-KR"/>
                <w:b/>
              </w:rPr>
              <w:t>/</w:t>
            </w:r>
            <w:r>
              <w:rPr>
                <w:lang w:eastAsia="ko-KR"/>
                <w:b/>
                <w:rtl w:val="off"/>
              </w:rPr>
              <w:t>25&gt;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&lt;지원자료 작성&gt;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김선빈</w:t>
            </w:r>
          </w:p>
        </w:tc>
      </w:tr>
      <w:t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&lt;2024/</w:t>
            </w:r>
            <w:r>
              <w:rPr>
                <w:lang w:eastAsia="ko-KR"/>
                <w:b/>
              </w:rPr>
              <w:t>0</w:t>
            </w:r>
            <w:r>
              <w:rPr>
                <w:lang w:eastAsia="ko-KR"/>
                <w:b/>
                <w:rtl w:val="off"/>
              </w:rPr>
              <w:t>5</w:t>
            </w:r>
            <w:r>
              <w:rPr>
                <w:lang w:eastAsia="ko-KR"/>
                <w:b/>
              </w:rPr>
              <w:t>/</w:t>
            </w:r>
            <w:r>
              <w:rPr>
                <w:lang w:eastAsia="ko-KR"/>
                <w:b/>
                <w:rtl w:val="off"/>
              </w:rPr>
              <w:t>26&gt;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&lt;일정 및 계획 작성&gt;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김선빈</w:t>
            </w:r>
          </w:p>
        </w:tc>
      </w:tr>
      <w:t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</w:p>
        </w:tc>
      </w:tr>
      <w:t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</w:p>
        </w:tc>
      </w:tr>
    </w:tbl>
    <w:p>
      <w:pPr>
        <w:rPr>
          <w:lang w:eastAsia="ko-KR"/>
        </w:rPr>
      </w:pPr>
    </w:p>
    <w:p>
      <w:pPr>
        <w:pStyle w:val="a3"/>
      </w:pPr>
      <w:r>
        <w:rPr>
          <w:lang w:eastAsia="ko-KR"/>
        </w:rPr>
        <w:br w:type="page"/>
      </w:r>
      <w:r>
        <w:rPr>
          <w:lang w:eastAsia="ko-KR"/>
          <w:rFonts w:hint="eastAsia"/>
        </w:rPr>
        <w:t>목차</w:t>
      </w:r>
    </w:p>
    <w:p>
      <w:pPr>
        <w:pStyle w:val="10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lang w:eastAsia="ko-KR"/>
          <w:rFonts w:hint="eastAsia"/>
          <w:noProof/>
        </w:rPr>
        <w:t>서론</w:t>
      </w:r>
      <w:r>
        <w:rPr>
          <w:noProof/>
        </w:rPr>
        <w:tab/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noProof/>
        </w:rPr>
        <w:t>1.1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시스템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개요</w:t>
      </w:r>
      <w:r>
        <w:rPr>
          <w:lang w:eastAsia="ko-KR"/>
          <w:noProof/>
        </w:rPr>
        <w:tab/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noProof/>
        </w:rPr>
        <w:t>1.2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정의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및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약어</w:t>
      </w:r>
      <w:r>
        <w:rPr>
          <w:lang w:eastAsia="ko-KR"/>
          <w:noProof/>
        </w:rPr>
        <w:tab/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noProof/>
        </w:rPr>
        <w:t>1.3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주식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거래</w:t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</w:rPr>
        <w:t xml:space="preserve">1.3.1 </w:t>
      </w:r>
      <w:r>
        <w:rPr>
          <w:lang w:eastAsia="ko-KR"/>
          <w:rFonts w:hint="eastAsia"/>
          <w:noProof/>
        </w:rPr>
        <w:t>사용자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관련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혜택사항</w:t>
      </w:r>
      <w:r>
        <w:rPr>
          <w:lang w:eastAsia="ko-KR"/>
          <w:noProof/>
        </w:rPr>
        <w:tab/>
      </w:r>
    </w:p>
    <w:p>
      <w:pPr>
        <w:pStyle w:val="10"/>
        <w:tabs>
          <w:tab w:val="left" w:pos="432"/>
        </w:tabs>
        <w:rPr>
          <w:lang w:eastAsia="ko-KR"/>
          <w:rFonts w:hint="eastAsia"/>
          <w:noProof/>
          <w:rtl w:val="off"/>
        </w:rPr>
      </w:pPr>
      <w:r>
        <w:rPr>
          <w:lang w:eastAsia="ko-KR"/>
          <w:noProof/>
        </w:rPr>
        <w:t>2.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본론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noProof/>
        </w:rPr>
        <w:t>(</w:t>
      </w:r>
      <w:r>
        <w:rPr>
          <w:lang w:eastAsia="ko-KR"/>
          <w:rFonts w:hint="eastAsia"/>
          <w:noProof/>
        </w:rPr>
        <w:t>전체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설명</w:t>
      </w:r>
      <w:r>
        <w:rPr>
          <w:lang w:eastAsia="ko-KR"/>
          <w:rFonts w:hint="eastAsia"/>
          <w:noProof/>
        </w:rPr>
        <w:t>)</w:t>
      </w:r>
    </w:p>
    <w:p>
      <w:pPr>
        <w:pStyle w:val="10"/>
        <w:tabs>
          <w:tab w:val="left" w:pos="432"/>
        </w:tabs>
        <w:rPr>
          <w:lang w:eastAsia="ko-KR"/>
          <w:noProof/>
        </w:rPr>
      </w:pPr>
      <w:r>
        <w:rPr>
          <w:lang w:eastAsia="ko-KR"/>
          <w:rFonts w:hint="eastAsia"/>
          <w:noProof/>
          <w:rtl w:val="off"/>
        </w:rPr>
        <w:tab/>
      </w:r>
      <w:r>
        <w:rPr>
          <w:lang w:eastAsia="ko-KR"/>
          <w:rFonts w:hint="eastAsia"/>
          <w:noProof/>
          <w:rtl w:val="off"/>
        </w:rPr>
        <w:t xml:space="preserve">2.1    </w:t>
      </w:r>
      <w:r>
        <w:rPr>
          <w:lang w:eastAsia="ko-KR"/>
          <w:rFonts w:ascii="바탕" w:eastAsia="바탕" w:hAnsi="바탕" w:hint="eastAsia"/>
          <w:noProof/>
          <w:rtl w:val="off"/>
        </w:rPr>
        <w:t>주식 거래</w:t>
      </w:r>
      <w:r>
        <w:rPr>
          <w:lang w:eastAsia="ko-KR"/>
          <w:noProof/>
        </w:rPr>
        <w:tab/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</w:rPr>
        <w:t>2.</w:t>
      </w:r>
      <w:r>
        <w:rPr>
          <w:lang w:eastAsia="ko-KR"/>
          <w:rFonts w:hint="eastAsia"/>
          <w:noProof/>
          <w:rtl w:val="off"/>
        </w:rPr>
        <w:t>2</w:t>
      </w:r>
      <w:r>
        <w:rPr>
          <w:lang w:eastAsia="ko-KR"/>
          <w:rFonts w:hint="eastAsia"/>
          <w:noProof/>
        </w:rPr>
        <w:t xml:space="preserve">    </w:t>
      </w:r>
      <w:r>
        <w:rPr>
          <w:lang w:eastAsia="ko-KR"/>
          <w:rFonts w:hint="eastAsia"/>
          <w:noProof/>
        </w:rPr>
        <w:t>포트폴리오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관리</w:t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</w:rPr>
        <w:t>2.</w:t>
      </w:r>
      <w:r>
        <w:rPr>
          <w:lang w:eastAsia="ko-KR"/>
          <w:rFonts w:hint="eastAsia"/>
          <w:noProof/>
          <w:rtl w:val="off"/>
        </w:rPr>
        <w:t>3</w:t>
      </w:r>
      <w:r>
        <w:rPr>
          <w:lang w:eastAsia="ko-KR"/>
          <w:rFonts w:hint="eastAsia"/>
          <w:noProof/>
        </w:rPr>
        <w:t xml:space="preserve">    </w:t>
      </w:r>
      <w:r>
        <w:rPr>
          <w:lang w:eastAsia="ko-KR"/>
          <w:rFonts w:hint="eastAsia"/>
          <w:noProof/>
        </w:rPr>
        <w:t>실시간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시장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정보</w:t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</w:rPr>
        <w:t>2.</w:t>
      </w:r>
      <w:r>
        <w:rPr>
          <w:lang w:eastAsia="ko-KR"/>
          <w:rFonts w:hint="eastAsia"/>
          <w:noProof/>
          <w:rtl w:val="off"/>
        </w:rPr>
        <w:t>4</w:t>
      </w:r>
      <w:r>
        <w:rPr>
          <w:lang w:eastAsia="ko-KR"/>
          <w:rFonts w:hint="eastAsia"/>
          <w:noProof/>
        </w:rPr>
        <w:t xml:space="preserve">    </w:t>
      </w:r>
      <w:r>
        <w:rPr>
          <w:lang w:eastAsia="ko-KR"/>
          <w:rFonts w:hint="eastAsia"/>
          <w:noProof/>
        </w:rPr>
        <w:t>교육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및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통계</w:t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</w:rPr>
        <w:t>2.</w:t>
      </w:r>
      <w:r>
        <w:rPr>
          <w:lang w:eastAsia="ko-KR"/>
          <w:rFonts w:hint="eastAsia"/>
          <w:noProof/>
          <w:rtl w:val="off"/>
        </w:rPr>
        <w:t>5</w:t>
      </w:r>
      <w:r>
        <w:rPr>
          <w:lang w:eastAsia="ko-KR"/>
          <w:rFonts w:hint="eastAsia"/>
          <w:noProof/>
        </w:rPr>
        <w:t xml:space="preserve">    </w:t>
      </w:r>
      <w:r>
        <w:rPr>
          <w:lang w:eastAsia="ko-KR"/>
          <w:rFonts w:hint="eastAsia"/>
          <w:noProof/>
        </w:rPr>
        <w:t>보안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및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안전성</w:t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</w:rPr>
        <w:t>2.</w:t>
      </w:r>
      <w:r>
        <w:rPr>
          <w:lang w:eastAsia="ko-KR"/>
          <w:rFonts w:hint="eastAsia"/>
          <w:noProof/>
          <w:rtl w:val="off"/>
        </w:rPr>
        <w:t>6</w:t>
      </w:r>
      <w:r>
        <w:rPr>
          <w:lang w:eastAsia="ko-KR"/>
          <w:rFonts w:hint="eastAsia"/>
          <w:noProof/>
        </w:rPr>
        <w:t xml:space="preserve">    </w:t>
      </w:r>
      <w:r>
        <w:rPr>
          <w:lang w:eastAsia="ko-KR"/>
          <w:rFonts w:hint="eastAsia"/>
          <w:noProof/>
        </w:rPr>
        <w:t>모바일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특화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기능</w:t>
      </w:r>
    </w:p>
    <w:p>
      <w:pPr>
        <w:pStyle w:val="20"/>
        <w:tabs>
          <w:tab w:val="left" w:pos="864"/>
        </w:tabs>
        <w:rPr>
          <w:lang w:eastAsia="ko-KR"/>
          <w:rFonts w:hint="eastAsia"/>
          <w:noProof/>
          <w:rtl w:val="off"/>
        </w:rPr>
      </w:pPr>
      <w:r>
        <w:rPr>
          <w:lang w:eastAsia="ko-KR"/>
          <w:rFonts w:hint="eastAsia"/>
          <w:noProof/>
        </w:rPr>
        <w:t>2.</w:t>
      </w:r>
      <w:r>
        <w:rPr>
          <w:lang w:eastAsia="ko-KR"/>
          <w:rFonts w:hint="eastAsia"/>
          <w:noProof/>
          <w:rtl w:val="off"/>
        </w:rPr>
        <w:t>7</w:t>
      </w:r>
      <w:r>
        <w:rPr>
          <w:lang w:eastAsia="ko-KR"/>
          <w:rFonts w:hint="eastAsia"/>
          <w:noProof/>
        </w:rPr>
        <w:t xml:space="preserve">    </w:t>
      </w:r>
      <w:r>
        <w:rPr>
          <w:lang w:eastAsia="ko-KR"/>
          <w:rFonts w:hint="eastAsia"/>
          <w:noProof/>
        </w:rPr>
        <w:t>사용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사례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모델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조사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noProof/>
        </w:rPr>
        <w:t>(</w:t>
      </w:r>
      <w:r>
        <w:rPr>
          <w:lang w:eastAsia="ko-KR"/>
          <w:rFonts w:hint="eastAsia"/>
          <w:noProof/>
        </w:rPr>
        <w:t>벤치마킹</w:t>
      </w:r>
      <w:r>
        <w:rPr>
          <w:lang w:eastAsia="ko-KR"/>
          <w:rFonts w:hint="eastAsia"/>
          <w:noProof/>
        </w:rPr>
        <w:t>)</w:t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  <w:rtl w:val="off"/>
        </w:rPr>
        <w:t xml:space="preserve">2.8    </w:t>
      </w:r>
      <w:r>
        <w:rPr>
          <w:lang w:eastAsia="ko-KR"/>
          <w:rFonts w:hint="eastAsia"/>
          <w:b w:val="0"/>
          <w:bCs w:val="0"/>
          <w:rtl w:val="off"/>
        </w:rPr>
        <w:t>투자 학습 및 성과 관리</w:t>
      </w:r>
      <w:r>
        <w:rPr>
          <w:lang w:eastAsia="ko-KR"/>
          <w:noProof/>
        </w:rPr>
        <w:tab/>
      </w:r>
    </w:p>
    <w:p>
      <w:pPr>
        <w:pStyle w:val="10"/>
        <w:tabs>
          <w:tab w:val="left" w:pos="432"/>
        </w:tabs>
        <w:rPr>
          <w:lang w:eastAsia="ko-KR"/>
          <w:noProof/>
        </w:rPr>
      </w:pPr>
      <w:r>
        <w:rPr>
          <w:lang w:eastAsia="ko-KR"/>
          <w:noProof/>
        </w:rPr>
        <w:t>3.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특정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요구사항</w:t>
      </w:r>
      <w:r>
        <w:rPr>
          <w:lang w:eastAsia="ko-KR"/>
          <w:noProof/>
        </w:rPr>
        <w:tab/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noProof/>
        </w:rPr>
        <w:t>3.1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유스케이스</w:t>
      </w:r>
      <w:r>
        <w:rPr>
          <w:lang w:eastAsia="ko-KR"/>
          <w:noProof/>
        </w:rPr>
        <w:tab/>
      </w:r>
    </w:p>
    <w:p>
      <w:pPr>
        <w:pStyle w:val="10"/>
        <w:tabs>
          <w:tab w:val="left" w:pos="432"/>
        </w:tabs>
        <w:rPr>
          <w:lang w:eastAsia="ko-KR"/>
          <w:noProof/>
        </w:rPr>
      </w:pPr>
      <w:r>
        <w:rPr>
          <w:lang w:eastAsia="ko-KR"/>
          <w:noProof/>
        </w:rPr>
        <w:t>4.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지원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자료</w:t>
      </w:r>
      <w:r>
        <w:rPr>
          <w:lang w:eastAsia="ko-KR"/>
          <w:noProof/>
        </w:rPr>
        <w:tab/>
      </w:r>
    </w:p>
    <w:p>
      <w:pPr>
        <w:pStyle w:val="a3"/>
        <w:rPr>
          <w:lang w:eastAsia="ko-KR"/>
        </w:rPr>
      </w:pPr>
      <w:r>
        <w:fldChar w:fldCharType="end"/>
      </w:r>
      <w:r>
        <w:rPr>
          <w:lang w:eastAsia="ko-KR"/>
        </w:rPr>
        <w:br w:type="page"/>
      </w:r>
      <w:r>
        <w:rPr>
          <w:lang w:eastAsia="ko-KR"/>
          <w:rFonts w:hint="eastAsia"/>
        </w:rPr>
        <w:t>소프트웨어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요구사항</w:t>
      </w:r>
      <w:r>
        <w:rPr>
          <w:lang w:eastAsia="ko-KR"/>
        </w:rPr>
        <w:t xml:space="preserve"> </w:t>
      </w:r>
    </w:p>
    <w:p>
      <w:pPr>
        <w:pStyle w:val="1"/>
        <w:rPr>
          <w:lang w:eastAsia="ko-KR"/>
        </w:rPr>
      </w:pPr>
      <w:r>
        <w:rPr>
          <w:lang w:eastAsia="ko-KR"/>
          <w:rFonts w:hint="eastAsia"/>
        </w:rPr>
        <w:t>서론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대한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이해도와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실전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투자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경험은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많은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사람들이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가지고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않습니다</w:t>
      </w:r>
      <w:r>
        <w:rPr>
          <w:lang w:eastAsia="ko-KR"/>
          <w:rFonts w:hint="eastAsia"/>
        </w:rPr>
        <w:t xml:space="preserve">. </w:t>
      </w:r>
      <w:r>
        <w:rPr>
          <w:lang w:eastAsia="ko-KR"/>
          <w:rFonts w:hint="eastAsia"/>
        </w:rPr>
        <w:t>이에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모의주식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모바일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어플리케이션은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사용자들이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실제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환경에서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시뮬레이션하고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투자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스킬을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향상시킬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플랫폼으로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개발되었습니다</w:t>
      </w:r>
      <w:r>
        <w:rPr>
          <w:lang w:eastAsia="ko-KR"/>
          <w:rFonts w:hint="eastAsia"/>
        </w:rPr>
        <w:t xml:space="preserve">. </w:t>
      </w:r>
      <w:r>
        <w:rPr>
          <w:lang w:eastAsia="ko-KR"/>
          <w:rFonts w:hint="eastAsia"/>
        </w:rPr>
        <w:t>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보고서는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어플리케이션의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요구사항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설계를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다루며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특히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조사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좋은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부분은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흡수하는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형태로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하겠습니다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시스템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개요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어플리케이션은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시장에서의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시뮬레이션하는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목적을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둔다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사용자들은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가상의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자본으로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매수하거나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매도할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실시간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가격에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따른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진행합니다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정의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약어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다양한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관련된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용어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돕는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HTS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용어들을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알기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쉽게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풀이한다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  <w:noProof/>
        </w:rPr>
      </w:pPr>
      <w:r>
        <w:rPr>
          <w:lang w:eastAsia="ko-KR"/>
          <w:rFonts w:hint="eastAsia"/>
          <w:noProof/>
        </w:rPr>
        <w:t>사용자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관리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개별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계정을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생성할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계정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생성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사용자의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로그인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자격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증명이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필요하다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비밀번호는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암호화되어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저장되어야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  <w:noProof/>
        </w:rPr>
      </w:pPr>
      <w:r>
        <w:rPr>
          <w:lang w:eastAsia="ko-KR"/>
          <w:rFonts w:hint="eastAsia"/>
          <w:noProof/>
        </w:rPr>
        <w:t>사용자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관련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기능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개인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프로필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꾸미기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모의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포인트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충전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모의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포인트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랭킹과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각종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미션에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따른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칭호</w:t>
      </w:r>
      <w:r>
        <w:rPr>
          <w:lang w:eastAsia="ko-KR"/>
          <w:rFonts w:hint="eastAsia"/>
        </w:rPr>
        <w:t>.</w:t>
      </w:r>
    </w:p>
    <w:p>
      <w:pPr>
        <w:pStyle w:val="1"/>
        <w:rPr>
          <w:lang w:eastAsia="ko-KR"/>
        </w:rPr>
      </w:pPr>
      <w:r>
        <w:rPr>
          <w:lang w:eastAsia="ko-KR"/>
          <w:rFonts w:hint="eastAsia"/>
        </w:rPr>
        <w:t>본론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(</w:t>
      </w:r>
      <w:r>
        <w:rPr>
          <w:lang w:eastAsia="ko-KR"/>
          <w:rFonts w:hint="eastAsia"/>
        </w:rPr>
        <w:t>전체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내용</w:t>
      </w:r>
      <w:r>
        <w:rPr>
          <w:lang w:eastAsia="ko-KR"/>
          <w:rFonts w:hint="eastAsia"/>
        </w:rPr>
        <w:t>)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본격적으로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한국투자증권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오픈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API</w:t>
      </w:r>
      <w:r>
        <w:rPr>
          <w:lang w:eastAsia="ko-KR"/>
          <w:rFonts w:hint="eastAsia"/>
        </w:rPr>
        <w:t>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통하여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실시간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가격을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제공받으</w:t>
      </w:r>
      <w:r>
        <w:rPr>
          <w:lang w:eastAsia="ko-KR"/>
          <w:rFonts w:hint="eastAsia"/>
        </w:rPr>
        <w:t>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이것을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통해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모의주식의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데이터를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받아와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완성할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것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입니다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</w:p>
    <w:p>
      <w:pPr>
        <w:ind w:left="720"/>
        <w:rPr>
          <w:lang w:eastAsia="ko-KR"/>
          <w:rFonts w:hint="eastAsia"/>
        </w:rPr>
      </w:pPr>
      <w:r>
        <w:rPr>
          <w:lang w:eastAsia="ko-KR"/>
          <w:rFonts w:hint="eastAsia"/>
        </w:rPr>
        <w:t>역할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-</w:t>
      </w:r>
      <w:r>
        <w:rPr>
          <w:lang w:eastAsia="ko-KR"/>
        </w:rPr>
        <w:t xml:space="preserve">  </w:t>
      </w:r>
      <w:r>
        <w:rPr>
          <w:lang w:eastAsia="ko-KR"/>
          <w:rFonts w:hint="eastAsia"/>
        </w:rPr>
        <w:t>화면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UI (</w:t>
      </w:r>
      <w:r>
        <w:rPr>
          <w:lang w:eastAsia="ko-KR"/>
          <w:rFonts w:hint="eastAsia"/>
        </w:rPr>
        <w:t>로그인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개인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프로필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</w:t>
      </w:r>
      <w:r>
        <w:rPr>
          <w:lang w:eastAsia="ko-KR"/>
          <w:rFonts w:hint="eastAsia"/>
        </w:rPr>
        <w:t>)</w:t>
      </w:r>
      <w:r>
        <w:rPr>
          <w:lang w:eastAsia="ko-KR"/>
        </w:rPr>
        <w:t xml:space="preserve"> – </w:t>
      </w:r>
      <w:r>
        <w:rPr>
          <w:lang w:eastAsia="ko-KR"/>
          <w:rFonts w:hint="eastAsia"/>
        </w:rPr>
        <w:t>임수빈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-</w:t>
      </w:r>
      <w:r>
        <w:rPr>
          <w:lang w:eastAsia="ko-KR"/>
        </w:rPr>
        <w:t xml:space="preserve">  </w:t>
      </w:r>
      <w:r>
        <w:rPr>
          <w:lang w:eastAsia="ko-KR"/>
        </w:rPr>
        <w:t xml:space="preserve">JSON </w:t>
      </w:r>
      <w:r>
        <w:rPr>
          <w:lang w:eastAsia="ko-KR"/>
          <w:rFonts w:hint="eastAsia"/>
        </w:rPr>
        <w:t>분석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적용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김선빈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-</w:t>
      </w:r>
      <w:r>
        <w:rPr>
          <w:lang w:eastAsia="ko-KR"/>
        </w:rPr>
        <w:t xml:space="preserve">  </w:t>
      </w:r>
      <w:r>
        <w:rPr>
          <w:lang w:eastAsia="ko-KR"/>
          <w:rFonts w:hint="eastAsia"/>
        </w:rPr>
        <w:t>데이터베이스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레이아웃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설계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구축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– </w:t>
      </w:r>
      <w:r>
        <w:rPr>
          <w:lang w:eastAsia="ko-KR"/>
          <w:rFonts w:hint="eastAsia"/>
        </w:rPr>
        <w:t>조상훈</w:t>
      </w:r>
    </w:p>
    <w:p>
      <w:pPr>
        <w:rPr>
          <w:lang w:eastAsia="ko-KR"/>
        </w:rPr>
      </w:pPr>
      <w:r>
        <w:rPr>
          <w:lang w:eastAsia="ko-KR"/>
          <w:rFonts w:hint="eastAsia"/>
        </w:rPr>
        <w:tab/>
      </w:r>
      <w:r>
        <w:rPr>
          <w:lang w:eastAsia="ko-KR"/>
          <w:rFonts w:hint="eastAsia"/>
        </w:rPr>
        <w:t>-</w:t>
      </w:r>
      <w:r>
        <w:rPr>
          <w:lang w:eastAsia="ko-KR"/>
        </w:rPr>
        <w:t xml:space="preserve">  </w:t>
      </w:r>
      <w:r>
        <w:rPr>
          <w:lang w:eastAsia="ko-KR"/>
          <w:rFonts w:hint="eastAsia"/>
        </w:rPr>
        <w:t>시나리오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(</w:t>
      </w:r>
      <w:r>
        <w:rPr>
          <w:lang w:eastAsia="ko-KR"/>
          <w:rFonts w:hint="eastAsia"/>
        </w:rPr>
        <w:t>프론트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백엔드</w:t>
      </w:r>
      <w:r>
        <w:rPr>
          <w:lang w:eastAsia="ko-KR"/>
          <w:rFonts w:hint="eastAsia"/>
        </w:rPr>
        <w:t>)</w:t>
      </w:r>
      <w:r>
        <w:rPr>
          <w:lang w:eastAsia="ko-KR"/>
        </w:rPr>
        <w:t xml:space="preserve"> – </w:t>
      </w:r>
      <w:r>
        <w:rPr>
          <w:lang w:eastAsia="ko-KR"/>
          <w:rFonts w:hint="eastAsia"/>
        </w:rPr>
        <w:t>백종빈</w:t>
      </w:r>
    </w:p>
    <w:p>
      <w:pPr>
        <w:rPr>
          <w:lang w:eastAsia="ko-KR"/>
          <w:rFonts w:hint="eastAsia"/>
        </w:rPr>
      </w:pPr>
      <w:r>
        <w:rPr>
          <w:lang w:eastAsia="ko-KR"/>
        </w:rPr>
        <w:tab/>
      </w:r>
      <w:r>
        <w:rPr>
          <w:lang w:eastAsia="ko-KR"/>
        </w:rPr>
        <w:t xml:space="preserve">- 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클라이언트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(</w:t>
      </w:r>
      <w:r>
        <w:rPr>
          <w:lang w:eastAsia="ko-KR"/>
          <w:rFonts w:hint="eastAsia"/>
        </w:rPr>
        <w:t>차트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데이터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디자인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</w:t>
      </w:r>
      <w:r>
        <w:rPr>
          <w:lang w:eastAsia="ko-KR"/>
          <w:rFonts w:hint="eastAsia"/>
        </w:rPr>
        <w:t>)</w:t>
      </w:r>
      <w:r>
        <w:rPr>
          <w:lang w:eastAsia="ko-KR"/>
        </w:rPr>
        <w:t xml:space="preserve"> – </w:t>
      </w:r>
      <w:r>
        <w:rPr>
          <w:lang w:eastAsia="ko-KR"/>
          <w:rFonts w:hint="eastAsia"/>
        </w:rPr>
        <w:t>백종빈</w:t>
      </w:r>
    </w:p>
    <w:p>
      <w:pPr>
        <w:rPr>
          <w:lang w:eastAsia="ko-KR"/>
          <w:rFonts w:hint="eastAsia"/>
        </w:rPr>
      </w:pPr>
      <w:r>
        <w:rPr>
          <w:lang w:eastAsia="ko-KR"/>
        </w:rPr>
        <w:tab/>
      </w:r>
      <w:r>
        <w:rPr>
          <w:lang w:eastAsia="ko-KR"/>
        </w:rPr>
        <w:t>-</w:t>
      </w:r>
      <w:r>
        <w:rPr>
          <w:lang w:eastAsia="ko-KR"/>
        </w:rPr>
        <w:t xml:space="preserve">  </w:t>
      </w:r>
      <w:r>
        <w:rPr>
          <w:lang w:eastAsia="ko-KR"/>
          <w:rFonts w:hint="eastAsia"/>
        </w:rPr>
        <w:t>백엔드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구축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– </w:t>
      </w:r>
      <w:r>
        <w:rPr>
          <w:lang w:eastAsia="ko-KR"/>
          <w:rFonts w:hint="eastAsia"/>
        </w:rPr>
        <w:t>김우진</w:t>
      </w:r>
    </w:p>
    <w:p>
      <w:pPr>
        <w:rPr>
          <w:lang w:eastAsia="ko-KR"/>
          <w:rFonts w:hint="eastAsia"/>
        </w:rPr>
      </w:pP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가상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자본을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사용하여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매수하거나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매도할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실제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데이터를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사용하지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않고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가상의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가격을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적용한다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종목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검색을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통해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원하는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찾을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거래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거래량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가격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종목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포트폴리오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관리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보유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중인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포트폴리오를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확인할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포트폴리오에는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보유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중인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종류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수량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평가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금액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포함되어야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  <w:rFonts w:hint="eastAsia"/>
          <w:rtl w:val="off"/>
        </w:rPr>
      </w:pPr>
      <w:r>
        <w:rPr>
          <w:lang w:eastAsia="ko-KR"/>
          <w:rFonts w:hint="eastAsia"/>
        </w:rPr>
        <w:t>사용자는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포트폴리오를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기반으로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매수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매도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결정을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내릴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rPr>
          <w:lang w:eastAsia="ko-KR"/>
        </w:rPr>
      </w:pP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실시간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어플리케이션은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실시간으로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시세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시장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지표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실제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데이터를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기반으로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하되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가상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거래이므로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실제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영향을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않아야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bookmarkStart w:id="1" w:name="_Toc455818125"/>
      <w:r>
        <w:rPr>
          <w:lang w:eastAsia="ko-KR"/>
          <w:rFonts w:hint="eastAsia"/>
        </w:rPr>
        <w:t>교육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통계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어플리케이션은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사용자들에게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대한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교육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자료를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거래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기록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수익률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포트폴리오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분석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통계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사용자들이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자신의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활동을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분석하고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학습할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있도록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돕는다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보안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안전성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데이터와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안전하게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보호되어야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강력한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인증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권한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시스템을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구현하여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불법적인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접근을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방지해야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취약점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분석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보안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업데이트가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주기적으로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이루어져야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모바일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특화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기능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모바일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환경에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최적화된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경험을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모바일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기기에서의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화면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크기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터치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입력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고려한</w:t>
      </w:r>
      <w:r>
        <w:rPr>
          <w:lang w:eastAsia="ko-KR"/>
          <w:rFonts w:hint="eastAsia"/>
        </w:rPr>
        <w:t xml:space="preserve"> UI/UX</w:t>
      </w:r>
      <w:r>
        <w:rPr>
          <w:lang w:eastAsia="ko-KR"/>
          <w:rFonts w:hint="eastAsia"/>
        </w:rPr>
        <w:t>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요구된다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푸시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알림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모바일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특화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기능을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사용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조사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(</w:t>
      </w:r>
      <w:r>
        <w:rPr>
          <w:lang w:eastAsia="ko-KR"/>
          <w:rFonts w:hint="eastAsia"/>
        </w:rPr>
        <w:t>벤치마킹</w:t>
      </w:r>
      <w:r>
        <w:rPr>
          <w:lang w:eastAsia="ko-KR"/>
          <w:rFonts w:hint="eastAsia"/>
        </w:rPr>
        <w:t>)</w:t>
      </w:r>
    </w:p>
    <w:p>
      <w:pPr>
        <w:ind w:left="720"/>
        <w:rPr>
          <w:lang w:eastAsia="ko-KR"/>
          <w:rFonts w:hint="eastAsia"/>
          <w:rtl w:val="off"/>
        </w:rPr>
      </w:pPr>
      <w:r>
        <w:rPr>
          <w:lang w:eastAsia="ko-KR"/>
          <w:rFonts w:hint="eastAsia"/>
        </w:rPr>
        <w:t>사용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조사는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유사한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제품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서비스를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다른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회사들의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사례를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 xml:space="preserve">분석하여 </w:t>
      </w:r>
      <w:r>
        <w:rPr>
          <w:lang w:eastAsia="ko-KR"/>
          <w:rFonts w:hint="eastAsia"/>
        </w:rPr>
        <w:t>우리의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어플리케이션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개발에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도움을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중요한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단계입니다</w:t>
      </w:r>
      <w:r>
        <w:rPr>
          <w:lang w:eastAsia="ko-KR"/>
          <w:rFonts w:hint="eastAsia"/>
        </w:rPr>
        <w:t xml:space="preserve">. </w:t>
      </w:r>
      <w:r>
        <w:rPr>
          <w:lang w:eastAsia="ko-KR"/>
          <w:rFonts w:hint="eastAsia"/>
        </w:rPr>
        <w:t>다음은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시뮬레이션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어플리케이션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분야에서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Play</w:t>
      </w:r>
      <w:r>
        <w:rPr>
          <w:lang w:eastAsia="ko-KR"/>
          <w:rFonts w:hint="eastAsia"/>
        </w:rPr>
        <w:t>스토어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다운로드가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가장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많은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2</w:t>
      </w:r>
      <w:r>
        <w:rPr>
          <w:lang w:eastAsia="ko-KR"/>
          <w:rFonts w:hint="eastAsia"/>
        </w:rPr>
        <w:t>가지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어플을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참고하</w:t>
      </w:r>
      <w:r>
        <w:rPr>
          <w:lang w:eastAsia="ko-KR"/>
          <w:rFonts w:hint="eastAsia"/>
        </w:rPr>
        <w:t>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제작할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예정입니다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rFonts w:ascii="Arial" w:eastAsia="Arial" w:hAnsi="Arial" w:hint="default"/>
          <w:b/>
          <w:bCs/>
        </w:rPr>
        <w:t xml:space="preserve">2.8 </w:t>
      </w:r>
      <w:r>
        <w:rPr>
          <w:lang w:eastAsia="ko-KR"/>
          <w:rFonts w:ascii="Arial" w:eastAsia="Arial" w:hAnsi="Arial" w:hint="default"/>
          <w:b/>
          <w:bCs/>
          <w:rtl w:val="off"/>
        </w:rPr>
        <w:t xml:space="preserve"> </w:t>
      </w:r>
      <w:r>
        <w:rPr>
          <w:lang w:eastAsia="ko-KR"/>
          <w:rFonts w:ascii="Arial" w:eastAsia="Arial" w:hAnsi="Arial"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rtl w:val="off"/>
        </w:rPr>
        <w:t>투자 학습 및 성과 관리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ab/>
      </w:r>
    </w:p>
    <w:p>
      <w:pPr>
        <w:rPr>
          <w:lang w:eastAsia="ko-KR"/>
          <w:rFonts w:ascii="바탕" w:eastAsia="바탕" w:hAnsi="바탕" w:hint="eastAsia"/>
          <w:rtl w:val="off"/>
        </w:rPr>
      </w:pPr>
      <w:r>
        <w:rPr>
          <w:lang w:eastAsia="ko-KR"/>
          <w:rFonts w:ascii="바탕" w:eastAsia="바탕" w:hAnsi="바탕" w:hint="eastAsia"/>
          <w:b/>
          <w:bCs/>
          <w:rtl w:val="off"/>
        </w:rPr>
        <w:tab/>
      </w:r>
      <w:r>
        <w:rPr>
          <w:rFonts w:ascii="바탕" w:eastAsia="바탕" w:hAnsi="바탕" w:hint="default"/>
        </w:rPr>
        <w:t>초보 투자자들을 위한 튜토리얼 및 가이드 기능을 제공한다.</w:t>
      </w:r>
    </w:p>
    <w:p>
      <w:pPr>
        <w:rPr>
          <w:lang w:eastAsia="ko-KR"/>
          <w:rFonts w:ascii="바탕" w:eastAsia="바탕" w:hAnsi="바탕" w:hint="eastAsia"/>
          <w:rtl w:val="off"/>
        </w:rPr>
      </w:pPr>
      <w:r>
        <w:rPr>
          <w:lang w:eastAsia="ko-KR"/>
          <w:rFonts w:ascii="바탕" w:eastAsia="바탕" w:hAnsi="바탕" w:hint="eastAsia"/>
          <w:rtl w:val="off"/>
        </w:rPr>
        <w:tab/>
      </w:r>
      <w:r>
        <w:rPr>
          <w:rFonts w:ascii="바탕" w:eastAsia="바탕" w:hAnsi="바탕" w:hint="default"/>
        </w:rPr>
        <w:t>사용자 개인의 모의투자 성과를 한눈에 확인할 수 있다.</w:t>
      </w:r>
    </w:p>
    <w:p>
      <w:r>
        <w:rPr>
          <w:lang w:eastAsia="ko-KR"/>
          <w:rFonts w:ascii="바탕" w:eastAsia="바탕" w:hAnsi="바탕" w:hint="eastAsia"/>
          <w:rtl w:val="off"/>
        </w:rPr>
        <w:tab/>
      </w:r>
      <w:r>
        <w:rPr>
          <w:rFonts w:ascii="바탕" w:eastAsia="바탕" w:hAnsi="바탕" w:hint="default"/>
        </w:rPr>
        <w:t>모의투자 랭킹 시스템을 통해 동기부여를 제공한다.</w:t>
      </w:r>
    </w:p>
    <w:p>
      <w:pPr>
        <w:ind w:left="720"/>
        <w:rPr>
          <w:lang w:eastAsia="ko-KR"/>
        </w:rPr>
      </w:pPr>
    </w:p>
    <w:p>
      <w:pPr>
        <w:ind w:left="720"/>
        <w:rPr>
          <w:lang w:eastAsia="ko-KR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</w:rPr>
      </w:pPr>
    </w:p>
    <w:p>
      <w:pPr>
        <w:pStyle w:val="1"/>
      </w:pPr>
      <w:bookmarkEnd w:id="1"/>
      <w:r>
        <w:rPr>
          <w:lang w:eastAsia="ko-KR"/>
          <w:rFonts w:hint="eastAsia"/>
        </w:rPr>
        <w:t>특정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요구사항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유스케이스</w:t>
      </w:r>
    </w:p>
    <w:p>
      <w:pPr>
        <w:ind w:left="720"/>
        <w:rPr>
          <w:lang w:eastAsia="ko-KR"/>
        </w:rPr>
      </w:pPr>
      <w:r>
        <w:rPr>
          <w:lang w:eastAsia="ko-KR"/>
        </w:rPr>
        <w:drawing>
          <wp:inline distT="0" distB="0" distL="0" distR="0">
            <wp:extent cx="5943600" cy="571817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8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</w:rPr>
      </w:pPr>
    </w:p>
    <w:p>
      <w:pPr>
        <w:pStyle w:val="1"/>
        <w:rPr>
          <w:lang w:eastAsia="ko-KR"/>
          <w:rFonts w:hint="eastAsia"/>
          <w:rtl w:val="off"/>
        </w:rPr>
      </w:pPr>
      <w:r>
        <w:rPr>
          <w:lang w:eastAsia="ko-KR"/>
          <w:rFonts w:hint="eastAsia"/>
        </w:rPr>
        <w:t>지원자료</w:t>
      </w: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1979492" cy="3291801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9492" cy="32918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rFonts w:ascii="Arial" w:eastAsia="Arial" w:hAnsi="Arial" w:hint="default"/>
        </w:rPr>
        <w:t>앱 첫 실행 시 나오는 초기 화면으로 주요 기능들을 설명하고 있습니다.</w:t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lang w:eastAsia="ko-KR"/>
          <w:rFonts w:ascii="바탕" w:eastAsia="바탕" w:hAnsi="바탕" w:hint="eastAsia"/>
          <w:rtl w:val="off"/>
        </w:rPr>
        <w:drawing>
          <wp:inline distT="0" distB="0" distL="0" distR="0">
            <wp:extent cx="2009536" cy="336232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536" cy="3362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lang w:eastAsia="ko-KR"/>
          <w:rFonts w:ascii="Arial" w:eastAsia="Arial" w:hAnsi="Arial" w:hint="eastAsia"/>
          <w:rtl w:val="off"/>
        </w:rPr>
      </w:pPr>
    </w:p>
    <w:p>
      <w:pPr>
        <w:pStyle w:val="a"/>
        <w:rPr>
          <w:lang w:eastAsia="ko-KR"/>
          <w:rFonts w:ascii="Arial" w:eastAsia="Arial" w:hAnsi="Arial" w:hint="eastAsia"/>
          <w:rtl w:val="off"/>
        </w:rPr>
      </w:pPr>
      <w:r>
        <w:rPr>
          <w:rFonts w:ascii="Arial" w:eastAsia="Arial" w:hAnsi="Arial" w:hint="default"/>
        </w:rPr>
        <w:t xml:space="preserve">하단 탭 메뉴로 홈, </w:t>
      </w:r>
      <w:r>
        <w:rPr>
          <w:lang w:eastAsia="ko-KR"/>
          <w:rFonts w:ascii="Arial" w:eastAsia="Arial" w:hAnsi="Arial" w:hint="default"/>
          <w:rtl w:val="off"/>
        </w:rPr>
        <w:t>주식 목록</w:t>
      </w:r>
      <w:r>
        <w:rPr>
          <w:rFonts w:ascii="Arial" w:eastAsia="Arial" w:hAnsi="Arial" w:hint="default"/>
        </w:rPr>
        <w:t xml:space="preserve">, 포트폴리오, </w:t>
      </w:r>
      <w:r>
        <w:rPr>
          <w:lang w:eastAsia="ko-KR"/>
          <w:rFonts w:ascii="Arial" w:eastAsia="Arial" w:hAnsi="Arial" w:hint="default"/>
          <w:rtl w:val="off"/>
        </w:rPr>
        <w:t>사용자</w:t>
      </w:r>
      <w:r>
        <w:rPr>
          <w:rFonts w:ascii="Arial" w:eastAsia="Arial" w:hAnsi="Arial" w:hint="default"/>
        </w:rPr>
        <w:t xml:space="preserve"> 등의 메뉴를 갖추고 있습니다.</w:t>
      </w:r>
    </w:p>
    <w:p>
      <w:pPr>
        <w:pStyle w:val="a"/>
        <w:rPr>
          <w:lang w:eastAsia="ko-KR"/>
          <w:rFonts w:ascii="Arial" w:eastAsia="Arial" w:hAnsi="Arial" w:hint="eastAsia"/>
          <w:rtl w:val="off"/>
        </w:rPr>
      </w:pPr>
    </w:p>
    <w:p>
      <w:pPr>
        <w:pStyle w:val="a"/>
        <w:rPr>
          <w:lang w:eastAsia="ko-KR"/>
          <w:rFonts w:ascii="Arial" w:eastAsia="Arial" w:hAnsi="Arial" w:hint="eastAsia"/>
          <w:rtl w:val="off"/>
        </w:rPr>
      </w:pPr>
    </w:p>
    <w:p>
      <w:pPr>
        <w:pStyle w:val="a"/>
        <w:rPr>
          <w:lang w:eastAsia="ko-KR"/>
          <w:rFonts w:ascii="Arial" w:eastAsia="Arial" w:hAnsi="Arial" w:hint="eastAsia"/>
          <w:rtl w:val="off"/>
        </w:rPr>
      </w:pPr>
      <w:r>
        <w:rPr>
          <w:lang w:eastAsia="ko-KR"/>
          <w:rFonts w:ascii="Arial" w:eastAsia="Arial" w:hAnsi="Arial" w:hint="eastAsia"/>
          <w:rtl w:val="off"/>
        </w:rPr>
        <w:drawing>
          <wp:inline distT="0" distB="0" distL="0" distR="0">
            <wp:extent cx="2165871" cy="3597751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871" cy="35977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lang w:eastAsia="ko-KR"/>
          <w:rFonts w:ascii="Arial" w:eastAsia="Arial" w:hAnsi="Arial" w:hint="eastAsia"/>
          <w:rtl w:val="off"/>
        </w:rPr>
      </w:pP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rFonts w:ascii="바탕" w:eastAsia="바탕" w:hAnsi="바탕" w:hint="default"/>
        </w:rPr>
        <w:t>종목 코드나 이름으로 검색하여 매수/매도 주문을 할 수 있는 화면입니다.</w:t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lang w:eastAsia="ko-KR"/>
          <w:rFonts w:ascii="바탕" w:eastAsia="바탕" w:hAnsi="바탕" w:hint="eastAsia"/>
          <w:rtl w:val="off"/>
        </w:rPr>
        <w:drawing>
          <wp:inline distT="0" distB="0" distL="0" distR="0">
            <wp:extent cx="2189237" cy="3667125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9237" cy="3667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rFonts w:ascii="바탕" w:eastAsia="바탕" w:hAnsi="바탕" w:hint="default"/>
        </w:rPr>
        <w:t>주식 현재가, 차트, 거래량 등의 정보를 제공합니다.</w:t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lang w:eastAsia="ko-KR"/>
          <w:rFonts w:ascii="바탕" w:eastAsia="바탕" w:hAnsi="바탕" w:hint="eastAsia"/>
          <w:rtl w:val="off"/>
        </w:rPr>
        <w:drawing>
          <wp:inline distT="0" distB="0" distL="0" distR="0">
            <wp:extent cx="2112361" cy="3514735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2361" cy="35147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rFonts w:ascii="바탕" w:eastAsia="바탕" w:hAnsi="바탕" w:hint="default"/>
        </w:rPr>
        <w:t>현재 보유 중인 주식 포트폴리오와 수익률 등을 한눈에 확인할 수 있습니다.</w:t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lang w:eastAsia="ko-KR"/>
          <w:rFonts w:ascii="바탕" w:eastAsia="바탕" w:hAnsi="바탕" w:hint="eastAsia"/>
          <w:rtl w:val="off"/>
        </w:rPr>
        <w:drawing>
          <wp:inline distT="0" distB="0" distL="0" distR="0">
            <wp:extent cx="2193430" cy="3657761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3430" cy="36577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</w:p>
    <w:p>
      <w:pPr>
        <w:pStyle w:val="a"/>
        <w:rPr>
          <w:lang w:eastAsia="ko-KR"/>
          <w:rFonts w:hint="eastAsia"/>
        </w:rPr>
      </w:pPr>
      <w:r>
        <w:rPr>
          <w:rFonts w:ascii="바탕" w:eastAsia="바탕" w:hAnsi="바탕" w:hint="default"/>
        </w:rPr>
        <w:t>사용자 페이지는 로그인한 개인 사용자의 정보와 설정을 확인하고 관리할 수 있는 화면입니다.</w:t>
      </w:r>
    </w:p>
    <w:sectPr>
      <w:pgSz w:w="12240" w:h="15840" w:code="1"/>
      <w:pgMar w:top="1440" w:right="1440" w:bottom="1440" w:left="1440" w:header="720" w:footer="720" w:gutter="0"/>
      <w:cols w:space="720"/>
      <w:docGrid w:linePitch="360"/>
      <w:headerReference w:type="default" r:id="rId10"/>
      <w:footerReference w:type="default" r:id="rId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Tahoma">
    <w:panose1 w:val="020B0604030504040204"/>
    <w:family w:val="swiss"/>
    <w:charset w:val="00"/>
    <w:notTrueType w:val="false"/>
    <w:sig w:usb0="E1002EFF" w:usb1="C000605B" w:usb2="00000029" w:usb3="00000001" w:csb0="200101FF" w:csb1="20280000"/>
  </w:font>
  <w:font w:name="Helvetica">
    <w:panose1 w:val="020B0604020202030204"/>
    <w:family w:val="swiss"/>
    <w:charset w:val="00"/>
    <w:notTrueType w:val="false"/>
    <w:sig w:usb0="00000001" w:usb1="00000001" w:usb2="00000001" w:usb3="00000001" w:csb0="00000093" w:csb1="00000001"/>
  </w:font>
  <w:font w:name="Book Antiqua">
    <w:panose1 w:val="02040602050305030304"/>
    <w:family w:val="roman"/>
    <w:charset w:val="00"/>
    <w:notTrueType w:val="false"/>
    <w:sig w:usb0="00000287" w:usb1="00000001" w:usb2="00000001" w:usb3="00000001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  <w:framePr w:wrap="around" w:hAnchor="margin" w:vAnchor="text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  <w:tblLayout w:type="fixed"/>
    </w:tblPr>
    <w:tblGrid>
      <w:gridCol w:w="3162"/>
      <w:gridCol w:w="3162"/>
      <w:gridCol w:w="3162"/>
    </w:tblGrid>
    <w:t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lang w:eastAsia="ko-KR"/>
            </w:rPr>
          </w:pPr>
          <w:r>
            <w:rPr>
              <w:lang w:eastAsia="ko-KR"/>
              <w:rFonts w:hint="eastAsia"/>
            </w:rPr>
            <w:t>어노테이션</w:t>
          </w:r>
          <w:r>
            <w:rPr>
              <w:lang w:eastAsia="ko-KR"/>
            </w:rPr>
            <w:t>(</w:t>
          </w:r>
          <w:r>
            <w:rPr>
              <w:lang w:eastAsia="ko-KR"/>
              <w:rFonts w:hint="eastAsia"/>
            </w:rPr>
            <w:t>anotn)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rPr/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</w:t>
          </w:r>
          <w:r>
            <w:rPr>
              <w:lang w:eastAsia="ko-KR"/>
              <w:rFonts w:hint="eastAsia"/>
            </w:rPr>
            <w:t>컴소과</w:t>
          </w:r>
          <w:r>
            <w:t>&gt;</w:t>
          </w:r>
          <w:r>
            <w:fldChar w:fldCharType="end"/>
          </w:r>
          <w:r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>
    <w:pPr>
      <w:pStyle w:val="a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rPr>
        <w:sz w:val="24"/>
      </w:rPr>
    </w:pPr>
  </w:p>
  <w:p>
    <w:pPr>
      <w:pBdr>
        <w:top w:val="single" w:sz="6" w:space="1" w:color="auto"/>
      </w:pBdr>
      <w:rPr>
        <w:sz w:val="24"/>
      </w:rPr>
    </w:pPr>
  </w:p>
  <w:p>
    <w:pPr>
      <w:jc w:val="right"/>
      <w:pBdr>
        <w:bottom w:val="single" w:sz="6" w:space="1" w:color="auto"/>
      </w:pBdr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lang w:eastAsia="ko-KR"/>
        <w:rFonts w:ascii="Arial" w:hAnsi="Arial" w:hint="eastAsia"/>
        <w:b/>
        <w:sz w:val="36"/>
      </w:rPr>
      <w:t>anotn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jc w:val="right"/>
      <w:pBdr>
        <w:bottom w:val="single" w:sz="6" w:space="1" w:color="auto"/>
      </w:pBdr>
      <w:rPr>
        <w:sz w:val="24"/>
      </w:rPr>
    </w:pPr>
  </w:p>
  <w:p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  <w:tblLayout w:type="fixed"/>
    </w:tblPr>
    <w:tblGrid>
      <w:gridCol w:w="6379"/>
      <w:gridCol w:w="3179"/>
    </w:tblGrid>
    <w:tr>
      <w:tc>
        <w:tcPr>
          <w:tcW w:w="6379" w:type="dxa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</w:t>
          </w:r>
          <w:r>
            <w:rPr>
              <w:lang w:eastAsia="ko-KR"/>
              <w:rFonts w:hint="eastAsia"/>
            </w:rPr>
            <w:t>주소록</w:t>
          </w:r>
          <w:r>
            <w:t>&gt;</w:t>
          </w:r>
          <w:r>
            <w:fldChar w:fldCharType="end"/>
          </w:r>
        </w:p>
      </w:tc>
      <w:tc>
        <w:tcPr>
          <w:tcW w:w="3179" w:type="dxa"/>
        </w:tcPr>
        <w:p>
          <w:pPr>
            <w:ind w:right="68"/>
            <w:tabs>
              <w:tab w:val="left" w:pos="1135"/>
            </w:tabs>
            <w:spacing w:before="40"/>
          </w:pPr>
          <w:r>
            <w:t xml:space="preserve">  Version:           &lt;1.0&gt;</w:t>
          </w:r>
        </w:p>
      </w:tc>
    </w:tr>
    <w:tr>
      <w:tc>
        <w:tcPr>
          <w:tcW w:w="6379" w:type="dxa"/>
        </w:tcPr>
        <w:p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>
          <w:r>
            <w:t xml:space="preserve">  Date:  &lt;2024/0</w:t>
          </w:r>
          <w:r>
            <w:rPr>
              <w:lang w:eastAsia="ko-KR"/>
              <w:rtl w:val="off"/>
            </w:rPr>
            <w:t>5</w:t>
          </w:r>
          <w:r>
            <w:t>/</w:t>
          </w:r>
          <w:r>
            <w:t>2</w:t>
          </w:r>
          <w:r>
            <w:rPr>
              <w:lang w:eastAsia="ko-KR"/>
              <w:rtl w:val="off"/>
            </w:rPr>
            <w:t>5</w:t>
          </w:r>
          <w:r>
            <w:t>&gt;</w:t>
          </w:r>
        </w:p>
      </w:tc>
    </w:tr>
    <w:tr>
      <w:tc>
        <w:tcPr>
          <w:tcW w:w="9558" w:type="dxa"/>
          <w:gridSpan w:val="2"/>
        </w:tcPr>
        <w:p>
          <w:pPr>
            <w:rPr>
              <w:lang w:eastAsia="ko-KR"/>
            </w:rPr>
          </w:pPr>
          <w:r>
            <w:rPr>
              <w:lang w:eastAsia="ko-KR"/>
            </w:rPr>
            <w:t>https://github.com/panut20/anotn</w:t>
          </w:r>
          <w:r>
            <w:rPr>
              <w:lang w:eastAsia="ko-KR"/>
            </w:rPr>
            <w:t>&gt;</w:t>
          </w:r>
        </w:p>
      </w:tc>
    </w:tr>
  </w:tbl>
  <w:p>
    <w:pPr>
      <w:pStyle w:val="a6"/>
      <w:rPr>
        <w:lang w:eastAsia="ko-K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fb"/>
    <w:multiLevelType w:val="multilevel"/>
    <w:tmpl w:val="ffffffff"/>
    <w:lvl w:ilvl="0">
      <w:start w:val="1"/>
      <w:lvlText w:val="%1."/>
      <w:lvlJc w:val="left"/>
      <w:pStyle w:val="1"/>
    </w:lvl>
    <w:lvl w:ilvl="1">
      <w:start w:val="1"/>
      <w:lvlText w:val="%1.%2"/>
      <w:lvlJc w:val="left"/>
      <w:pStyle w:val="2"/>
    </w:lvl>
    <w:lvl w:ilvl="2">
      <w:start w:val="1"/>
      <w:lvlText w:val="%1.%2.%3"/>
      <w:lvlJc w:val="left"/>
      <w:pStyle w:val="3"/>
    </w:lvl>
    <w:lvl w:ilvl="3">
      <w:start w:val="1"/>
      <w:lvlText w:val="%1.%2.%3.%4"/>
      <w:lvlJc w:val="left"/>
      <w:pStyle w:val="4"/>
    </w:lvl>
    <w:lvl w:ilvl="4">
      <w:start w:val="1"/>
      <w:lvlText w:val="%1.%2.%3.%4.%5"/>
      <w:lvlJc w:val="left"/>
      <w:pStyle w:val="5"/>
    </w:lvl>
    <w:lvl w:ilvl="5">
      <w:start w:val="1"/>
      <w:lvlText w:val="%1.%2.%3.%4.%5.%6"/>
      <w:lvlJc w:val="left"/>
      <w:pStyle w:val="6"/>
    </w:lvl>
    <w:lvl w:ilvl="6">
      <w:start w:val="1"/>
      <w:lvlText w:val="%1.%2.%3.%4.%5.%6.%7"/>
      <w:lvlJc w:val="left"/>
      <w:pStyle w:val="7"/>
    </w:lvl>
    <w:lvl w:ilvl="7">
      <w:start w:val="1"/>
      <w:lvlText w:val="%1.%2.%3.%4.%5.%6.%7.%8"/>
      <w:lvlJc w:val="left"/>
      <w:pStyle w:val="8"/>
    </w:lvl>
    <w:lvl w:ilvl="8">
      <w:start w:val="1"/>
      <w:lvlText w:val="%1.%2.%3.%4.%5.%6.%7.%8.%9"/>
      <w:lvlJc w:val="left"/>
      <w:pStyle w:val="9"/>
    </w:lvl>
  </w:abstractNum>
  <w:abstractNum w:abstractNumId="1">
    <w:nsid w:val="79574992"/>
    <w:multiLevelType w:val="multilevel"/>
    <w:tmpl w:val="5fa82f26"/>
    <w:lvl w:ilvl="0">
      <w:start w:val="1"/>
      <w:lvlText w:val="%1."/>
      <w:lvlJc w:val="left"/>
      <w:pStyle w:val="Bullet"/>
      <w:pPr>
        <w:ind w:left="720" w:hanging="720"/>
        <w:tabs>
          <w:tab w:val="num" w:pos="720"/>
        </w:tabs>
      </w:pPr>
    </w:lvl>
    <w:lvl w:ilvl="1">
      <w:start w:val="1"/>
      <w:lvlText w:val="%2."/>
      <w:lvlJc w:val="left"/>
      <w:pPr>
        <w:ind w:left="1440" w:hanging="720"/>
        <w:tabs>
          <w:tab w:val="num" w:pos="1440"/>
        </w:tabs>
      </w:pPr>
    </w:lvl>
    <w:lvl w:ilvl="2">
      <w:start w:val="1"/>
      <w:lvlText w:val="%3."/>
      <w:lvlJc w:val="left"/>
      <w:pPr>
        <w:ind w:left="2160" w:hanging="720"/>
        <w:tabs>
          <w:tab w:val="num" w:pos="2160"/>
        </w:tabs>
      </w:pPr>
    </w:lvl>
    <w:lvl w:ilvl="3">
      <w:start w:val="1"/>
      <w:lvlText w:val="%4."/>
      <w:lvlJc w:val="left"/>
      <w:pPr>
        <w:ind w:left="2880" w:hanging="720"/>
        <w:tabs>
          <w:tab w:val="num" w:pos="2880"/>
        </w:tabs>
      </w:pPr>
    </w:lvl>
    <w:lvl w:ilvl="4">
      <w:start w:val="1"/>
      <w:lvlText w:val="%5."/>
      <w:lvlJc w:val="left"/>
      <w:pPr>
        <w:ind w:left="3600" w:hanging="720"/>
        <w:tabs>
          <w:tab w:val="num" w:pos="3600"/>
        </w:tabs>
      </w:pPr>
    </w:lvl>
    <w:lvl w:ilvl="5">
      <w:start w:val="1"/>
      <w:lvlText w:val="%6."/>
      <w:lvlJc w:val="left"/>
      <w:pPr>
        <w:ind w:left="4320" w:hanging="720"/>
        <w:tabs>
          <w:tab w:val="num" w:pos="4320"/>
        </w:tabs>
      </w:pPr>
    </w:lvl>
    <w:lvl w:ilvl="6">
      <w:start w:val="1"/>
      <w:lvlText w:val="%7."/>
      <w:lvlJc w:val="left"/>
      <w:pPr>
        <w:ind w:left="5040" w:hanging="720"/>
        <w:tabs>
          <w:tab w:val="num" w:pos="5040"/>
        </w:tabs>
      </w:pPr>
    </w:lvl>
    <w:lvl w:ilvl="7">
      <w:start w:val="1"/>
      <w:lvlText w:val="%8."/>
      <w:lvlJc w:val="left"/>
      <w:pPr>
        <w:ind w:left="5760" w:hanging="720"/>
        <w:tabs>
          <w:tab w:val="num" w:pos="5760"/>
        </w:tabs>
      </w:pPr>
    </w:lvl>
    <w:lvl w:ilvl="8">
      <w:start w:val="1"/>
      <w:lvlText w:val="%9."/>
      <w:lvlJc w:val="left"/>
      <w:pPr>
        <w:ind w:left="6480" w:hanging="720"/>
        <w:tabs>
          <w:tab w:val="num" w:pos="6480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oNotUseMarginsForDrawingGridOrigin/>
  <w:displayHorizontalDrawingGridEvery w:val="1"/>
  <w:displayVerticalDrawingGridEvery w:val="1"/>
  <w:noPunctuationKerning/>
  <w:characterSpacingControl w:val="doNotCompress"/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">
    <w:name w:val="Normal"/>
    <w:qFormat/>
    <w:pPr>
      <w:widowControl w:val="off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ind w:left="720" w:hanging="720"/>
      <w:keepNext/>
      <w:outlineLvl w:val="0"/>
      <w:numPr>
        <w:ilvl w:val="0"/>
        <w:numId w:val="1"/>
      </w:numPr>
      <w:spacing w:after="60" w:before="12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outlineLvl w:val="1"/>
      <w:numPr>
        <w:ilvl w:val="1"/>
      </w:numPr>
    </w:pPr>
    <w:rPr>
      <w:sz w:val="20"/>
    </w:rPr>
  </w:style>
  <w:style w:type="paragraph" w:styleId="3">
    <w:name w:val="heading 3"/>
    <w:basedOn w:val="1"/>
    <w:next w:val="a"/>
    <w:qFormat/>
    <w:pPr>
      <w:outlineLvl w:val="2"/>
      <w:numPr>
        <w:ilvl w:val="2"/>
      </w:numPr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outlineLvl w:val="3"/>
      <w:numPr>
        <w:ilvl w:val="3"/>
      </w:numPr>
    </w:pPr>
    <w:rPr>
      <w:b w:val="0"/>
      <w:sz w:val="20"/>
    </w:rPr>
  </w:style>
  <w:style w:type="paragraph" w:styleId="5">
    <w:name w:val="heading 5"/>
    <w:basedOn w:val="a"/>
    <w:next w:val="a"/>
    <w:qFormat/>
    <w:pPr>
      <w:ind w:left="2880"/>
      <w:outlineLvl w:val="4"/>
      <w:numPr>
        <w:ilvl w:val="4"/>
        <w:numId w:val="1"/>
      </w:numPr>
      <w:spacing w:after="60" w:before="240"/>
    </w:pPr>
    <w:rPr>
      <w:sz w:val="22"/>
    </w:rPr>
  </w:style>
  <w:style w:type="paragraph" w:styleId="6">
    <w:name w:val="heading 6"/>
    <w:basedOn w:val="a"/>
    <w:next w:val="a"/>
    <w:qFormat/>
    <w:pPr>
      <w:ind w:left="2880"/>
      <w:outlineLvl w:val="5"/>
      <w:numPr>
        <w:ilvl w:val="5"/>
        <w:numId w:val="1"/>
      </w:numPr>
      <w:spacing w:after="60" w:before="240"/>
    </w:pPr>
    <w:rPr>
      <w:i/>
      <w:sz w:val="22"/>
    </w:rPr>
  </w:style>
  <w:style w:type="paragraph" w:styleId="7">
    <w:name w:val="heading 7"/>
    <w:basedOn w:val="a"/>
    <w:next w:val="a"/>
    <w:qFormat/>
    <w:pPr>
      <w:ind w:left="2880"/>
      <w:outlineLvl w:val="6"/>
      <w:numPr>
        <w:ilvl w:val="6"/>
        <w:numId w:val="1"/>
      </w:numPr>
      <w:spacing w:after="60" w:before="240"/>
    </w:pPr>
  </w:style>
  <w:style w:type="paragraph" w:styleId="8">
    <w:name w:val="heading 8"/>
    <w:basedOn w:val="a"/>
    <w:next w:val="a"/>
    <w:qFormat/>
    <w:pPr>
      <w:ind w:left="2880"/>
      <w:outlineLvl w:val="7"/>
      <w:numPr>
        <w:ilvl w:val="7"/>
        <w:numId w:val="1"/>
      </w:numPr>
      <w:spacing w:after="60" w:before="240"/>
    </w:pPr>
    <w:rPr>
      <w:i/>
    </w:rPr>
  </w:style>
  <w:style w:type="paragraph" w:styleId="9">
    <w:name w:val="heading 9"/>
    <w:basedOn w:val="a"/>
    <w:next w:val="a"/>
    <w:qFormat/>
    <w:pPr>
      <w:ind w:left="2880"/>
      <w:outlineLvl w:val="8"/>
      <w:numPr>
        <w:ilvl w:val="8"/>
        <w:numId w:val="1"/>
      </w:numPr>
      <w:spacing w:after="60" w:before="240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ind w:left="720"/>
      <w:jc w:val="both"/>
      <w:spacing w:before="80"/>
    </w:pPr>
    <w:rPr>
      <w:lang w:val="en-AU"/>
      <w:color w:val="000000"/>
    </w:rPr>
  </w:style>
  <w:style w:type="paragraph" w:styleId="a3">
    <w:name w:val="Title"/>
    <w:basedOn w:val="a"/>
    <w:next w:val="a"/>
    <w:qFormat/>
    <w:pPr>
      <w:jc w:val="center"/>
      <w:spacing w:line="240" w:lineRule="auto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jc w:val="center"/>
      <w:spacing w:after="60"/>
    </w:pPr>
    <w:rPr>
      <w:lang w:val="en-AU"/>
      <w:rFonts w:ascii="Arial" w:hAnsi="Arial"/>
      <w:i/>
      <w:sz w:val="36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ind w:right="720"/>
      <w:tabs>
        <w:tab w:val="right" w:pos="9360"/>
      </w:tabs>
      <w:spacing w:after="60" w:before="240"/>
    </w:pPr>
  </w:style>
  <w:style w:type="paragraph" w:styleId="20">
    <w:name w:val="toc 2"/>
    <w:basedOn w:val="a"/>
    <w:next w:val="a"/>
    <w:semiHidden/>
    <w:pPr>
      <w:ind w:left="432" w:right="720"/>
      <w:tabs>
        <w:tab w:val="right" w:pos="9360"/>
      </w:tabs>
    </w:pPr>
  </w:style>
  <w:style w:type="paragraph" w:styleId="30">
    <w:name w:val="toc 3"/>
    <w:basedOn w:val="a"/>
    <w:next w:val="a"/>
    <w:semiHidden/>
    <w:pPr>
      <w:ind w:left="864"/>
      <w:tabs>
        <w:tab w:val="left" w:pos="1440"/>
        <w:tab w:val="right" w:pos="9360"/>
      </w:tabs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ind w:left="720"/>
      <w:keepLines/>
      <w:spacing w:after="1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ind w:left="360" w:hanging="360"/>
      <w:keepNext/>
      <w:keepLines/>
      <w:pBdr>
        <w:bottom w:val="single" w:sz="6" w:space="0" w:color="000000"/>
      </w:pBdr>
      <w:spacing w:after="40" w:before="4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jc w:val="center"/>
      <w:spacing w:after="60" w:before="480" w:line="240" w:lineRule="auto"/>
    </w:pPr>
    <w:rPr>
      <w:rFonts w:ascii="Arial" w:hAnsi="Arial"/>
      <w:b/>
      <w:sz w:val="32"/>
      <w:kern w:val="28"/>
    </w:rPr>
  </w:style>
  <w:style w:type="paragraph" w:customStyle="1" w:styleId="Paragraph1">
    <w:name w:val="Paragraph1"/>
    <w:basedOn w:val="a"/>
    <w:pPr>
      <w:jc w:val="both"/>
      <w:spacing w:before="80" w:line="240" w:lineRule="auto"/>
    </w:pPr>
  </w:style>
  <w:style w:type="paragraph" w:customStyle="1" w:styleId="Paragraph3">
    <w:name w:val="Paragraph3"/>
    <w:basedOn w:val="a"/>
    <w:pPr>
      <w:ind w:left="1530"/>
      <w:jc w:val="both"/>
      <w:spacing w:before="80" w:line="240" w:lineRule="auto"/>
    </w:pPr>
  </w:style>
  <w:style w:type="paragraph" w:customStyle="1" w:styleId="Paragraph4">
    <w:name w:val="Paragraph4"/>
    <w:basedOn w:val="a"/>
    <w:pPr>
      <w:ind w:left="2250"/>
      <w:jc w:val="both"/>
      <w:spacing w:before="80" w:line="240" w:lineRule="auto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 w:color="auto"/>
    </w:rPr>
  </w:style>
  <w:style w:type="paragraph" w:customStyle="1" w:styleId="Body">
    <w:name w:val="Body"/>
    <w:basedOn w:val="a"/>
    <w:pPr>
      <w:widowControl/>
      <w:jc w:val="both"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a"/>
    <w:pPr>
      <w:ind w:right="360"/>
      <w:widowControl/>
      <w:jc w:val="both"/>
      <w:numPr>
        <w:ilvl w:val="0"/>
        <w:numId w:val="2"/>
      </w:numPr>
      <w:tabs>
        <w:tab w:val="left" w:pos="720"/>
      </w:tabs>
      <w:spacing w:before="120" w:line="240" w:lineRule="auto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ind w:left="765"/>
      <w:tabs>
        <w:tab w:val="left" w:pos="1260"/>
      </w:tabs>
      <w:spacing w:after="120"/>
    </w:pPr>
    <w:rPr>
      <w:i/>
      <w:color w:val="0000FF"/>
    </w:rPr>
  </w:style>
  <w:style w:type="character" w:styleId="ae">
    <w:name w:val="Hyperlink"/>
    <w:basedOn w:val="a0"/>
    <w:rPr>
      <w:color w:val="0000FF"/>
      <w:u w:val="single" w:color="auto"/>
    </w:rPr>
  </w:style>
  <w:style w:type="character" w:styleId="af">
    <w:name w:val="Strong"/>
    <w:basedOn w:val="a0"/>
    <w:qFormat/>
    <w:rPr>
      <w:b/>
      <w:bCs/>
    </w:rPr>
  </w:style>
  <w:style w:type="paragraph" w:styleId="af0">
    <w:name w:val="List Paragraph"/>
    <w:uiPriority w:val="34"/>
    <w:basedOn w:val="a"/>
    <w:qFormat/>
    <w:pPr>
      <w:ind w:leftChars="400" w:left="800"/>
    </w:pPr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10" Type="http://schemas.openxmlformats.org/officeDocument/2006/relationships/header" Target="header2.xml" /><Relationship Id="rId2" Type="http://schemas.openxmlformats.org/officeDocument/2006/relationships/footer" Target="footer1.xml" /><Relationship Id="rId11" Type="http://schemas.openxmlformats.org/officeDocument/2006/relationships/footer" Target="footer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image" Target="media/image6.png" /><Relationship Id="rId9" Type="http://schemas.openxmlformats.org/officeDocument/2006/relationships/image" Target="media/image7.png" /><Relationship Id="rId12" Type="http://schemas.openxmlformats.org/officeDocument/2006/relationships/styles" Target="styles.xml" /><Relationship Id="rId13" Type="http://schemas.openxmlformats.org/officeDocument/2006/relationships/settings" Target="settings.xml" /><Relationship Id="rId14" Type="http://schemas.openxmlformats.org/officeDocument/2006/relationships/fontTable" Target="fontTable.xml" /><Relationship Id="rId15" Type="http://schemas.openxmlformats.org/officeDocument/2006/relationships/webSettings" Target="webSettings.xml" /><Relationship Id="rId16" Type="http://schemas.openxmlformats.org/officeDocument/2006/relationships/numbering" Target="numbering.xml" /><Relationship Id="rId1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&lt;Company Name&gt;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YUHAN</dc:creator>
  <cp:keywords/>
  <dc:description/>
  <cp:lastModifiedBy>persons</cp:lastModifiedBy>
  <cp:revision>1</cp:revision>
  <dcterms:created xsi:type="dcterms:W3CDTF">2024-03-26T00:53:00Z</dcterms:created>
  <dcterms:modified xsi:type="dcterms:W3CDTF">2024-06-03T11:01:37Z</dcterms:modified>
  <cp:version>1100.0100.01</cp:version>
</cp:coreProperties>
</file>