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76BF" w14:textId="77777777" w:rsidR="0006531C" w:rsidRDefault="0006531C">
      <w:r>
        <w:t>(7-Mar-2026)</w:t>
      </w:r>
    </w:p>
    <w:p w14:paraId="467B42FF" w14:textId="77777777" w:rsidR="0006531C" w:rsidRDefault="0006531C"/>
    <w:p w14:paraId="01C600AA" w14:textId="77777777" w:rsidR="006D3153" w:rsidRDefault="0006531C">
      <w:r>
        <w:t>Prompt</w:t>
      </w:r>
    </w:p>
    <w:p w14:paraId="24142CF0" w14:textId="77777777" w:rsidR="0006531C" w:rsidRDefault="0006531C"/>
    <w:p w14:paraId="350CA8FD" w14:textId="77777777" w:rsidR="0006531C" w:rsidRPr="0006531C" w:rsidRDefault="0006531C" w:rsidP="0006531C">
      <w:r w:rsidRPr="0006531C">
        <w:t xml:space="preserve">Create a Test Plan for the AB Testing website </w:t>
      </w:r>
      <w:hyperlink r:id="rId4" w:tgtFrame="_blank" w:history="1">
        <w:r w:rsidRPr="0006531C">
          <w:rPr>
            <w:rStyle w:val="Hyperlink"/>
          </w:rPr>
          <w:t>App.vwo.com</w:t>
        </w:r>
      </w:hyperlink>
      <w:r w:rsidRPr="0006531C">
        <w:t xml:space="preserve"> , Use this template Test Plan for &lt;Product Details&gt; Created by: [Your Name] 1. Objective This document outlines the test plan for the &lt;Product Details&gt; application. The objective is to ensure that all features and functionalities work as expected for the target audience, &lt;Target Audience&gt;. 2. Scope The scope of this test plan includes: Features to be tested: &lt;Features&gt; Types of testing: Manual testing, automated testing, performance testing, and accessibility testing. Environments: Different browsers, operating systems, and device types. Evaluation criteria: Number of defects found, time taken to complete testing, and user satisfaction ratings. Team roles and responsibilities: Test lead, testers, developers, etc. 3. Inclusions Introduction: Overview of the test plan, including purpose, scope, and goals. Test Objectives: Specific objectives such as identifying defects, improving user experience, or achieving a certain level of performance. 4. Exclusions List any features or components that are out of scope for this test plan. 5. Test Environments Operating Systems: Windows 10, macOS, Linux, etc. Browsers: Google Chrome, Mozilla Firefox, Microsoft Edge, etc. Devices: Desktop computers, laptops, tablets, smartphones, etc. Network Connectivity: Wi-Fi, cellular, wired connections. Hardware/Software Requirements: Specific processor, memory, storage capacity, etc. Security Protocols: Passwords, tokens, certificates. Access Permissions: Roles for team members such as testers, developers, stakeholders. 6. Defect Reporting Procedure Criteria for identifying defects: Deviation from requirements, user experience issues, technical errors. Steps for reporting defects: Using a designated template, providing detailed reproduction steps, attaching screenshots or logs. Triage and prioritization: Assigning severity and priority levels, assigning defects to appropriate team members. Tracking tools: Defect tracking software or project management tool. Roles and responsibilities: Testers, developers, test lead, etc. Communication channels: Updating stakeholders on progress and status of defects. Metrics: Number of defects found, time taken to resolve, percentage of defects fixed. 7. Test Strategy Step 1: Test scenarios and test cases creation: Techniques: Equivalence Class Partition, Boundary Value Analysis, Decision Table Testing, State Transition Testing, Use Case Testing. Additional methods: Error Guessing, Exploratory Testing. Step 2: Testing procedure: Smoke Testing: To check critical functionalities. In-depth Testing: Using created test cases after stable build passes Smoke Testing. Multiple environments: Simultaneous testing on multiple supported environments. Defect Reporting: Logging bugs in the tracking tool, daily status emails. </w:t>
      </w:r>
      <w:r w:rsidRPr="0006531C">
        <w:lastRenderedPageBreak/>
        <w:t>Types of Testing: Smoke Testing, Sanity Testing, Regression Testing, Retesting, Usability Testing, Functionality &amp; UI Testing. Step 3: Best Practices: Context Driven Testing: Testing as per the application's context. Shift Left Testing: Early testing from the development stages. Exploratory Testing: Apart from normal test case execution. End to End Flow Testing: Simulating end user flows. 8. Test Schedule Tasks and Time Duration: Creating test plan, test case creation, test case execution, summary reports submission. Dates: Specify the timeline for each task. 9. Test Deliverables Entry and Exit Criteria: For each phase of the Software Testing Life Cycle (STLC). 10. Entry and Exit Criteria Requirement Analysis: Entry: Receiving Requirements Documents. Exit: Understanding and clarifying requirements. Test Execution: Entry: Signed-off Test Scenarios and Test Cases, Application ready for testing. Exit: Test Case Reports, Defect Reports ready. Test Closure: Entry: Test Case Reports, Defect Reports ready. Exit: Test Summary Reports. 11. Tools List of Tools: JIRA Bug Tracking Tool, Mind map Tool, Snipping Screenshot Tool, Word and Excel documents. 12. Risks and Mitigations Possible Risks: Non-Availability of a Resource, Build URL not working, Less time for Testing. Mitigations: Backup Resource Planning, working on other tasks, ramping up resources dynamically. 13. Approvals Documents for Client Approval: Test Plan, Test Scenarios, Test Cases, Reports.</w:t>
      </w:r>
    </w:p>
    <w:p w14:paraId="41BBCC6C" w14:textId="77777777" w:rsidR="0006531C" w:rsidRDefault="0006531C"/>
    <w:sectPr w:rsidR="00065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31C"/>
    <w:rsid w:val="0006531C"/>
    <w:rsid w:val="006D3153"/>
    <w:rsid w:val="009F3D23"/>
    <w:rsid w:val="00CD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151FB"/>
  <w15:chartTrackingRefBased/>
  <w15:docId w15:val="{A5EF2A9F-1621-4F85-922A-B43A5F810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3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5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app.vw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Panwar</dc:creator>
  <cp:keywords/>
  <dc:description/>
  <cp:lastModifiedBy>Ankit Panwar</cp:lastModifiedBy>
  <cp:revision>1</cp:revision>
  <dcterms:created xsi:type="dcterms:W3CDTF">2026-03-25T01:02:00Z</dcterms:created>
  <dcterms:modified xsi:type="dcterms:W3CDTF">2026-03-25T01:03:00Z</dcterms:modified>
</cp:coreProperties>
</file>