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679A8" w14:textId="2016E6A2" w:rsidR="008708BD" w:rsidRDefault="008708BD" w:rsidP="008708BD">
      <w:pPr>
        <w:jc w:val="center"/>
        <w:rPr>
          <w:b/>
          <w:sz w:val="28"/>
          <w:szCs w:val="28"/>
        </w:rPr>
      </w:pPr>
      <w:r>
        <w:rPr>
          <w:b/>
          <w:noProof/>
          <w:sz w:val="28"/>
          <w:szCs w:val="28"/>
        </w:rPr>
        <w:drawing>
          <wp:inline distT="0" distB="0" distL="0" distR="0" wp14:anchorId="5472146D" wp14:editId="3D73D749">
            <wp:extent cx="5943600" cy="124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243330"/>
                    </a:xfrm>
                    <a:prstGeom prst="rect">
                      <a:avLst/>
                    </a:prstGeom>
                    <a:noFill/>
                    <a:ln>
                      <a:noFill/>
                    </a:ln>
                  </pic:spPr>
                </pic:pic>
              </a:graphicData>
            </a:graphic>
          </wp:inline>
        </w:drawing>
      </w:r>
    </w:p>
    <w:p w14:paraId="3CF5F6A0" w14:textId="77777777" w:rsidR="008708BD" w:rsidRDefault="008708BD" w:rsidP="008708BD">
      <w:pPr>
        <w:rPr>
          <w:rFonts w:ascii="Times New Roman" w:eastAsia="Times New Roman" w:hAnsi="Times New Roman" w:cs="Times New Roman"/>
          <w:b/>
          <w:sz w:val="48"/>
          <w:szCs w:val="48"/>
        </w:rPr>
      </w:pPr>
    </w:p>
    <w:p w14:paraId="430334BD" w14:textId="77777777" w:rsidR="008708BD" w:rsidRDefault="008708BD" w:rsidP="008708BD">
      <w:pPr>
        <w:jc w:val="center"/>
        <w:rPr>
          <w:rFonts w:ascii="Times New Roman" w:eastAsia="Times New Roman" w:hAnsi="Times New Roman" w:cs="Times New Roman"/>
          <w:b/>
          <w:sz w:val="28"/>
          <w:szCs w:val="28"/>
        </w:rPr>
      </w:pPr>
    </w:p>
    <w:p w14:paraId="6D0AFD9D" w14:textId="77777777" w:rsidR="008708BD" w:rsidRDefault="008708BD" w:rsidP="008708BD">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The Relationship Between Students’ Physical Fitness and Rate of Crime in California: </w:t>
      </w:r>
    </w:p>
    <w:p w14:paraId="59B070C3" w14:textId="77777777" w:rsidR="008708BD" w:rsidRDefault="008708BD" w:rsidP="008708BD">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A Multivariate Analysis </w:t>
      </w:r>
    </w:p>
    <w:p w14:paraId="60E2C513" w14:textId="77777777" w:rsidR="008708BD" w:rsidRDefault="008708BD" w:rsidP="008708BD">
      <w:pPr>
        <w:rPr>
          <w:rFonts w:ascii="Times New Roman" w:eastAsia="Times New Roman" w:hAnsi="Times New Roman" w:cs="Times New Roman"/>
          <w:b/>
          <w:sz w:val="28"/>
          <w:szCs w:val="28"/>
        </w:rPr>
      </w:pPr>
    </w:p>
    <w:p w14:paraId="76AF5ABE" w14:textId="77777777" w:rsidR="008708BD" w:rsidRDefault="008708BD" w:rsidP="008708BD">
      <w:pPr>
        <w:rPr>
          <w:rFonts w:ascii="Times New Roman" w:eastAsia="Times New Roman" w:hAnsi="Times New Roman" w:cs="Times New Roman"/>
          <w:b/>
          <w:sz w:val="28"/>
          <w:szCs w:val="28"/>
        </w:rPr>
      </w:pPr>
    </w:p>
    <w:p w14:paraId="403919FE" w14:textId="77777777" w:rsidR="008708BD" w:rsidRDefault="008708BD" w:rsidP="008708BD">
      <w:pPr>
        <w:rPr>
          <w:rFonts w:ascii="Times New Roman" w:eastAsia="Times New Roman" w:hAnsi="Times New Roman" w:cs="Times New Roman"/>
          <w:b/>
          <w:sz w:val="28"/>
          <w:szCs w:val="28"/>
        </w:rPr>
      </w:pPr>
    </w:p>
    <w:p w14:paraId="69A6FF8F" w14:textId="77777777" w:rsidR="008708BD" w:rsidRDefault="008708BD" w:rsidP="008708BD">
      <w:pPr>
        <w:jc w:val="center"/>
        <w:rPr>
          <w:rFonts w:ascii="Times New Roman" w:eastAsia="Times New Roman" w:hAnsi="Times New Roman" w:cs="Times New Roman"/>
          <w:b/>
          <w:sz w:val="28"/>
          <w:szCs w:val="28"/>
        </w:rPr>
      </w:pPr>
    </w:p>
    <w:p w14:paraId="46A70C6E" w14:textId="77777777" w:rsidR="008708BD" w:rsidRDefault="008708BD" w:rsidP="008708BD">
      <w:pPr>
        <w:jc w:val="center"/>
        <w:rPr>
          <w:rFonts w:ascii="Times New Roman" w:eastAsia="Times New Roman" w:hAnsi="Times New Roman" w:cs="Times New Roman"/>
          <w:b/>
          <w:sz w:val="28"/>
          <w:szCs w:val="28"/>
        </w:rPr>
      </w:pPr>
    </w:p>
    <w:p w14:paraId="1194BEFE" w14:textId="77777777" w:rsidR="008708BD" w:rsidRDefault="008708BD" w:rsidP="008708BD">
      <w:pPr>
        <w:jc w:val="center"/>
        <w:rPr>
          <w:rFonts w:ascii="Times New Roman" w:eastAsia="Times New Roman" w:hAnsi="Times New Roman" w:cs="Times New Roman"/>
          <w:b/>
          <w:sz w:val="28"/>
          <w:szCs w:val="28"/>
        </w:rPr>
      </w:pPr>
    </w:p>
    <w:p w14:paraId="126FC063" w14:textId="77777777" w:rsidR="008708BD" w:rsidRDefault="008708BD" w:rsidP="008708BD">
      <w:pPr>
        <w:jc w:val="center"/>
        <w:rPr>
          <w:rFonts w:ascii="Times New Roman" w:eastAsia="Times New Roman" w:hAnsi="Times New Roman" w:cs="Times New Roman"/>
          <w:b/>
          <w:sz w:val="28"/>
          <w:szCs w:val="28"/>
        </w:rPr>
      </w:pPr>
    </w:p>
    <w:p w14:paraId="64344C96" w14:textId="77777777" w:rsidR="008708BD" w:rsidRDefault="008708BD" w:rsidP="008708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56B004A" w14:textId="77777777" w:rsidR="008708BD" w:rsidRDefault="008708BD" w:rsidP="008708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Prepared by</w:t>
      </w:r>
    </w:p>
    <w:p w14:paraId="34F70301" w14:textId="77777777" w:rsidR="008708BD" w:rsidRDefault="008708BD" w:rsidP="008708B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Aman Panwar,</w:t>
      </w:r>
    </w:p>
    <w:p w14:paraId="033B1B54" w14:textId="77777777" w:rsidR="008708BD" w:rsidRDefault="008708BD" w:rsidP="008708B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Praveen Kumar, Jarrod Graham, </w:t>
      </w:r>
    </w:p>
    <w:p w14:paraId="0D941074" w14:textId="77777777" w:rsidR="008708BD" w:rsidRDefault="008708BD" w:rsidP="008708BD">
      <w:pPr>
        <w:jc w:val="center"/>
        <w:rPr>
          <w:rFonts w:ascii="Times New Roman" w:eastAsia="Times New Roman" w:hAnsi="Times New Roman" w:cs="Times New Roman"/>
          <w:i/>
          <w:sz w:val="28"/>
          <w:szCs w:val="28"/>
        </w:rPr>
      </w:pPr>
    </w:p>
    <w:p w14:paraId="0447E8B2" w14:textId="77777777" w:rsidR="008708BD" w:rsidRDefault="008708BD" w:rsidP="008708BD">
      <w:pPr>
        <w:jc w:val="center"/>
        <w:rPr>
          <w:rFonts w:ascii="Times New Roman" w:eastAsia="Times New Roman" w:hAnsi="Times New Roman" w:cs="Times New Roman"/>
          <w:sz w:val="28"/>
          <w:szCs w:val="28"/>
        </w:rPr>
      </w:pPr>
    </w:p>
    <w:p w14:paraId="01A6B53B" w14:textId="299AA9E6" w:rsidR="00C52033" w:rsidRDefault="00C52033">
      <w:pPr>
        <w:jc w:val="center"/>
        <w:rPr>
          <w:rFonts w:ascii="Times New Roman" w:eastAsia="Times New Roman" w:hAnsi="Times New Roman" w:cs="Times New Roman"/>
          <w:sz w:val="28"/>
          <w:szCs w:val="28"/>
        </w:rPr>
      </w:pPr>
    </w:p>
    <w:p w14:paraId="2D749640" w14:textId="6CB4E9D7" w:rsidR="008708BD" w:rsidRDefault="008708BD">
      <w:pPr>
        <w:jc w:val="center"/>
        <w:rPr>
          <w:rFonts w:ascii="Times New Roman" w:eastAsia="Times New Roman" w:hAnsi="Times New Roman" w:cs="Times New Roman"/>
          <w:sz w:val="28"/>
          <w:szCs w:val="28"/>
        </w:rPr>
      </w:pPr>
    </w:p>
    <w:p w14:paraId="737BE014" w14:textId="72504C95" w:rsidR="008708BD" w:rsidRDefault="008708BD">
      <w:pPr>
        <w:jc w:val="center"/>
        <w:rPr>
          <w:rFonts w:ascii="Times New Roman" w:eastAsia="Times New Roman" w:hAnsi="Times New Roman" w:cs="Times New Roman"/>
          <w:sz w:val="28"/>
          <w:szCs w:val="28"/>
        </w:rPr>
      </w:pPr>
    </w:p>
    <w:p w14:paraId="0D96F0EF" w14:textId="72A5BD97" w:rsidR="008708BD" w:rsidRDefault="008708BD">
      <w:pPr>
        <w:jc w:val="center"/>
        <w:rPr>
          <w:rFonts w:ascii="Times New Roman" w:eastAsia="Times New Roman" w:hAnsi="Times New Roman" w:cs="Times New Roman"/>
          <w:sz w:val="28"/>
          <w:szCs w:val="28"/>
        </w:rPr>
      </w:pPr>
    </w:p>
    <w:p w14:paraId="5B672F9B" w14:textId="209A40ED" w:rsidR="008708BD" w:rsidRDefault="008708BD">
      <w:pPr>
        <w:jc w:val="center"/>
        <w:rPr>
          <w:rFonts w:ascii="Times New Roman" w:eastAsia="Times New Roman" w:hAnsi="Times New Roman" w:cs="Times New Roman"/>
          <w:sz w:val="28"/>
          <w:szCs w:val="28"/>
        </w:rPr>
      </w:pPr>
    </w:p>
    <w:p w14:paraId="58B981FD" w14:textId="5FBCA219" w:rsidR="008708BD" w:rsidRDefault="008708BD">
      <w:pPr>
        <w:jc w:val="center"/>
        <w:rPr>
          <w:rFonts w:ascii="Times New Roman" w:eastAsia="Times New Roman" w:hAnsi="Times New Roman" w:cs="Times New Roman"/>
          <w:sz w:val="28"/>
          <w:szCs w:val="28"/>
        </w:rPr>
      </w:pPr>
    </w:p>
    <w:p w14:paraId="62A37518" w14:textId="33CFF5A8" w:rsidR="008708BD" w:rsidRDefault="008708BD">
      <w:pPr>
        <w:jc w:val="center"/>
        <w:rPr>
          <w:rFonts w:ascii="Times New Roman" w:eastAsia="Times New Roman" w:hAnsi="Times New Roman" w:cs="Times New Roman"/>
          <w:sz w:val="28"/>
          <w:szCs w:val="28"/>
        </w:rPr>
      </w:pPr>
    </w:p>
    <w:p w14:paraId="4C100300" w14:textId="77777777" w:rsidR="008708BD" w:rsidRDefault="008708BD">
      <w:pPr>
        <w:jc w:val="center"/>
        <w:rPr>
          <w:rFonts w:ascii="Times New Roman" w:eastAsia="Times New Roman" w:hAnsi="Times New Roman" w:cs="Times New Roman"/>
          <w:sz w:val="28"/>
          <w:szCs w:val="28"/>
        </w:rPr>
      </w:pPr>
    </w:p>
    <w:p w14:paraId="73833846" w14:textId="331A71CA" w:rsidR="00C52033" w:rsidRDefault="00D90A75" w:rsidP="00050B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1. Problem Context</w:t>
      </w:r>
      <w:r>
        <w:rPr>
          <w:rFonts w:ascii="Times New Roman" w:eastAsia="Times New Roman" w:hAnsi="Times New Roman" w:cs="Times New Roman"/>
          <w:b/>
          <w:sz w:val="24"/>
          <w:szCs w:val="24"/>
        </w:rPr>
        <w:t xml:space="preserve"> </w:t>
      </w:r>
    </w:p>
    <w:p w14:paraId="4ABCD800" w14:textId="77777777" w:rsidR="00C52033" w:rsidRDefault="00C52033" w:rsidP="00050B03">
      <w:pPr>
        <w:spacing w:line="360" w:lineRule="auto"/>
        <w:rPr>
          <w:rFonts w:ascii="Times New Roman" w:eastAsia="Times New Roman" w:hAnsi="Times New Roman" w:cs="Times New Roman"/>
          <w:sz w:val="10"/>
          <w:szCs w:val="10"/>
        </w:rPr>
      </w:pPr>
    </w:p>
    <w:p w14:paraId="128191C5" w14:textId="77777777" w:rsidR="00050B03" w:rsidRDefault="00050B03" w:rsidP="00050B0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D2129"/>
          <w:sz w:val="24"/>
          <w:szCs w:val="24"/>
        </w:rPr>
        <w:t>Physical inactivity has been responsible for six percent of the global mortality and it has been ranked as the fourth leading risk factor of death (World Health Organization, 2010). For the age group of 5</w:t>
      </w:r>
      <w:r>
        <w:rPr>
          <w:rFonts w:ascii="Times New Roman" w:eastAsia="Gungsuh" w:hAnsi="Times New Roman" w:cs="Times New Roman"/>
          <w:sz w:val="24"/>
          <w:szCs w:val="24"/>
        </w:rPr>
        <w:t xml:space="preserve">−17 years, physical activity provides essential health benefits for children and youth (Janssen, 2007; Janssen &amp; Leblanc, 2010; </w:t>
      </w:r>
      <w:r>
        <w:rPr>
          <w:rFonts w:ascii="Times New Roman" w:eastAsia="Times New Roman" w:hAnsi="Times New Roman" w:cs="Times New Roman"/>
          <w:color w:val="1D2129"/>
          <w:sz w:val="24"/>
          <w:szCs w:val="24"/>
        </w:rPr>
        <w:t>Physical Activity Guidelines Advisory Committee</w:t>
      </w:r>
      <w:r>
        <w:rPr>
          <w:rFonts w:ascii="Times New Roman" w:eastAsia="Times New Roman" w:hAnsi="Times New Roman" w:cs="Times New Roman"/>
          <w:sz w:val="24"/>
          <w:szCs w:val="24"/>
        </w:rPr>
        <w:t>, 2008). In addition, the behaviors related to health during the early teenage years between 11 and 16 years are crucial because the patterns of the health-related habits in their adulthoods emerge at this time (Gregory &amp; Lowe, 2000).</w:t>
      </w:r>
    </w:p>
    <w:p w14:paraId="0FC1E1B3" w14:textId="5E5EB764" w:rsidR="00050B03" w:rsidRDefault="00050B03" w:rsidP="00050B0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context, the importance of students’ health and the necessity to figure out of the factors influencing the students’ physical fitness have been emphasizing. Safe neighborhoods that are free of crime and violence are an integral component of healthy neighborhoods. In addition to direct physical and mental impacts</w:t>
      </w:r>
      <w:r w:rsidR="00D3426D">
        <w:rPr>
          <w:rFonts w:ascii="Times New Roman" w:eastAsia="Times New Roman" w:hAnsi="Times New Roman" w:cs="Times New Roman"/>
          <w:sz w:val="24"/>
          <w:szCs w:val="24"/>
        </w:rPr>
        <w:t xml:space="preserve"> of crime</w:t>
      </w:r>
      <w:r>
        <w:rPr>
          <w:rFonts w:ascii="Times New Roman" w:eastAsia="Times New Roman" w:hAnsi="Times New Roman" w:cs="Times New Roman"/>
          <w:sz w:val="24"/>
          <w:szCs w:val="24"/>
        </w:rPr>
        <w:t xml:space="preserve">, fear of crime and violence inhibit the use of community assets  for physical exercise at nearby parks and playgrounds or walking or bicycling to commute to local destinations for basic needs (Fowler et al., 2009; Takagi, </w:t>
      </w:r>
      <w:proofErr w:type="spellStart"/>
      <w:r>
        <w:rPr>
          <w:rFonts w:ascii="Times New Roman" w:eastAsia="Times New Roman" w:hAnsi="Times New Roman" w:cs="Times New Roman"/>
          <w:sz w:val="24"/>
          <w:szCs w:val="24"/>
        </w:rPr>
        <w:t>Ken’ichi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Kawachi</w:t>
      </w:r>
      <w:proofErr w:type="spellEnd"/>
      <w:r>
        <w:rPr>
          <w:rFonts w:ascii="Times New Roman" w:eastAsia="Times New Roman" w:hAnsi="Times New Roman" w:cs="Times New Roman"/>
          <w:sz w:val="24"/>
          <w:szCs w:val="24"/>
        </w:rPr>
        <w:t xml:space="preserve">, 2012).  </w:t>
      </w:r>
    </w:p>
    <w:p w14:paraId="53D5F35F" w14:textId="5C08BAAE" w:rsidR="004B009F" w:rsidRDefault="00F54C61" w:rsidP="004B009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t>
      </w:r>
      <w:r w:rsidR="00C5655F">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decided to</w:t>
      </w:r>
      <w:r w:rsidR="00C5655F">
        <w:rPr>
          <w:rFonts w:ascii="Times New Roman" w:eastAsia="Times New Roman" w:hAnsi="Times New Roman" w:cs="Times New Roman"/>
          <w:sz w:val="24"/>
          <w:szCs w:val="24"/>
        </w:rPr>
        <w:t xml:space="preserve"> </w:t>
      </w:r>
      <w:r w:rsidR="00C5655F" w:rsidRPr="00C5655F">
        <w:rPr>
          <w:rFonts w:ascii="Times New Roman" w:eastAsia="Times New Roman" w:hAnsi="Times New Roman" w:cs="Times New Roman"/>
          <w:sz w:val="24"/>
          <w:szCs w:val="24"/>
        </w:rPr>
        <w:t xml:space="preserve">use multivariate statistical techniques to obtain deeper insights into </w:t>
      </w:r>
      <w:r>
        <w:rPr>
          <w:rFonts w:ascii="Times New Roman" w:eastAsia="Times New Roman" w:hAnsi="Times New Roman" w:cs="Times New Roman"/>
          <w:sz w:val="24"/>
          <w:szCs w:val="24"/>
        </w:rPr>
        <w:t xml:space="preserve">the relationship between </w:t>
      </w:r>
      <w:r w:rsidR="00D3426D">
        <w:rPr>
          <w:rFonts w:ascii="Times New Roman" w:eastAsia="Times New Roman" w:hAnsi="Times New Roman" w:cs="Times New Roman"/>
          <w:sz w:val="24"/>
          <w:szCs w:val="24"/>
        </w:rPr>
        <w:t>the rate of crime</w:t>
      </w:r>
      <w:r>
        <w:rPr>
          <w:rFonts w:ascii="Times New Roman" w:eastAsia="Times New Roman" w:hAnsi="Times New Roman" w:cs="Times New Roman"/>
          <w:sz w:val="24"/>
          <w:szCs w:val="24"/>
        </w:rPr>
        <w:t xml:space="preserve"> of an area </w:t>
      </w:r>
      <w:r w:rsidR="00D3426D">
        <w:rPr>
          <w:rFonts w:ascii="Times New Roman" w:eastAsia="Times New Roman" w:hAnsi="Times New Roman" w:cs="Times New Roman"/>
          <w:sz w:val="24"/>
          <w:szCs w:val="24"/>
        </w:rPr>
        <w:t>and physical</w:t>
      </w:r>
      <w:r>
        <w:rPr>
          <w:rFonts w:ascii="Times New Roman" w:eastAsia="Times New Roman" w:hAnsi="Times New Roman" w:cs="Times New Roman"/>
          <w:sz w:val="24"/>
          <w:szCs w:val="24"/>
        </w:rPr>
        <w:t xml:space="preserve"> fitness of students living there</w:t>
      </w:r>
      <w:r w:rsidR="004B009F">
        <w:rPr>
          <w:rFonts w:ascii="Times New Roman" w:eastAsia="Times New Roman" w:hAnsi="Times New Roman" w:cs="Times New Roman"/>
          <w:sz w:val="24"/>
          <w:szCs w:val="24"/>
        </w:rPr>
        <w:t>.</w:t>
      </w:r>
    </w:p>
    <w:p w14:paraId="125BD3B8" w14:textId="77777777" w:rsidR="00B442DC" w:rsidRDefault="004B009F" w:rsidP="004B009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Physical fitness and crime datasets were used for this study. </w:t>
      </w:r>
    </w:p>
    <w:p w14:paraId="305BC3B4" w14:textId="4B6F92B4" w:rsidR="00B442DC" w:rsidRDefault="004B009F" w:rsidP="004B009F">
      <w:pPr>
        <w:spacing w:before="240" w:line="360" w:lineRule="auto"/>
        <w:jc w:val="both"/>
        <w:rPr>
          <w:rFonts w:ascii="Times New Roman" w:eastAsia="Times New Roman" w:hAnsi="Times New Roman" w:cs="Times New Roman"/>
          <w:sz w:val="24"/>
          <w:szCs w:val="24"/>
        </w:rPr>
      </w:pPr>
      <w:r w:rsidRPr="004B009F">
        <w:rPr>
          <w:rFonts w:ascii="Times New Roman" w:eastAsia="Times New Roman" w:hAnsi="Times New Roman" w:cs="Times New Roman"/>
          <w:sz w:val="24"/>
          <w:szCs w:val="24"/>
        </w:rPr>
        <w:t>Physical fitness dataset</w:t>
      </w:r>
      <w:r>
        <w:rPr>
          <w:rFonts w:ascii="Times New Roman" w:eastAsia="Times New Roman" w:hAnsi="Times New Roman" w:cs="Times New Roman"/>
          <w:sz w:val="24"/>
          <w:szCs w:val="24"/>
        </w:rPr>
        <w:t xml:space="preserve"> </w:t>
      </w:r>
      <w:r w:rsidRPr="004B009F">
        <w:rPr>
          <w:rFonts w:ascii="Times New Roman" w:eastAsia="Times New Roman" w:hAnsi="Times New Roman" w:cs="Times New Roman"/>
          <w:sz w:val="24"/>
          <w:szCs w:val="24"/>
        </w:rPr>
        <w:t>has physical fitness score for students who attended grades five, seven, and nine in California public schools from 1998 to 2018.</w:t>
      </w:r>
      <w:r w:rsidR="00B442DC">
        <w:rPr>
          <w:rFonts w:ascii="Times New Roman" w:eastAsia="Times New Roman" w:hAnsi="Times New Roman" w:cs="Times New Roman"/>
          <w:sz w:val="24"/>
          <w:szCs w:val="24"/>
        </w:rPr>
        <w:t xml:space="preserve"> </w:t>
      </w:r>
    </w:p>
    <w:p w14:paraId="53928E3C" w14:textId="0E10AA23" w:rsidR="00E63F35" w:rsidRDefault="004B009F" w:rsidP="004B009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4B009F">
        <w:rPr>
          <w:rFonts w:ascii="Times New Roman" w:eastAsia="Times New Roman" w:hAnsi="Times New Roman" w:cs="Times New Roman"/>
          <w:sz w:val="24"/>
          <w:szCs w:val="24"/>
        </w:rPr>
        <w:t>rime dataset</w:t>
      </w:r>
      <w:r>
        <w:rPr>
          <w:rFonts w:ascii="Times New Roman" w:eastAsia="Times New Roman" w:hAnsi="Times New Roman" w:cs="Times New Roman"/>
          <w:sz w:val="24"/>
          <w:szCs w:val="24"/>
        </w:rPr>
        <w:t xml:space="preserve"> has </w:t>
      </w:r>
      <w:r w:rsidRPr="004B009F">
        <w:rPr>
          <w:rFonts w:ascii="Times New Roman" w:eastAsia="Times New Roman" w:hAnsi="Times New Roman" w:cs="Times New Roman"/>
          <w:sz w:val="24"/>
          <w:szCs w:val="24"/>
        </w:rPr>
        <w:t>the rate of crime</w:t>
      </w:r>
      <w:r>
        <w:rPr>
          <w:rFonts w:ascii="Times New Roman" w:eastAsia="Times New Roman" w:hAnsi="Times New Roman" w:cs="Times New Roman"/>
          <w:sz w:val="24"/>
          <w:szCs w:val="24"/>
        </w:rPr>
        <w:t xml:space="preserve"> which </w:t>
      </w:r>
      <w:r w:rsidRPr="004B009F">
        <w:rPr>
          <w:rFonts w:ascii="Times New Roman" w:eastAsia="Times New Roman" w:hAnsi="Times New Roman" w:cs="Times New Roman"/>
          <w:sz w:val="24"/>
          <w:szCs w:val="24"/>
        </w:rPr>
        <w:t>represents the number of violent crimes per 1,000 population. Four types of crimes (murder, rape, robbery, and assault) and the total number of crimes are reported from years 2000 to 2013 at the geographical levels of city/towns, counties, regions, and state.</w:t>
      </w:r>
    </w:p>
    <w:p w14:paraId="0FE55CDC" w14:textId="77777777" w:rsidR="004B009F" w:rsidRDefault="004B009F" w:rsidP="004B009F">
      <w:pPr>
        <w:spacing w:line="360" w:lineRule="auto"/>
        <w:rPr>
          <w:rFonts w:ascii="Times New Roman" w:eastAsia="Times New Roman" w:hAnsi="Times New Roman" w:cs="Times New Roman"/>
          <w:sz w:val="24"/>
          <w:szCs w:val="24"/>
        </w:rPr>
      </w:pPr>
    </w:p>
    <w:p w14:paraId="118A7F0D" w14:textId="1EBA7B13"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2. Data Cleaning and Visualization</w:t>
      </w:r>
      <w:r>
        <w:rPr>
          <w:rFonts w:ascii="Times New Roman" w:eastAsia="Times New Roman" w:hAnsi="Times New Roman" w:cs="Times New Roman"/>
          <w:b/>
          <w:sz w:val="24"/>
          <w:szCs w:val="24"/>
        </w:rPr>
        <w:t xml:space="preserve"> </w:t>
      </w:r>
    </w:p>
    <w:p w14:paraId="310ACDE4" w14:textId="77777777" w:rsidR="00E63F35"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From both data sets, it was appropriate to subset certain parts of the data to simplify our analysis in order to perform the novel statistical/visualization techniques that we didn’t apply in the previous study. </w:t>
      </w:r>
    </w:p>
    <w:p w14:paraId="5FC72769" w14:textId="77777777" w:rsidR="00E63F35" w:rsidRDefault="00E63F35">
      <w:pPr>
        <w:spacing w:line="360" w:lineRule="auto"/>
        <w:jc w:val="both"/>
        <w:rPr>
          <w:rFonts w:ascii="Times New Roman" w:eastAsia="Times New Roman" w:hAnsi="Times New Roman" w:cs="Times New Roman"/>
          <w:sz w:val="24"/>
          <w:szCs w:val="24"/>
        </w:rPr>
      </w:pPr>
    </w:p>
    <w:p w14:paraId="0938BDAA" w14:textId="068963D2"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physical fitness data set, the cleaning methods that were applied included changing the names of columns to be consistent between data sets (specifically </w:t>
      </w:r>
      <w:proofErr w:type="spellStart"/>
      <w:r>
        <w:rPr>
          <w:rFonts w:ascii="Times New Roman" w:eastAsia="Times New Roman" w:hAnsi="Times New Roman" w:cs="Times New Roman"/>
          <w:sz w:val="24"/>
          <w:szCs w:val="24"/>
        </w:rPr>
        <w:t>county_name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certain variables from each of the data sets (removing unnecessary data for our study), aggregating the data by all students (instead of performing the study on a more granular level), filling missing values with column median rates (physical fitness), and then calculating rates of crime and physical fitness rates from this aggregated view of the data.</w:t>
      </w:r>
    </w:p>
    <w:p w14:paraId="60D0CF1D" w14:textId="77777777" w:rsidR="00C52033" w:rsidRDefault="00C52033">
      <w:pPr>
        <w:spacing w:line="360" w:lineRule="auto"/>
        <w:rPr>
          <w:rFonts w:ascii="Times New Roman" w:eastAsia="Times New Roman" w:hAnsi="Times New Roman" w:cs="Times New Roman"/>
          <w:sz w:val="16"/>
          <w:szCs w:val="16"/>
        </w:rPr>
      </w:pPr>
    </w:p>
    <w:p w14:paraId="072331FD" w14:textId="77777777" w:rsidR="00E63F35"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original physical fitness dataset, the physical fitness was reported for students from Grades 5, 7, and 9 for years from 1998-2018 for every county. Similarly, crime rates were reported for all counties from year 2000-2013. Since the crime dataset had data for only 14 years, data for all years except 2000-2013 was removed from the physical fitness dataset. After this, physical fitness level of all students from all grades and years were averaged and an </w:t>
      </w:r>
      <w:r>
        <w:rPr>
          <w:rFonts w:ascii="Times New Roman" w:eastAsia="Times New Roman" w:hAnsi="Times New Roman" w:cs="Times New Roman"/>
          <w:b/>
          <w:sz w:val="24"/>
          <w:szCs w:val="24"/>
        </w:rPr>
        <w:t xml:space="preserve">average physical fitness level of counties, represented by </w:t>
      </w:r>
      <w:proofErr w:type="spellStart"/>
      <w:r>
        <w:rPr>
          <w:rFonts w:ascii="Times New Roman" w:eastAsia="Times New Roman" w:hAnsi="Times New Roman" w:cs="Times New Roman"/>
          <w:b/>
          <w:sz w:val="24"/>
          <w:szCs w:val="24"/>
        </w:rPr>
        <w:t>avg_percent</w:t>
      </w:r>
      <w:proofErr w:type="spellEnd"/>
      <w:r>
        <w:rPr>
          <w:rFonts w:ascii="Times New Roman" w:eastAsia="Times New Roman" w:hAnsi="Times New Roman" w:cs="Times New Roman"/>
          <w:sz w:val="24"/>
          <w:szCs w:val="24"/>
        </w:rPr>
        <w:t xml:space="preserve"> was reported.</w:t>
      </w:r>
    </w:p>
    <w:p w14:paraId="265B9577" w14:textId="77777777" w:rsidR="00E63F35" w:rsidRDefault="00E63F35">
      <w:pPr>
        <w:spacing w:line="360" w:lineRule="auto"/>
        <w:jc w:val="both"/>
        <w:rPr>
          <w:rFonts w:ascii="Times New Roman" w:eastAsia="Times New Roman" w:hAnsi="Times New Roman" w:cs="Times New Roman"/>
          <w:sz w:val="24"/>
          <w:szCs w:val="24"/>
        </w:rPr>
      </w:pPr>
    </w:p>
    <w:p w14:paraId="45A679C1" w14:textId="6C417613"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Similarly, the </w:t>
      </w:r>
      <w:r>
        <w:rPr>
          <w:rFonts w:ascii="Times New Roman" w:eastAsia="Times New Roman" w:hAnsi="Times New Roman" w:cs="Times New Roman"/>
          <w:b/>
          <w:sz w:val="24"/>
          <w:szCs w:val="24"/>
        </w:rPr>
        <w:t>average crime rate represented by ‘</w:t>
      </w:r>
      <w:proofErr w:type="spellStart"/>
      <w:r>
        <w:rPr>
          <w:rFonts w:ascii="Times New Roman" w:eastAsia="Times New Roman" w:hAnsi="Times New Roman" w:cs="Times New Roman"/>
          <w:b/>
          <w:sz w:val="24"/>
          <w:szCs w:val="24"/>
        </w:rPr>
        <w:t>avg_rate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for every county was reported in crime dataset. Crime dataset had all types of crime reported in one column so data in this column was separated to get different types of crimes in different columns. ‘</w:t>
      </w:r>
      <w:proofErr w:type="spellStart"/>
      <w:r>
        <w:rPr>
          <w:rFonts w:ascii="Times New Roman" w:eastAsia="Times New Roman" w:hAnsi="Times New Roman" w:cs="Times New Roman"/>
          <w:sz w:val="24"/>
          <w:szCs w:val="24"/>
        </w:rPr>
        <w:t>Dcast</w:t>
      </w:r>
      <w:proofErr w:type="spellEnd"/>
      <w:r>
        <w:rPr>
          <w:rFonts w:ascii="Times New Roman" w:eastAsia="Times New Roman" w:hAnsi="Times New Roman" w:cs="Times New Roman"/>
          <w:sz w:val="24"/>
          <w:szCs w:val="24"/>
        </w:rPr>
        <w:t>’ and ‘summarize’ functions were utilized to perform these operations in R.</w:t>
      </w:r>
    </w:p>
    <w:p w14:paraId="1E99C25F" w14:textId="77777777" w:rsidR="00C52033" w:rsidRDefault="00C52033">
      <w:pPr>
        <w:spacing w:line="360" w:lineRule="auto"/>
        <w:jc w:val="both"/>
        <w:rPr>
          <w:rFonts w:ascii="Times New Roman" w:eastAsia="Times New Roman" w:hAnsi="Times New Roman" w:cs="Times New Roman"/>
          <w:sz w:val="16"/>
          <w:szCs w:val="16"/>
        </w:rPr>
      </w:pPr>
    </w:p>
    <w:p w14:paraId="0BC28783" w14:textId="77777777" w:rsidR="00C52033" w:rsidRDefault="00D90A7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the original crime dataset, the crime rate was reported by calculating the number of crimes per 1000 population. ‘</w:t>
      </w:r>
      <w:r>
        <w:rPr>
          <w:rFonts w:ascii="Times New Roman" w:eastAsia="Times New Roman" w:hAnsi="Times New Roman" w:cs="Times New Roman"/>
          <w:i/>
          <w:sz w:val="24"/>
          <w:szCs w:val="24"/>
        </w:rPr>
        <w:t xml:space="preserve">Violent </w:t>
      </w:r>
      <w:proofErr w:type="spellStart"/>
      <w:r>
        <w:rPr>
          <w:rFonts w:ascii="Times New Roman" w:eastAsia="Times New Roman" w:hAnsi="Times New Roman" w:cs="Times New Roman"/>
          <w:i/>
          <w:sz w:val="24"/>
          <w:szCs w:val="24"/>
        </w:rPr>
        <w:t>crime_total</w:t>
      </w:r>
      <w:proofErr w:type="spellEnd"/>
      <w:r>
        <w:rPr>
          <w:rFonts w:ascii="Times New Roman" w:eastAsia="Times New Roman" w:hAnsi="Times New Roman" w:cs="Times New Roman"/>
          <w:sz w:val="24"/>
          <w:szCs w:val="24"/>
        </w:rPr>
        <w:t>’ in this dataset represents ‘</w:t>
      </w:r>
      <w:r>
        <w:rPr>
          <w:rFonts w:ascii="Times New Roman" w:eastAsia="Times New Roman" w:hAnsi="Times New Roman" w:cs="Times New Roman"/>
          <w:i/>
          <w:sz w:val="24"/>
          <w:szCs w:val="24"/>
        </w:rPr>
        <w:t>forcible rape</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aggravated assault</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murder</w:t>
      </w:r>
      <w:r>
        <w:rPr>
          <w:rFonts w:ascii="Times New Roman" w:eastAsia="Times New Roman" w:hAnsi="Times New Roman" w:cs="Times New Roman"/>
          <w:sz w:val="24"/>
          <w:szCs w:val="24"/>
        </w:rPr>
        <w:t>’, and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The original crime and physical fitness dataset had 49,227 rows and 35,257 rows in them respectively and </w:t>
      </w:r>
      <w:r>
        <w:rPr>
          <w:rFonts w:ascii="Times New Roman" w:eastAsia="Times New Roman" w:hAnsi="Times New Roman" w:cs="Times New Roman"/>
          <w:b/>
          <w:sz w:val="24"/>
          <w:szCs w:val="24"/>
        </w:rPr>
        <w:t>the merged fitness-crime dataset of California state had 7 variables for different crime rates and physical fitness level for 58 counties in 58 rows.</w:t>
      </w:r>
    </w:p>
    <w:p w14:paraId="40D56DA1"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produce more accurate results that are more representative of California as a whole, an outlier analysis was also performed. The method that was chosen to visualize what outliers needed to be removed was the bivariate boxplot. Fig. 1 below is an image of the bivariate boxplot that was produced. </w:t>
      </w:r>
    </w:p>
    <w:p w14:paraId="56DB8670" w14:textId="77777777" w:rsidR="00C52033" w:rsidRDefault="00D90A75">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90292FA" wp14:editId="42CD400F">
            <wp:extent cx="4186238" cy="3238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86238" cy="3238500"/>
                    </a:xfrm>
                    <a:prstGeom prst="rect">
                      <a:avLst/>
                    </a:prstGeom>
                    <a:ln/>
                  </pic:spPr>
                </pic:pic>
              </a:graphicData>
            </a:graphic>
          </wp:inline>
        </w:drawing>
      </w:r>
    </w:p>
    <w:p w14:paraId="3EC1656F" w14:textId="77777777" w:rsidR="00C52033" w:rsidRDefault="00D90A75">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Bivariate boxplot.</w:t>
      </w:r>
    </w:p>
    <w:p w14:paraId="1C5D18A3" w14:textId="77777777" w:rsidR="00C52033" w:rsidRDefault="00C52033">
      <w:pPr>
        <w:spacing w:line="360" w:lineRule="auto"/>
        <w:ind w:firstLine="720"/>
        <w:jc w:val="center"/>
        <w:rPr>
          <w:rFonts w:ascii="Times New Roman" w:eastAsia="Times New Roman" w:hAnsi="Times New Roman" w:cs="Times New Roman"/>
          <w:sz w:val="10"/>
          <w:szCs w:val="10"/>
        </w:rPr>
      </w:pPr>
    </w:p>
    <w:p w14:paraId="3A86D95E" w14:textId="309EA79A"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plot above indicates that there were 5 outlier counties that needed to be removed. In removing the outliers, results were expected to be more representative of the dataset and therefore producing more reliable results, which increases the reliability of drawn conclusions from this </w:t>
      </w:r>
      <w:r w:rsidR="00050B03">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The correlation matrix of the merged fitness-crime data before and after removing the outliers is shown in Tabs. 1 and 2, respectively.</w:t>
      </w:r>
    </w:p>
    <w:p w14:paraId="624DAECF" w14:textId="77777777" w:rsidR="00C52033" w:rsidRDefault="00C52033">
      <w:pPr>
        <w:spacing w:line="360" w:lineRule="auto"/>
        <w:jc w:val="both"/>
        <w:rPr>
          <w:rFonts w:ascii="Times New Roman" w:eastAsia="Times New Roman" w:hAnsi="Times New Roman" w:cs="Times New Roman"/>
          <w:sz w:val="24"/>
          <w:szCs w:val="24"/>
        </w:rPr>
      </w:pPr>
    </w:p>
    <w:p w14:paraId="593815DC"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Correlation matrix of the cleaned fitness-crime data, before removing outliers.</w:t>
      </w:r>
    </w:p>
    <w:p w14:paraId="57AB90E2"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1F64FA" wp14:editId="6A71A961">
            <wp:extent cx="5943600" cy="107156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107156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BE20085"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Correlation matrix of the cleaned fitness-crime data, after removing outliers.</w:t>
      </w:r>
    </w:p>
    <w:p w14:paraId="583AE706"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7BD0EC" wp14:editId="1A0AA9AE">
            <wp:extent cx="5943600" cy="1033463"/>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1033463"/>
                    </a:xfrm>
                    <a:prstGeom prst="rect">
                      <a:avLst/>
                    </a:prstGeom>
                    <a:ln/>
                  </pic:spPr>
                </pic:pic>
              </a:graphicData>
            </a:graphic>
          </wp:inline>
        </w:drawing>
      </w:r>
    </w:p>
    <w:p w14:paraId="66BDC2FE"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1C37AD" wp14:editId="2390BBEB">
            <wp:extent cx="6010275" cy="48815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10275" cy="4881563"/>
                    </a:xfrm>
                    <a:prstGeom prst="rect">
                      <a:avLst/>
                    </a:prstGeom>
                    <a:ln/>
                  </pic:spPr>
                </pic:pic>
              </a:graphicData>
            </a:graphic>
          </wp:inline>
        </w:drawing>
      </w:r>
    </w:p>
    <w:p w14:paraId="18EE871B" w14:textId="77777777" w:rsidR="00C52033" w:rsidRDefault="00D90A75">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t>
      </w:r>
      <w:proofErr w:type="spellStart"/>
      <w:r>
        <w:rPr>
          <w:rFonts w:ascii="Times New Roman" w:eastAsia="Times New Roman" w:hAnsi="Times New Roman" w:cs="Times New Roman"/>
          <w:sz w:val="24"/>
          <w:szCs w:val="24"/>
        </w:rPr>
        <w:t>Kdepair</w:t>
      </w:r>
      <w:proofErr w:type="spellEnd"/>
      <w:r>
        <w:rPr>
          <w:rFonts w:ascii="Times New Roman" w:eastAsia="Times New Roman" w:hAnsi="Times New Roman" w:cs="Times New Roman"/>
          <w:sz w:val="24"/>
          <w:szCs w:val="24"/>
        </w:rPr>
        <w:t xml:space="preserve"> plot of cleaned fitness-crime data.</w:t>
      </w:r>
    </w:p>
    <w:p w14:paraId="11C1E1D1" w14:textId="77777777" w:rsidR="00C52033" w:rsidRDefault="00C52033">
      <w:pPr>
        <w:spacing w:line="360" w:lineRule="auto"/>
        <w:ind w:firstLine="720"/>
        <w:jc w:val="center"/>
        <w:rPr>
          <w:rFonts w:ascii="Times New Roman" w:eastAsia="Times New Roman" w:hAnsi="Times New Roman" w:cs="Times New Roman"/>
          <w:sz w:val="10"/>
          <w:szCs w:val="10"/>
        </w:rPr>
      </w:pPr>
    </w:p>
    <w:p w14:paraId="5600BB95"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kdepair</w:t>
      </w:r>
      <w:proofErr w:type="spellEnd"/>
      <w:r>
        <w:rPr>
          <w:rFonts w:ascii="Times New Roman" w:eastAsia="Times New Roman" w:hAnsi="Times New Roman" w:cs="Times New Roman"/>
          <w:sz w:val="24"/>
          <w:szCs w:val="24"/>
        </w:rPr>
        <w:t xml:space="preserve"> plot (Fig. 2)  for the fitness-crime dataset showed that there are mostly 2 clusters and sometimes just one cluster, for example, a 2D panel of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Murder</w:t>
      </w:r>
      <w:r>
        <w:rPr>
          <w:rFonts w:ascii="Times New Roman" w:eastAsia="Times New Roman" w:hAnsi="Times New Roman" w:cs="Times New Roman"/>
          <w:sz w:val="24"/>
          <w:szCs w:val="24"/>
        </w:rPr>
        <w:t xml:space="preserve"> clearly showed that there are two clusters in them. This plot not only helped us in exploring distribution in our data but also helped identify the number of clusters later in clustering section.</w:t>
      </w:r>
    </w:p>
    <w:p w14:paraId="752926DB" w14:textId="249605B0" w:rsidR="00C52033" w:rsidRDefault="00D90A75">
      <w:pPr>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8"/>
          <w:szCs w:val="28"/>
        </w:rPr>
        <w:t>3. Dimension Reduction</w:t>
      </w:r>
      <w:r>
        <w:rPr>
          <w:rFonts w:ascii="Times New Roman" w:eastAsia="Times New Roman" w:hAnsi="Times New Roman" w:cs="Times New Roman"/>
          <w:b/>
          <w:sz w:val="24"/>
          <w:szCs w:val="24"/>
        </w:rPr>
        <w:t xml:space="preserve"> </w:t>
      </w:r>
    </w:p>
    <w:p w14:paraId="46C496B2"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continuous variables in our dataset and it can be difficult if someone needs to derive insight from this dataset with several variables. To help overcome this problem, PCA (Principal Component Analysis) was performed to explain the dataset comprehensively with  minimum possible variables.</w:t>
      </w:r>
    </w:p>
    <w:p w14:paraId="7ED5FD4E" w14:textId="77777777" w:rsidR="00C52033" w:rsidRDefault="00C52033">
      <w:pPr>
        <w:spacing w:line="360" w:lineRule="auto"/>
        <w:rPr>
          <w:rFonts w:ascii="Times New Roman" w:eastAsia="Times New Roman" w:hAnsi="Times New Roman" w:cs="Times New Roman"/>
          <w:sz w:val="10"/>
          <w:szCs w:val="10"/>
        </w:rPr>
      </w:pPr>
    </w:p>
    <w:p w14:paraId="7263A6F3"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PCA was performed on the fitness-crime dataset with outliers removed from it. The first two principal components (PC) represents 77% of the total variance and it is therefore enough to use first two PC to represent the original dataset. Based on their respective loadings, PC 1 can be thought to represent all crimes except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and PC 2 can be thought to represent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A simple interpretation of PC1 score could be that county with higher PC1 score will have lower crime rates especially for the crimes with higher absolute magnitude of PC loadings and higher physical fitness level. </w:t>
      </w:r>
    </w:p>
    <w:p w14:paraId="74089DCD" w14:textId="77777777" w:rsidR="00C52033" w:rsidRDefault="00C52033">
      <w:pPr>
        <w:spacing w:line="360" w:lineRule="auto"/>
        <w:rPr>
          <w:rFonts w:ascii="Times New Roman" w:eastAsia="Times New Roman" w:hAnsi="Times New Roman" w:cs="Times New Roman"/>
          <w:sz w:val="10"/>
          <w:szCs w:val="10"/>
        </w:rPr>
      </w:pPr>
    </w:p>
    <w:p w14:paraId="099AC679"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PCA are as follows: </w:t>
      </w:r>
    </w:p>
    <w:p w14:paraId="11BCD352"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85F892" wp14:editId="689DB67A">
            <wp:extent cx="5943600" cy="1138238"/>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138238"/>
                    </a:xfrm>
                    <a:prstGeom prst="rect">
                      <a:avLst/>
                    </a:prstGeom>
                    <a:ln/>
                  </pic:spPr>
                </pic:pic>
              </a:graphicData>
            </a:graphic>
          </wp:inline>
        </w:drawing>
      </w:r>
    </w:p>
    <w:p w14:paraId="1403AF95"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6E646E" wp14:editId="770F8EF9">
            <wp:extent cx="5943600" cy="8429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842963"/>
                    </a:xfrm>
                    <a:prstGeom prst="rect">
                      <a:avLst/>
                    </a:prstGeom>
                    <a:ln/>
                  </pic:spPr>
                </pic:pic>
              </a:graphicData>
            </a:graphic>
          </wp:inline>
        </w:drawing>
      </w:r>
    </w:p>
    <w:p w14:paraId="6C73A2D8" w14:textId="77777777" w:rsidR="00C52033" w:rsidRDefault="00C52033">
      <w:pPr>
        <w:spacing w:line="360" w:lineRule="auto"/>
        <w:rPr>
          <w:rFonts w:ascii="Times New Roman" w:eastAsia="Times New Roman" w:hAnsi="Times New Roman" w:cs="Times New Roman"/>
          <w:sz w:val="10"/>
          <w:szCs w:val="10"/>
        </w:rPr>
      </w:pPr>
    </w:p>
    <w:p w14:paraId="2B3B2FC2"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PCA biplot (Fig. 3) between first two PC scores reveals that robbery and murder are positively correlated and similarly aggravated assault and forcible rape are positively correlated as the angles between correlated vectors is less than 90 degrees. Forcible rape and robbery are almost uncorrelated as they are orthogonal to each other. Physical fitness level represented by </w:t>
      </w:r>
      <w:proofErr w:type="spellStart"/>
      <w:r>
        <w:rPr>
          <w:rFonts w:ascii="Times New Roman" w:eastAsia="Times New Roman" w:hAnsi="Times New Roman" w:cs="Times New Roman"/>
          <w:sz w:val="24"/>
          <w:szCs w:val="24"/>
        </w:rPr>
        <w:t>avg_percent</w:t>
      </w:r>
      <w:proofErr w:type="spellEnd"/>
      <w:r>
        <w:rPr>
          <w:rFonts w:ascii="Times New Roman" w:eastAsia="Times New Roman" w:hAnsi="Times New Roman" w:cs="Times New Roman"/>
          <w:sz w:val="24"/>
          <w:szCs w:val="24"/>
        </w:rPr>
        <w:t xml:space="preserve"> is negatively correlated with the crimes in general as the angle between them is greater than 90 degrees. This further supports our original hypothesis about the crime negatively affecting the fitness level of students.</w:t>
      </w:r>
    </w:p>
    <w:p w14:paraId="18A3DF8C"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ECDD72" wp14:editId="5BF822F9">
            <wp:extent cx="5724525" cy="402431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24525" cy="402431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1C3CEEE" w14:textId="77777777" w:rsidR="00C52033" w:rsidRDefault="00D90A75">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PCA biplot.</w:t>
      </w:r>
    </w:p>
    <w:p w14:paraId="2FE66ED5" w14:textId="77777777" w:rsidR="00C52033" w:rsidRDefault="00C52033">
      <w:pPr>
        <w:spacing w:line="360" w:lineRule="auto"/>
        <w:rPr>
          <w:rFonts w:ascii="Times New Roman" w:eastAsia="Times New Roman" w:hAnsi="Times New Roman" w:cs="Times New Roman"/>
          <w:b/>
          <w:sz w:val="10"/>
          <w:szCs w:val="10"/>
        </w:rPr>
      </w:pPr>
    </w:p>
    <w:p w14:paraId="3636AA36" w14:textId="7DC08F7A" w:rsidR="00C52033" w:rsidRDefault="00D90A75">
      <w:pPr>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8"/>
          <w:szCs w:val="28"/>
        </w:rPr>
        <w:t xml:space="preserve">4. Cluster Analysis </w:t>
      </w:r>
    </w:p>
    <w:p w14:paraId="6A2CA25F"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performed cluster analysis for discovering all possible clusters of most possible homogeneous observations in our fitness-crime dataset. We considered the following three clustering methods:</w:t>
      </w:r>
    </w:p>
    <w:p w14:paraId="4D5DFEA9" w14:textId="77777777" w:rsidR="00C52033" w:rsidRDefault="00C52033">
      <w:pPr>
        <w:spacing w:line="360" w:lineRule="auto"/>
        <w:jc w:val="both"/>
        <w:rPr>
          <w:rFonts w:ascii="Times New Roman" w:eastAsia="Times New Roman" w:hAnsi="Times New Roman" w:cs="Times New Roman"/>
          <w:b/>
          <w:i/>
          <w:sz w:val="10"/>
          <w:szCs w:val="10"/>
        </w:rPr>
      </w:pPr>
    </w:p>
    <w:p w14:paraId="29FF85AB"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Hierarchical Clustering (HC):</w:t>
      </w:r>
      <w:r>
        <w:rPr>
          <w:rFonts w:ascii="Times New Roman" w:eastAsia="Times New Roman" w:hAnsi="Times New Roman" w:cs="Times New Roman"/>
          <w:sz w:val="24"/>
          <w:szCs w:val="24"/>
        </w:rPr>
        <w:t xml:space="preserve"> </w:t>
      </w:r>
    </w:p>
    <w:p w14:paraId="4AB7B6A7"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HC, data is not partitioned into particular groups in a single step. The process requires a series of partitions that can run from a single cluster containing all individuals to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clusters, each containing a single individual. This clustering method uses the distance matrix (standardized Euclidean distance) and is based on the choices of distance between groups further divided into three categories: </w:t>
      </w:r>
    </w:p>
    <w:p w14:paraId="04E71417" w14:textId="77777777" w:rsidR="00C52033" w:rsidRDefault="00C52033">
      <w:pPr>
        <w:spacing w:line="360" w:lineRule="auto"/>
        <w:rPr>
          <w:rFonts w:ascii="Times New Roman" w:eastAsia="Times New Roman" w:hAnsi="Times New Roman" w:cs="Times New Roman"/>
          <w:sz w:val="10"/>
          <w:szCs w:val="10"/>
        </w:rPr>
      </w:pPr>
    </w:p>
    <w:p w14:paraId="2FFA6DA7"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Single linkage Hierarchical clustering:</w:t>
      </w:r>
      <w:r>
        <w:rPr>
          <w:rFonts w:ascii="Times New Roman" w:eastAsia="Times New Roman" w:hAnsi="Times New Roman" w:cs="Times New Roman"/>
          <w:sz w:val="24"/>
          <w:szCs w:val="24"/>
        </w:rPr>
        <w:t xml:space="preserve"> </w:t>
      </w:r>
    </w:p>
    <w:p w14:paraId="354D7B75"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Single linkage HC uses the smallest distance between the two groups. The single linkage dendrogram of cleaned fitness-crime dataset is shown in Fig. 4 and corresponding scree plot of the </w:t>
      </w:r>
      <w:r>
        <w:rPr>
          <w:rFonts w:ascii="Times New Roman" w:eastAsia="Times New Roman" w:hAnsi="Times New Roman" w:cs="Times New Roman"/>
          <w:sz w:val="24"/>
          <w:szCs w:val="24"/>
        </w:rPr>
        <w:lastRenderedPageBreak/>
        <w:t>inter-cluster distances is shown in Fig. 5, which shows two major probable clusters in fitness-crime data.</w:t>
      </w:r>
    </w:p>
    <w:p w14:paraId="7885FE88"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628C03" wp14:editId="34A23BF6">
            <wp:extent cx="4362450" cy="345281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362450" cy="3452813"/>
                    </a:xfrm>
                    <a:prstGeom prst="rect">
                      <a:avLst/>
                    </a:prstGeom>
                    <a:ln/>
                  </pic:spPr>
                </pic:pic>
              </a:graphicData>
            </a:graphic>
          </wp:inline>
        </w:drawing>
      </w:r>
    </w:p>
    <w:p w14:paraId="4782AF1A" w14:textId="77777777" w:rsidR="00C52033" w:rsidRDefault="00D90A75">
      <w:pPr>
        <w:spacing w:line="360" w:lineRule="auto"/>
        <w:ind w:firstLine="72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Figure 4: Hierarchical clustering single linkage dendrogram.</w:t>
      </w:r>
    </w:p>
    <w:p w14:paraId="7B84507C" w14:textId="77777777" w:rsidR="00C52033" w:rsidRDefault="00D90A75">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4EE32349" wp14:editId="7ACD75F7">
            <wp:extent cx="3886200" cy="31384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886200" cy="3138488"/>
                    </a:xfrm>
                    <a:prstGeom prst="rect">
                      <a:avLst/>
                    </a:prstGeom>
                    <a:ln/>
                  </pic:spPr>
                </pic:pic>
              </a:graphicData>
            </a:graphic>
          </wp:inline>
        </w:drawing>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Figure 5: Hierarchical clustering single linkage scree plot.</w:t>
      </w:r>
    </w:p>
    <w:p w14:paraId="1E108F4C" w14:textId="77777777" w:rsidR="00C52033" w:rsidRDefault="00C52033">
      <w:pPr>
        <w:spacing w:line="360" w:lineRule="auto"/>
        <w:jc w:val="both"/>
        <w:rPr>
          <w:rFonts w:ascii="Times New Roman" w:eastAsia="Times New Roman" w:hAnsi="Times New Roman" w:cs="Times New Roman"/>
          <w:i/>
          <w:sz w:val="10"/>
          <w:szCs w:val="10"/>
          <w:u w:val="single"/>
        </w:rPr>
      </w:pPr>
    </w:p>
    <w:p w14:paraId="7C561FF6"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Complete linkage Hierarchical clustering:</w:t>
      </w:r>
      <w:r>
        <w:rPr>
          <w:rFonts w:ascii="Times New Roman" w:eastAsia="Times New Roman" w:hAnsi="Times New Roman" w:cs="Times New Roman"/>
          <w:sz w:val="24"/>
          <w:szCs w:val="24"/>
        </w:rPr>
        <w:t xml:space="preserve"> </w:t>
      </w:r>
    </w:p>
    <w:p w14:paraId="0F1519E7"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Complete linkage HC uses a maximum distance between the two groups. The complete linkage dendrogram of cleaned fitness-crime dataset is shown in Fig. 6 and corresponding scree plot of the inter-cluster distances is shown in Fig. 7, which shows four probable clusters in fitness-crime data.</w:t>
      </w:r>
    </w:p>
    <w:p w14:paraId="378F7E5F"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338BC1" wp14:editId="4F852AE0">
            <wp:extent cx="4619625" cy="3005138"/>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619625" cy="3005138"/>
                    </a:xfrm>
                    <a:prstGeom prst="rect">
                      <a:avLst/>
                    </a:prstGeom>
                    <a:ln/>
                  </pic:spPr>
                </pic:pic>
              </a:graphicData>
            </a:graphic>
          </wp:inline>
        </w:drawing>
      </w:r>
    </w:p>
    <w:p w14:paraId="16EFD8FB" w14:textId="77777777" w:rsidR="00C52033" w:rsidRDefault="00D90A75">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Hierarchical clustering complete linkage dendrogram.</w:t>
      </w:r>
    </w:p>
    <w:p w14:paraId="0A63E031"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CAC351" wp14:editId="77B3E280">
            <wp:extent cx="3829050" cy="307181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29050" cy="3071813"/>
                    </a:xfrm>
                    <a:prstGeom prst="rect">
                      <a:avLst/>
                    </a:prstGeom>
                    <a:ln/>
                  </pic:spPr>
                </pic:pic>
              </a:graphicData>
            </a:graphic>
          </wp:inline>
        </w:drawing>
      </w:r>
    </w:p>
    <w:p w14:paraId="349C6476" w14:textId="77777777" w:rsidR="00C52033" w:rsidRDefault="00D90A75">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Figure 7: Hierarchical clustering complete linkage scree plot.</w:t>
      </w:r>
    </w:p>
    <w:p w14:paraId="6EC6C03B" w14:textId="77777777" w:rsidR="00C52033" w:rsidRDefault="00C52033">
      <w:pPr>
        <w:spacing w:line="360" w:lineRule="auto"/>
        <w:jc w:val="both"/>
        <w:rPr>
          <w:rFonts w:ascii="Times New Roman" w:eastAsia="Times New Roman" w:hAnsi="Times New Roman" w:cs="Times New Roman"/>
          <w:i/>
          <w:sz w:val="10"/>
          <w:szCs w:val="10"/>
          <w:u w:val="single"/>
        </w:rPr>
      </w:pPr>
    </w:p>
    <w:p w14:paraId="59C98E91"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Average linkage Hierarchical clustering:</w:t>
      </w:r>
      <w:r>
        <w:rPr>
          <w:rFonts w:ascii="Times New Roman" w:eastAsia="Times New Roman" w:hAnsi="Times New Roman" w:cs="Times New Roman"/>
          <w:sz w:val="24"/>
          <w:szCs w:val="24"/>
        </w:rPr>
        <w:t xml:space="preserve"> </w:t>
      </w:r>
    </w:p>
    <w:p w14:paraId="246F49B0"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Average linkage HC uses average distance between all possible pairs. The average linkage dendrogram of cleaned fitness-crime dataset is shown in Fig. 8 and corresponding scree plot is shown in Fig. 9, which shows two clusters in fitness-crime data. HC clustering plot is shown in Fig. 10.</w:t>
      </w:r>
    </w:p>
    <w:p w14:paraId="5C6AA5D3"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052DCD" wp14:editId="20BB017E">
            <wp:extent cx="4552950" cy="2757488"/>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552950" cy="2757488"/>
                    </a:xfrm>
                    <a:prstGeom prst="rect">
                      <a:avLst/>
                    </a:prstGeom>
                    <a:ln/>
                  </pic:spPr>
                </pic:pic>
              </a:graphicData>
            </a:graphic>
          </wp:inline>
        </w:drawing>
      </w:r>
    </w:p>
    <w:p w14:paraId="02687509" w14:textId="77777777" w:rsidR="00C52033" w:rsidRDefault="00D90A75">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Hierarchical clustering average linkage dendrogram.</w:t>
      </w:r>
    </w:p>
    <w:p w14:paraId="7C5E8487"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350774" wp14:editId="2A6BCE53">
            <wp:extent cx="3976688" cy="3109047"/>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976688" cy="3109047"/>
                    </a:xfrm>
                    <a:prstGeom prst="rect">
                      <a:avLst/>
                    </a:prstGeom>
                    <a:ln/>
                  </pic:spPr>
                </pic:pic>
              </a:graphicData>
            </a:graphic>
          </wp:inline>
        </w:drawing>
      </w:r>
    </w:p>
    <w:p w14:paraId="510F19F8"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Hierarchical clustering average linkage scree plot.</w:t>
      </w:r>
    </w:p>
    <w:p w14:paraId="4B64114A" w14:textId="77777777" w:rsidR="00C52033" w:rsidRDefault="00D90A75">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04D7102F" wp14:editId="4994A03C">
            <wp:extent cx="4429125" cy="2911821"/>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429125" cy="2911821"/>
                    </a:xfrm>
                    <a:prstGeom prst="rect">
                      <a:avLst/>
                    </a:prstGeom>
                    <a:ln/>
                  </pic:spPr>
                </pic:pic>
              </a:graphicData>
            </a:graphic>
          </wp:inline>
        </w:drawing>
      </w:r>
    </w:p>
    <w:p w14:paraId="58F827B0" w14:textId="77777777" w:rsidR="00C52033" w:rsidRDefault="00D90A75">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sz w:val="24"/>
          <w:szCs w:val="24"/>
        </w:rPr>
        <w:t>Figure 10: Hierarchical clusters.</w:t>
      </w:r>
    </w:p>
    <w:p w14:paraId="431762AE" w14:textId="77777777" w:rsidR="00C52033" w:rsidRDefault="00C52033">
      <w:pPr>
        <w:spacing w:line="360" w:lineRule="auto"/>
        <w:jc w:val="both"/>
        <w:rPr>
          <w:rFonts w:ascii="Times New Roman" w:eastAsia="Times New Roman" w:hAnsi="Times New Roman" w:cs="Times New Roman"/>
          <w:b/>
          <w:i/>
          <w:sz w:val="10"/>
          <w:szCs w:val="10"/>
        </w:rPr>
      </w:pPr>
    </w:p>
    <w:p w14:paraId="73317B95" w14:textId="77777777" w:rsidR="00C52033" w:rsidRDefault="00D90A75">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4.2 K-Means (KM) Clustering: </w:t>
      </w:r>
    </w:p>
    <w:p w14:paraId="4C5F032E"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consider K-means clustering which tries to find a partition of the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observations into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groups that minimizes the </w:t>
      </w:r>
      <w:r>
        <w:rPr>
          <w:rFonts w:ascii="Times New Roman" w:eastAsia="Times New Roman" w:hAnsi="Times New Roman" w:cs="Times New Roman"/>
          <w:sz w:val="24"/>
          <w:szCs w:val="24"/>
          <w:u w:val="single"/>
        </w:rPr>
        <w:t>within-group sum of squares</w:t>
      </w:r>
      <w:r>
        <w:rPr>
          <w:rFonts w:ascii="Times New Roman" w:eastAsia="Times New Roman" w:hAnsi="Times New Roman" w:cs="Times New Roman"/>
          <w:sz w:val="24"/>
          <w:szCs w:val="24"/>
        </w:rPr>
        <w:t xml:space="preserve"> (WGSS) over all variables. In KM, the input is data and uses a random initial assignment that sometimes provide different clustering result even for the same data set. KM clustering scree plot of fitness-crime data is shown in Fig. 11, which shows two major clusters in fitness-crime data.</w:t>
      </w:r>
    </w:p>
    <w:p w14:paraId="7409E5E2"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D3EA5F" wp14:editId="0DD330C8">
            <wp:extent cx="3805238" cy="237172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805238" cy="2371725"/>
                    </a:xfrm>
                    <a:prstGeom prst="rect">
                      <a:avLst/>
                    </a:prstGeom>
                    <a:ln/>
                  </pic:spPr>
                </pic:pic>
              </a:graphicData>
            </a:graphic>
          </wp:inline>
        </w:drawing>
      </w:r>
    </w:p>
    <w:p w14:paraId="3AC4F7B4"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K-Means clustering scree plot.</w:t>
      </w:r>
    </w:p>
    <w:p w14:paraId="315F7DBF" w14:textId="77777777" w:rsidR="00C52033" w:rsidRDefault="00C52033">
      <w:pPr>
        <w:spacing w:line="360" w:lineRule="auto"/>
        <w:jc w:val="both"/>
        <w:rPr>
          <w:rFonts w:ascii="Times New Roman" w:eastAsia="Times New Roman" w:hAnsi="Times New Roman" w:cs="Times New Roman"/>
          <w:b/>
          <w:i/>
          <w:sz w:val="10"/>
          <w:szCs w:val="10"/>
        </w:rPr>
      </w:pPr>
    </w:p>
    <w:p w14:paraId="3767DB8F" w14:textId="77777777" w:rsidR="00C52033" w:rsidRDefault="00D90A75">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4.3 Model-based Clustering: </w:t>
      </w:r>
    </w:p>
    <w:p w14:paraId="265EC841"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Finally, we applied model-based clustering to perform cluster analysis of the data. This clustering method can model different patterns and hence offers a very flexible and powerful clustering procedures which is based on finite mixture model. The BIC (Bayes Inf. Criteria) plot of cleaned fitness-crime data is shown in Fig. 12. The maximum BIC is used as a measure of the number of clusters, which shows </w:t>
      </w:r>
      <w:r>
        <w:rPr>
          <w:rFonts w:ascii="Times New Roman" w:eastAsia="Times New Roman" w:hAnsi="Times New Roman" w:cs="Times New Roman"/>
          <w:b/>
          <w:sz w:val="24"/>
          <w:szCs w:val="24"/>
        </w:rPr>
        <w:t>two</w:t>
      </w:r>
      <w:r>
        <w:rPr>
          <w:rFonts w:ascii="Times New Roman" w:eastAsia="Times New Roman" w:hAnsi="Times New Roman" w:cs="Times New Roman"/>
          <w:sz w:val="24"/>
          <w:szCs w:val="24"/>
        </w:rPr>
        <w:t xml:space="preserve"> clusters in fitness-crime data. First cluster has 45 counties and in second there are 8 counties of the California state. </w:t>
      </w:r>
    </w:p>
    <w:p w14:paraId="1D352E25"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031C34" wp14:editId="645DF5E4">
            <wp:extent cx="3752850" cy="3062288"/>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752850" cy="3062288"/>
                    </a:xfrm>
                    <a:prstGeom prst="rect">
                      <a:avLst/>
                    </a:prstGeom>
                    <a:ln/>
                  </pic:spPr>
                </pic:pic>
              </a:graphicData>
            </a:graphic>
          </wp:inline>
        </w:drawing>
      </w:r>
    </w:p>
    <w:p w14:paraId="1C3814B0"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Model-based clustering BIC plot.</w:t>
      </w:r>
    </w:p>
    <w:p w14:paraId="2E7E7636"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model-based clustering are as follows:</w:t>
      </w:r>
    </w:p>
    <w:p w14:paraId="4489BA07" w14:textId="77777777" w:rsidR="00C52033" w:rsidRDefault="00D90A75">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14300" distB="114300" distL="114300" distR="114300" wp14:anchorId="03AF278A" wp14:editId="718C8856">
            <wp:extent cx="5943600" cy="194786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194786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2B27229"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eventually concluded that </w:t>
      </w:r>
      <w:r>
        <w:rPr>
          <w:rFonts w:ascii="Times New Roman" w:eastAsia="Times New Roman" w:hAnsi="Times New Roman" w:cs="Times New Roman"/>
          <w:b/>
          <w:sz w:val="24"/>
          <w:szCs w:val="24"/>
        </w:rPr>
        <w:t xml:space="preserve">hierarchical based clustering method is the best method to segregate our observations into two clusters </w:t>
      </w:r>
      <w:r>
        <w:rPr>
          <w:rFonts w:ascii="Times New Roman" w:eastAsia="Times New Roman" w:hAnsi="Times New Roman" w:cs="Times New Roman"/>
          <w:sz w:val="24"/>
          <w:szCs w:val="24"/>
        </w:rPr>
        <w:t xml:space="preserve">because it was evident in its plot that there was clear separation between the observations from two clusters. Although, in the absence of </w:t>
      </w:r>
      <w:r>
        <w:rPr>
          <w:rFonts w:ascii="Times New Roman" w:eastAsia="Times New Roman" w:hAnsi="Times New Roman" w:cs="Times New Roman"/>
          <w:sz w:val="24"/>
          <w:szCs w:val="24"/>
        </w:rPr>
        <w:lastRenderedPageBreak/>
        <w:t>information on true clusters, it is difficult to be completely confident if the data has been well segregated.</w:t>
      </w:r>
    </w:p>
    <w:p w14:paraId="42D28402" w14:textId="77777777" w:rsidR="00C52033" w:rsidRDefault="00C52033">
      <w:pPr>
        <w:spacing w:line="360" w:lineRule="auto"/>
        <w:jc w:val="both"/>
        <w:rPr>
          <w:rFonts w:ascii="Times New Roman" w:eastAsia="Times New Roman" w:hAnsi="Times New Roman" w:cs="Times New Roman"/>
          <w:sz w:val="24"/>
          <w:szCs w:val="24"/>
        </w:rPr>
      </w:pPr>
    </w:p>
    <w:p w14:paraId="211F16F9" w14:textId="77777777" w:rsidR="00C52033" w:rsidRDefault="00C52033">
      <w:pPr>
        <w:spacing w:line="360" w:lineRule="auto"/>
        <w:jc w:val="both"/>
        <w:rPr>
          <w:rFonts w:ascii="Times New Roman" w:eastAsia="Times New Roman" w:hAnsi="Times New Roman" w:cs="Times New Roman"/>
          <w:sz w:val="24"/>
          <w:szCs w:val="24"/>
        </w:rPr>
      </w:pPr>
    </w:p>
    <w:p w14:paraId="40C1048E" w14:textId="77777777" w:rsidR="00C52033" w:rsidRDefault="00C52033">
      <w:pPr>
        <w:spacing w:line="360" w:lineRule="auto"/>
        <w:jc w:val="both"/>
        <w:rPr>
          <w:rFonts w:ascii="Times New Roman" w:eastAsia="Times New Roman" w:hAnsi="Times New Roman" w:cs="Times New Roman"/>
          <w:sz w:val="24"/>
          <w:szCs w:val="24"/>
        </w:rPr>
      </w:pPr>
    </w:p>
    <w:p w14:paraId="47D89AF8" w14:textId="2DE65866" w:rsidR="00C52033" w:rsidRDefault="00D90A75">
      <w:pPr>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8"/>
          <w:szCs w:val="28"/>
        </w:rPr>
        <w:t>5. Factor Analysis</w:t>
      </w:r>
    </w:p>
    <w:p w14:paraId="5BBDFEB3"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basis of factor analysis is a regression model linking the manifest variables (data) to a set of unobservable latent variables (common factors). For our fitness-crime data,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performed both the exploratory factor analysis (EFA) and confirmatory factor analysis (CFA). </w:t>
      </w:r>
    </w:p>
    <w:p w14:paraId="22E0F45E" w14:textId="77777777" w:rsidR="00C52033" w:rsidRDefault="00C52033">
      <w:pPr>
        <w:spacing w:line="360" w:lineRule="auto"/>
        <w:rPr>
          <w:rFonts w:ascii="Times New Roman" w:eastAsia="Times New Roman" w:hAnsi="Times New Roman" w:cs="Times New Roman"/>
          <w:b/>
          <w:sz w:val="10"/>
          <w:szCs w:val="10"/>
        </w:rPr>
      </w:pPr>
    </w:p>
    <w:p w14:paraId="2B0B7DBC" w14:textId="77777777" w:rsidR="00C52033" w:rsidRDefault="00D90A75">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5.1 Exploratory Factor Analysis: </w:t>
      </w:r>
    </w:p>
    <w:p w14:paraId="72E368FD"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EFA investigates relationship between manifest and latent variables without making any assumptions about which  manifest variable is related to which factor. </w:t>
      </w:r>
    </w:p>
    <w:p w14:paraId="193FADFE" w14:textId="77777777" w:rsidR="00C52033" w:rsidRDefault="00D90A7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Results of EFA analysis on fitness-crime data are as follows:</w:t>
      </w:r>
    </w:p>
    <w:p w14:paraId="3B02BB52" w14:textId="77777777" w:rsidR="00C52033" w:rsidRDefault="00D90A7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5735B7" wp14:editId="27B48BAB">
            <wp:extent cx="5943600" cy="36830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3683000"/>
                    </a:xfrm>
                    <a:prstGeom prst="rect">
                      <a:avLst/>
                    </a:prstGeom>
                    <a:ln/>
                  </pic:spPr>
                </pic:pic>
              </a:graphicData>
            </a:graphic>
          </wp:inline>
        </w:drawing>
      </w:r>
    </w:p>
    <w:p w14:paraId="72D90EA7"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EFA results show very high values of uniqueness for </w:t>
      </w:r>
      <w:proofErr w:type="spellStart"/>
      <w:r>
        <w:rPr>
          <w:rFonts w:ascii="Times New Roman" w:eastAsia="Times New Roman" w:hAnsi="Times New Roman" w:cs="Times New Roman"/>
          <w:i/>
          <w:sz w:val="24"/>
          <w:szCs w:val="24"/>
        </w:rPr>
        <w:t>avg_percent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(=0.68),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(=0.84), </w:t>
      </w:r>
      <w:r>
        <w:rPr>
          <w:rFonts w:ascii="Times New Roman" w:eastAsia="Times New Roman" w:hAnsi="Times New Roman" w:cs="Times New Roman"/>
          <w:i/>
          <w:sz w:val="24"/>
          <w:szCs w:val="24"/>
        </w:rPr>
        <w:t>Murder</w:t>
      </w:r>
      <w:r>
        <w:rPr>
          <w:rFonts w:ascii="Times New Roman" w:eastAsia="Times New Roman" w:hAnsi="Times New Roman" w:cs="Times New Roman"/>
          <w:sz w:val="24"/>
          <w:szCs w:val="24"/>
        </w:rPr>
        <w:t xml:space="preserve"> (=0.39) and very small values (=0.005) for all of the remaining variables, </w:t>
      </w:r>
      <w:proofErr w:type="spellStart"/>
      <w:r>
        <w:rPr>
          <w:rFonts w:ascii="Times New Roman" w:eastAsia="Times New Roman" w:hAnsi="Times New Roman" w:cs="Times New Roman"/>
          <w:i/>
          <w:sz w:val="24"/>
          <w:szCs w:val="24"/>
        </w:rPr>
        <w:t>Aggravated_assult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Violent_crime_total</w:t>
      </w:r>
      <w:proofErr w:type="spellEnd"/>
      <w:r>
        <w:rPr>
          <w:rFonts w:ascii="Times New Roman" w:eastAsia="Times New Roman" w:hAnsi="Times New Roman" w:cs="Times New Roman"/>
          <w:sz w:val="24"/>
          <w:szCs w:val="24"/>
        </w:rPr>
        <w:t xml:space="preserve">, respectively. A two factor model is </w:t>
      </w:r>
      <w:r>
        <w:rPr>
          <w:rFonts w:ascii="Times New Roman" w:eastAsia="Times New Roman" w:hAnsi="Times New Roman" w:cs="Times New Roman"/>
          <w:sz w:val="24"/>
          <w:szCs w:val="24"/>
        </w:rPr>
        <w:lastRenderedPageBreak/>
        <w:t xml:space="preserve">sufficient for our fitness-crime data, where </w:t>
      </w:r>
      <w:r>
        <w:rPr>
          <w:rFonts w:ascii="Times New Roman" w:eastAsia="Times New Roman" w:hAnsi="Times New Roman" w:cs="Times New Roman"/>
          <w:i/>
          <w:sz w:val="24"/>
          <w:szCs w:val="24"/>
        </w:rPr>
        <w:t>Murder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Violent_crime_total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contributing strongly (loadings &gt; 0.76) to “Factor1”, and</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avg_percent</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Aggravated_assult</w:t>
      </w:r>
      <w:proofErr w:type="spellEnd"/>
      <w:r>
        <w:rPr>
          <w:rFonts w:ascii="Times New Roman" w:eastAsia="Times New Roman" w:hAnsi="Times New Roman" w:cs="Times New Roman"/>
          <w:sz w:val="24"/>
          <w:szCs w:val="24"/>
        </w:rPr>
        <w:t>, and</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(loadings &gt;= 0.40) to “Factor2”, respectively. Though, there is not a big difference in </w:t>
      </w:r>
      <w:proofErr w:type="spellStart"/>
      <w:r>
        <w:rPr>
          <w:rFonts w:ascii="Times New Roman" w:eastAsia="Times New Roman" w:hAnsi="Times New Roman" w:cs="Times New Roman"/>
          <w:i/>
          <w:sz w:val="24"/>
          <w:szCs w:val="24"/>
        </w:rPr>
        <w:t>avg_percent</w:t>
      </w:r>
      <w:proofErr w:type="spellEnd"/>
      <w:r>
        <w:rPr>
          <w:rFonts w:ascii="Times New Roman" w:eastAsia="Times New Roman" w:hAnsi="Times New Roman" w:cs="Times New Roman"/>
          <w:sz w:val="24"/>
          <w:szCs w:val="24"/>
        </w:rPr>
        <w:t xml:space="preserve"> loadings for Factor1 and Factor2.</w:t>
      </w:r>
    </w:p>
    <w:p w14:paraId="0C142305" w14:textId="77777777" w:rsidR="00C52033" w:rsidRDefault="00C52033">
      <w:pPr>
        <w:spacing w:line="360" w:lineRule="auto"/>
        <w:jc w:val="both"/>
        <w:rPr>
          <w:rFonts w:ascii="Times New Roman" w:eastAsia="Times New Roman" w:hAnsi="Times New Roman" w:cs="Times New Roman"/>
          <w:sz w:val="10"/>
          <w:szCs w:val="10"/>
        </w:rPr>
      </w:pPr>
    </w:p>
    <w:p w14:paraId="7B901E27"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compared statistical model correlation matrix with the correlation matrix of the original fitness-crime data by measuring the root-mean-square error (RMSE). The RMSE value obtained is </w:t>
      </w:r>
      <w:r>
        <w:rPr>
          <w:rFonts w:ascii="Times New Roman" w:eastAsia="Times New Roman" w:hAnsi="Times New Roman" w:cs="Times New Roman"/>
          <w:b/>
          <w:sz w:val="24"/>
          <w:szCs w:val="24"/>
        </w:rPr>
        <w:t>0.045</w:t>
      </w:r>
      <w:r>
        <w:rPr>
          <w:rFonts w:ascii="Times New Roman" w:eastAsia="Times New Roman" w:hAnsi="Times New Roman" w:cs="Times New Roman"/>
          <w:sz w:val="24"/>
          <w:szCs w:val="24"/>
        </w:rPr>
        <w:t>, which is less than 0.05. This confirms the appropriate number of factors is 2, and hence fail to reject the null hypothesis.</w:t>
      </w:r>
    </w:p>
    <w:p w14:paraId="62E1A5DE" w14:textId="77777777" w:rsidR="00C52033" w:rsidRDefault="00C52033">
      <w:pPr>
        <w:spacing w:line="360" w:lineRule="auto"/>
        <w:jc w:val="both"/>
        <w:rPr>
          <w:rFonts w:ascii="Times New Roman" w:eastAsia="Times New Roman" w:hAnsi="Times New Roman" w:cs="Times New Roman"/>
          <w:sz w:val="10"/>
          <w:szCs w:val="10"/>
        </w:rPr>
      </w:pPr>
    </w:p>
    <w:p w14:paraId="05A51E7A"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information about variables and loading coefficients, we can interpret factors as follows: </w:t>
      </w:r>
    </w:p>
    <w:p w14:paraId="2A8EE638" w14:textId="77777777" w:rsidR="00C52033" w:rsidRDefault="00D90A75">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Factor 1 can be of type say Crime1. </w:t>
      </w:r>
    </w:p>
    <w:p w14:paraId="4722B927" w14:textId="77777777" w:rsidR="00C52033" w:rsidRDefault="00D90A75">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Factor 2 can be of type Crime2.</w:t>
      </w:r>
    </w:p>
    <w:p w14:paraId="1A25D999" w14:textId="77777777" w:rsidR="00C52033" w:rsidRDefault="00C52033">
      <w:pPr>
        <w:spacing w:line="360" w:lineRule="auto"/>
        <w:rPr>
          <w:rFonts w:ascii="Times New Roman" w:eastAsia="Times New Roman" w:hAnsi="Times New Roman" w:cs="Times New Roman"/>
          <w:b/>
          <w:sz w:val="10"/>
          <w:szCs w:val="10"/>
        </w:rPr>
      </w:pPr>
    </w:p>
    <w:p w14:paraId="3919808C" w14:textId="77777777" w:rsidR="00C52033" w:rsidRDefault="00D90A75">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Confirmatory Factor Analysis: </w:t>
      </w:r>
    </w:p>
    <w:p w14:paraId="22655D04"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CFA is used to test whether a specific factor model provides an adequate fit for the covariances/correlations between the manifest variables. First, we build a model(s) (not listed in the report) suggested by EFA analysis to perform CFA. All of such models failed to compute   coefficient of covariances.</w:t>
      </w:r>
    </w:p>
    <w:p w14:paraId="25AE3A59" w14:textId="77777777" w:rsidR="00C52033" w:rsidRDefault="00C52033">
      <w:pPr>
        <w:spacing w:line="360" w:lineRule="auto"/>
        <w:jc w:val="both"/>
        <w:rPr>
          <w:rFonts w:ascii="Times New Roman" w:eastAsia="Times New Roman" w:hAnsi="Times New Roman" w:cs="Times New Roman"/>
          <w:sz w:val="10"/>
          <w:szCs w:val="10"/>
        </w:rPr>
      </w:pPr>
    </w:p>
    <w:p w14:paraId="28011E48"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Finally, we proposed the following model based on two factors---</w:t>
      </w:r>
      <w:r>
        <w:rPr>
          <w:rFonts w:ascii="Times New Roman" w:eastAsia="Times New Roman" w:hAnsi="Times New Roman" w:cs="Times New Roman"/>
          <w:b/>
          <w:sz w:val="24"/>
          <w:szCs w:val="24"/>
        </w:rPr>
        <w:t xml:space="preserve">Fitness </w:t>
      </w:r>
      <w:r>
        <w:rPr>
          <w:rFonts w:ascii="Times New Roman" w:eastAsia="Times New Roman" w:hAnsi="Times New Roman" w:cs="Times New Roman"/>
          <w:sz w:val="24"/>
          <w:szCs w:val="24"/>
        </w:rPr>
        <w:t>and</w:t>
      </w:r>
      <w:r>
        <w:rPr>
          <w:rFonts w:ascii="Times New Roman" w:eastAsia="Times New Roman" w:hAnsi="Times New Roman" w:cs="Times New Roman"/>
          <w:b/>
          <w:sz w:val="24"/>
          <w:szCs w:val="24"/>
        </w:rPr>
        <w:t xml:space="preserve"> Crime</w:t>
      </w:r>
      <w:r>
        <w:rPr>
          <w:rFonts w:ascii="Times New Roman" w:eastAsia="Times New Roman" w:hAnsi="Times New Roman" w:cs="Times New Roman"/>
          <w:sz w:val="24"/>
          <w:szCs w:val="24"/>
        </w:rPr>
        <w:t xml:space="preserve">--- as given below: </w:t>
      </w:r>
    </w:p>
    <w:p w14:paraId="4DF3819A"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_____________________________________________________________________________</w:t>
      </w:r>
    </w:p>
    <w:p w14:paraId="11BFDBCC"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Model(text = "</w:t>
      </w:r>
    </w:p>
    <w:p w14:paraId="085FD557"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Fitness -&gt; </w:t>
      </w:r>
      <w:proofErr w:type="spellStart"/>
      <w:r>
        <w:rPr>
          <w:rFonts w:ascii="Times New Roman" w:eastAsia="Times New Roman" w:hAnsi="Times New Roman" w:cs="Times New Roman"/>
          <w:i/>
          <w:sz w:val="24"/>
          <w:szCs w:val="24"/>
        </w:rPr>
        <w:t>avg_percent</w:t>
      </w:r>
      <w:proofErr w:type="spellEnd"/>
      <w:r>
        <w:rPr>
          <w:rFonts w:ascii="Times New Roman" w:eastAsia="Times New Roman" w:hAnsi="Times New Roman" w:cs="Times New Roman"/>
          <w:i/>
          <w:sz w:val="24"/>
          <w:szCs w:val="24"/>
        </w:rPr>
        <w:t>, NA, 1</w:t>
      </w:r>
    </w:p>
    <w:p w14:paraId="5F880EDF"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Crime -&gt; </w:t>
      </w:r>
      <w:proofErr w:type="spellStart"/>
      <w:r>
        <w:rPr>
          <w:rFonts w:ascii="Times New Roman" w:eastAsia="Times New Roman" w:hAnsi="Times New Roman" w:cs="Times New Roman"/>
          <w:i/>
          <w:sz w:val="24"/>
          <w:szCs w:val="24"/>
        </w:rPr>
        <w:t>Aggravated_assault</w:t>
      </w:r>
      <w:proofErr w:type="spellEnd"/>
      <w:r>
        <w:rPr>
          <w:rFonts w:ascii="Times New Roman" w:eastAsia="Times New Roman" w:hAnsi="Times New Roman" w:cs="Times New Roman"/>
          <w:i/>
          <w:sz w:val="24"/>
          <w:szCs w:val="24"/>
        </w:rPr>
        <w:t>, lambda2, NA</w:t>
      </w:r>
    </w:p>
    <w:p w14:paraId="01AF578F"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Crime -&gt;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i/>
          <w:sz w:val="24"/>
          <w:szCs w:val="24"/>
        </w:rPr>
        <w:t>, lambda3, NA</w:t>
      </w:r>
    </w:p>
    <w:p w14:paraId="3EBEB48F"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Crime -&gt; Murder, lambda4, NA</w:t>
      </w:r>
    </w:p>
    <w:p w14:paraId="3521A0DA"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Crime -&gt; Robbery, lambda5, NA</w:t>
      </w:r>
    </w:p>
    <w:p w14:paraId="66249FF0"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Crime -&gt; </w:t>
      </w:r>
      <w:proofErr w:type="spellStart"/>
      <w:r>
        <w:rPr>
          <w:rFonts w:ascii="Times New Roman" w:eastAsia="Times New Roman" w:hAnsi="Times New Roman" w:cs="Times New Roman"/>
          <w:i/>
          <w:sz w:val="24"/>
          <w:szCs w:val="24"/>
        </w:rPr>
        <w:t>Violent_crime_total</w:t>
      </w:r>
      <w:proofErr w:type="spellEnd"/>
      <w:r>
        <w:rPr>
          <w:rFonts w:ascii="Times New Roman" w:eastAsia="Times New Roman" w:hAnsi="Times New Roman" w:cs="Times New Roman"/>
          <w:i/>
          <w:sz w:val="24"/>
          <w:szCs w:val="24"/>
        </w:rPr>
        <w:t>, lambda6, NA</w:t>
      </w:r>
    </w:p>
    <w:p w14:paraId="2618A4BD"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Fitness &lt;-&gt; Crime, rho, NA</w:t>
      </w:r>
    </w:p>
    <w:p w14:paraId="1A74A561" w14:textId="77777777" w:rsidR="00C52033" w:rsidRDefault="00D90A75">
      <w:p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avg_percent</w:t>
      </w:r>
      <w:proofErr w:type="spellEnd"/>
      <w:r>
        <w:rPr>
          <w:rFonts w:ascii="Times New Roman" w:eastAsia="Times New Roman" w:hAnsi="Times New Roman" w:cs="Times New Roman"/>
          <w:i/>
          <w:sz w:val="24"/>
          <w:szCs w:val="24"/>
        </w:rPr>
        <w:t xml:space="preserve"> &lt;-&gt; </w:t>
      </w:r>
      <w:proofErr w:type="spellStart"/>
      <w:r>
        <w:rPr>
          <w:rFonts w:ascii="Times New Roman" w:eastAsia="Times New Roman" w:hAnsi="Times New Roman" w:cs="Times New Roman"/>
          <w:i/>
          <w:sz w:val="24"/>
          <w:szCs w:val="24"/>
        </w:rPr>
        <w:t>avg_percent</w:t>
      </w:r>
      <w:proofErr w:type="spellEnd"/>
      <w:r>
        <w:rPr>
          <w:rFonts w:ascii="Times New Roman" w:eastAsia="Times New Roman" w:hAnsi="Times New Roman" w:cs="Times New Roman"/>
          <w:i/>
          <w:sz w:val="24"/>
          <w:szCs w:val="24"/>
        </w:rPr>
        <w:t>, theta1, NA</w:t>
      </w:r>
    </w:p>
    <w:p w14:paraId="07F92EFE" w14:textId="77777777" w:rsidR="00C52033" w:rsidRDefault="00D90A75">
      <w:p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lastRenderedPageBreak/>
        <w:t>Aggravated_assault</w:t>
      </w:r>
      <w:proofErr w:type="spellEnd"/>
      <w:r>
        <w:rPr>
          <w:rFonts w:ascii="Times New Roman" w:eastAsia="Times New Roman" w:hAnsi="Times New Roman" w:cs="Times New Roman"/>
          <w:i/>
          <w:sz w:val="24"/>
          <w:szCs w:val="24"/>
        </w:rPr>
        <w:t xml:space="preserve"> &lt;-&gt; </w:t>
      </w:r>
      <w:proofErr w:type="spellStart"/>
      <w:r>
        <w:rPr>
          <w:rFonts w:ascii="Times New Roman" w:eastAsia="Times New Roman" w:hAnsi="Times New Roman" w:cs="Times New Roman"/>
          <w:i/>
          <w:sz w:val="24"/>
          <w:szCs w:val="24"/>
        </w:rPr>
        <w:t>Aggravated_assault</w:t>
      </w:r>
      <w:proofErr w:type="spellEnd"/>
      <w:r>
        <w:rPr>
          <w:rFonts w:ascii="Times New Roman" w:eastAsia="Times New Roman" w:hAnsi="Times New Roman" w:cs="Times New Roman"/>
          <w:i/>
          <w:sz w:val="24"/>
          <w:szCs w:val="24"/>
        </w:rPr>
        <w:t>, theta2, NA</w:t>
      </w:r>
    </w:p>
    <w:p w14:paraId="7D8C74F3" w14:textId="77777777" w:rsidR="00C52033" w:rsidRDefault="00D90A75">
      <w:p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i/>
          <w:sz w:val="24"/>
          <w:szCs w:val="24"/>
        </w:rPr>
        <w:t xml:space="preserve"> &lt;-&gt;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i/>
          <w:sz w:val="24"/>
          <w:szCs w:val="24"/>
        </w:rPr>
        <w:t>, theta3, NA</w:t>
      </w:r>
    </w:p>
    <w:p w14:paraId="106F94B4"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Murder &lt;-&gt; Murder, theta4, NA</w:t>
      </w:r>
    </w:p>
    <w:p w14:paraId="23A86BC6"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Robbery &lt;-&gt; Robbery, theta5, NA</w:t>
      </w:r>
    </w:p>
    <w:p w14:paraId="0F3B4F1E" w14:textId="77777777" w:rsidR="00C52033" w:rsidRDefault="00D90A75">
      <w:p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Violent_crime_total</w:t>
      </w:r>
      <w:proofErr w:type="spellEnd"/>
      <w:r>
        <w:rPr>
          <w:rFonts w:ascii="Times New Roman" w:eastAsia="Times New Roman" w:hAnsi="Times New Roman" w:cs="Times New Roman"/>
          <w:i/>
          <w:sz w:val="24"/>
          <w:szCs w:val="24"/>
        </w:rPr>
        <w:t xml:space="preserve"> &lt;-&gt; </w:t>
      </w:r>
      <w:proofErr w:type="spellStart"/>
      <w:r>
        <w:rPr>
          <w:rFonts w:ascii="Times New Roman" w:eastAsia="Times New Roman" w:hAnsi="Times New Roman" w:cs="Times New Roman"/>
          <w:i/>
          <w:sz w:val="24"/>
          <w:szCs w:val="24"/>
        </w:rPr>
        <w:t>Violent_crime_total</w:t>
      </w:r>
      <w:proofErr w:type="spellEnd"/>
      <w:r>
        <w:rPr>
          <w:rFonts w:ascii="Times New Roman" w:eastAsia="Times New Roman" w:hAnsi="Times New Roman" w:cs="Times New Roman"/>
          <w:i/>
          <w:sz w:val="24"/>
          <w:szCs w:val="24"/>
        </w:rPr>
        <w:t>, theta3, NA</w:t>
      </w:r>
    </w:p>
    <w:p w14:paraId="7156F09C"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Fitness &lt;-&gt; Fitness, NA, 1</w:t>
      </w:r>
    </w:p>
    <w:p w14:paraId="2F599226"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Crime &lt;-&gt; Crime, NA, 1</w:t>
      </w:r>
    </w:p>
    <w:p w14:paraId="1A4890DA" w14:textId="77777777" w:rsidR="00C52033" w:rsidRDefault="00D90A7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")_</w:t>
      </w:r>
    </w:p>
    <w:p w14:paraId="6CE9B4E3"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___________________________________________________________________________</w:t>
      </w:r>
    </w:p>
    <w:p w14:paraId="5CCD636C" w14:textId="77777777" w:rsidR="00C52033" w:rsidRDefault="00C52033">
      <w:pPr>
        <w:spacing w:line="360" w:lineRule="auto"/>
        <w:rPr>
          <w:rFonts w:ascii="Times New Roman" w:eastAsia="Times New Roman" w:hAnsi="Times New Roman" w:cs="Times New Roman"/>
          <w:sz w:val="24"/>
          <w:szCs w:val="24"/>
        </w:rPr>
      </w:pPr>
    </w:p>
    <w:p w14:paraId="4E6C02EC"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CFA analysis are as follows:</w:t>
      </w:r>
    </w:p>
    <w:p w14:paraId="20B8E5A9" w14:textId="77777777" w:rsidR="00C52033" w:rsidRDefault="00D90A7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5EDEF6" wp14:editId="569C53EA">
            <wp:extent cx="5943600" cy="41021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43600" cy="4102100"/>
                    </a:xfrm>
                    <a:prstGeom prst="rect">
                      <a:avLst/>
                    </a:prstGeom>
                    <a:ln/>
                  </pic:spPr>
                </pic:pic>
              </a:graphicData>
            </a:graphic>
          </wp:inline>
        </w:drawing>
      </w:r>
    </w:p>
    <w:p w14:paraId="704F5AA2"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obtained for the Goodness-of-fit index (GFI = 0.68) and Adjusted Goodness-of-fit index (AGFI = 0.34) are less than 0.95, and the standard root mean square difference (SRMR = 0.17) value is greater than 0.05, </w:t>
      </w:r>
      <w:r>
        <w:rPr>
          <w:rFonts w:ascii="Times New Roman" w:eastAsia="Times New Roman" w:hAnsi="Times New Roman" w:cs="Times New Roman"/>
          <w:sz w:val="24"/>
          <w:szCs w:val="24"/>
          <w:u w:val="single"/>
        </w:rPr>
        <w:t xml:space="preserve">which implies that the fitness-crime data does not support the CFA model. </w:t>
      </w:r>
      <w:r>
        <w:rPr>
          <w:rFonts w:ascii="Times New Roman" w:eastAsia="Times New Roman" w:hAnsi="Times New Roman" w:cs="Times New Roman"/>
          <w:sz w:val="24"/>
          <w:szCs w:val="24"/>
        </w:rPr>
        <w:t xml:space="preserve"> </w:t>
      </w:r>
    </w:p>
    <w:p w14:paraId="2F54FBAD" w14:textId="77777777" w:rsidR="00C52033" w:rsidRDefault="00C52033">
      <w:pPr>
        <w:spacing w:line="360" w:lineRule="auto"/>
        <w:jc w:val="both"/>
        <w:rPr>
          <w:rFonts w:ascii="Times New Roman" w:eastAsia="Times New Roman" w:hAnsi="Times New Roman" w:cs="Times New Roman"/>
          <w:sz w:val="10"/>
          <w:szCs w:val="10"/>
        </w:rPr>
      </w:pPr>
    </w:p>
    <w:p w14:paraId="6A47FB61"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path diagram of the model is shown in Fig. 13, which shows strong negative correlation (= -0.54) between the </w:t>
      </w:r>
      <w:r>
        <w:rPr>
          <w:rFonts w:ascii="Times New Roman" w:eastAsia="Times New Roman" w:hAnsi="Times New Roman" w:cs="Times New Roman"/>
          <w:b/>
          <w:sz w:val="24"/>
          <w:szCs w:val="24"/>
        </w:rPr>
        <w:t>Fitness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Crime</w:t>
      </w:r>
      <w:r>
        <w:rPr>
          <w:rFonts w:ascii="Times New Roman" w:eastAsia="Times New Roman" w:hAnsi="Times New Roman" w:cs="Times New Roman"/>
          <w:sz w:val="24"/>
          <w:szCs w:val="24"/>
        </w:rPr>
        <w:t xml:space="preserve">  factors. In our model, we choose fitness loading value equal to 1.</w:t>
      </w:r>
    </w:p>
    <w:p w14:paraId="6683A8C7"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4C1BF6" wp14:editId="70D9920B">
            <wp:extent cx="4105275" cy="30718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105275" cy="3071813"/>
                    </a:xfrm>
                    <a:prstGeom prst="rect">
                      <a:avLst/>
                    </a:prstGeom>
                    <a:ln/>
                  </pic:spPr>
                </pic:pic>
              </a:graphicData>
            </a:graphic>
          </wp:inline>
        </w:drawing>
      </w:r>
    </w:p>
    <w:p w14:paraId="63EED3C0" w14:textId="77777777" w:rsidR="00C52033" w:rsidRDefault="00D90A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Path diagram of the CFA model.</w:t>
      </w:r>
    </w:p>
    <w:p w14:paraId="5C3E5772" w14:textId="77777777" w:rsidR="00C52033" w:rsidRDefault="00C52033">
      <w:pPr>
        <w:spacing w:line="360" w:lineRule="auto"/>
        <w:jc w:val="center"/>
        <w:rPr>
          <w:rFonts w:ascii="Times New Roman" w:eastAsia="Times New Roman" w:hAnsi="Times New Roman" w:cs="Times New Roman"/>
          <w:sz w:val="10"/>
          <w:szCs w:val="10"/>
        </w:rPr>
      </w:pPr>
    </w:p>
    <w:p w14:paraId="5EADA36D" w14:textId="78DA1EB6" w:rsidR="00C52033" w:rsidRDefault="00D90A75">
      <w:pPr>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8"/>
          <w:szCs w:val="28"/>
        </w:rPr>
        <w:t>6. Conclusions and Future Directions</w:t>
      </w:r>
      <w:r>
        <w:rPr>
          <w:rFonts w:ascii="Times New Roman" w:eastAsia="Times New Roman" w:hAnsi="Times New Roman" w:cs="Times New Roman"/>
          <w:b/>
          <w:sz w:val="24"/>
          <w:szCs w:val="24"/>
        </w:rPr>
        <w:t xml:space="preserve"> </w:t>
      </w:r>
    </w:p>
    <w:p w14:paraId="466385D5"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continuing our investigation of the impact of rate of crime on the physical fitness of students in California after our first study, we were able to achieve a deeper understanding of this problem. Insights that were obtained from the analyses were visualizing 2 clusters, labeling 2 principal components, determining correlations between variables already present in the data set, and identifying 2 latent variables within the data. </w:t>
      </w:r>
    </w:p>
    <w:p w14:paraId="7312122B" w14:textId="77777777" w:rsidR="00C52033" w:rsidRDefault="00C52033">
      <w:pPr>
        <w:spacing w:line="360" w:lineRule="auto"/>
        <w:ind w:firstLine="720"/>
        <w:jc w:val="both"/>
        <w:rPr>
          <w:rFonts w:ascii="Times New Roman" w:eastAsia="Times New Roman" w:hAnsi="Times New Roman" w:cs="Times New Roman"/>
          <w:sz w:val="10"/>
          <w:szCs w:val="10"/>
        </w:rPr>
      </w:pPr>
    </w:p>
    <w:p w14:paraId="174FFB01"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PCA analysis yielded 2 principal components that were able to explain about 77% of the original data. It was reasonable to label the PC 2 as representing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while PC 1 likely represented all other crimes present in the analysis. With this, we were able to simplify the view of the data and offer a new perspective of what types of crimes can be considered related in some capacity. Additionally, the PCA also yielded correlations between variables that were positive between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Murder</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aggravated_assault</w:t>
      </w:r>
      <w:proofErr w:type="spellEnd"/>
      <w:r>
        <w:rPr>
          <w:rFonts w:ascii="Times New Roman" w:eastAsia="Times New Roman" w:hAnsi="Times New Roman" w:cs="Times New Roman"/>
          <w:sz w:val="24"/>
          <w:szCs w:val="24"/>
        </w:rPr>
        <w:t>, which are sensible results because the crimes can be logically related to each other.</w:t>
      </w:r>
    </w:p>
    <w:p w14:paraId="725D00BE" w14:textId="77777777" w:rsidR="00C52033" w:rsidRDefault="00C52033">
      <w:pPr>
        <w:spacing w:line="360" w:lineRule="auto"/>
        <w:ind w:firstLine="720"/>
        <w:jc w:val="both"/>
        <w:rPr>
          <w:rFonts w:ascii="Times New Roman" w:eastAsia="Times New Roman" w:hAnsi="Times New Roman" w:cs="Times New Roman"/>
          <w:sz w:val="10"/>
          <w:szCs w:val="10"/>
        </w:rPr>
      </w:pPr>
    </w:p>
    <w:p w14:paraId="74F27FBE"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Cluster analysis obtained by using HC, K-means, and model-based techniques confirm two main clusters of California counties in fitness-crime data, one for the lower crime rate counties and second for the higher crime rate counties. Using CFA we observed two common factors ---</w:t>
      </w:r>
      <w:r>
        <w:rPr>
          <w:rFonts w:ascii="Times New Roman" w:eastAsia="Times New Roman" w:hAnsi="Times New Roman" w:cs="Times New Roman"/>
          <w:b/>
          <w:sz w:val="24"/>
          <w:szCs w:val="24"/>
        </w:rPr>
        <w:t>Fitness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Crime</w:t>
      </w:r>
      <w:r>
        <w:rPr>
          <w:rFonts w:ascii="Times New Roman" w:eastAsia="Times New Roman" w:hAnsi="Times New Roman" w:cs="Times New Roman"/>
          <w:sz w:val="24"/>
          <w:szCs w:val="24"/>
        </w:rPr>
        <w:t xml:space="preserve">---in fitness-crime data, which are partially derived from EFA. However, CFA does not confirm this model and  showed a negative correlation between these factors. </w:t>
      </w:r>
    </w:p>
    <w:p w14:paraId="161B8CA5" w14:textId="77777777" w:rsidR="00C52033" w:rsidRDefault="00C52033">
      <w:pPr>
        <w:spacing w:line="360" w:lineRule="auto"/>
        <w:jc w:val="both"/>
        <w:rPr>
          <w:rFonts w:ascii="Times New Roman" w:eastAsia="Times New Roman" w:hAnsi="Times New Roman" w:cs="Times New Roman"/>
          <w:sz w:val="10"/>
          <w:szCs w:val="10"/>
        </w:rPr>
      </w:pPr>
    </w:p>
    <w:p w14:paraId="39EF49B8" w14:textId="77777777" w:rsidR="00C52033" w:rsidRDefault="00D90A7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identified latent variables were labeled Crime 1 and Crime 2. The reason for this is because we could see that the associated crimes (Crime1 =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Murder</w:t>
      </w:r>
      <w:r>
        <w:rPr>
          <w:rFonts w:ascii="Times New Roman" w:eastAsia="Times New Roman" w:hAnsi="Times New Roman" w:cs="Times New Roman"/>
          <w:sz w:val="24"/>
          <w:szCs w:val="24"/>
        </w:rPr>
        <w:t xml:space="preserve">, Crime2 = </w:t>
      </w:r>
      <w:proofErr w:type="spellStart"/>
      <w:r>
        <w:rPr>
          <w:rFonts w:ascii="Times New Roman" w:eastAsia="Times New Roman" w:hAnsi="Times New Roman" w:cs="Times New Roman"/>
          <w:i/>
          <w:sz w:val="24"/>
          <w:szCs w:val="24"/>
        </w:rPr>
        <w:t>aggravated_assault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Forcible_rape</w:t>
      </w:r>
      <w:proofErr w:type="spellEnd"/>
      <w:r>
        <w:rPr>
          <w:rFonts w:ascii="Times New Roman" w:eastAsia="Times New Roman" w:hAnsi="Times New Roman" w:cs="Times New Roman"/>
          <w:sz w:val="24"/>
          <w:szCs w:val="24"/>
        </w:rPr>
        <w:t>) are difficult to logically relate to each other. One way we could attempt to reach for a label other than Crime1 and Crime2 could be to propose that Factor1 includes crimes likely committed with a weapon (</w:t>
      </w:r>
      <w:r>
        <w:rPr>
          <w:rFonts w:ascii="Times New Roman" w:eastAsia="Times New Roman" w:hAnsi="Times New Roman" w:cs="Times New Roman"/>
          <w:i/>
          <w:sz w:val="24"/>
          <w:szCs w:val="24"/>
        </w:rPr>
        <w:t>Robbery</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Murder</w:t>
      </w:r>
      <w:r>
        <w:rPr>
          <w:rFonts w:ascii="Times New Roman" w:eastAsia="Times New Roman" w:hAnsi="Times New Roman" w:cs="Times New Roman"/>
          <w:sz w:val="24"/>
          <w:szCs w:val="24"/>
        </w:rPr>
        <w:t xml:space="preserve">). Factor2 could be thought of crimes that are committed without a weapon. </w:t>
      </w:r>
    </w:p>
    <w:p w14:paraId="2BEBDF07" w14:textId="77777777" w:rsidR="00C52033" w:rsidRDefault="00C52033">
      <w:pPr>
        <w:spacing w:line="360" w:lineRule="auto"/>
        <w:jc w:val="both"/>
        <w:rPr>
          <w:rFonts w:ascii="Times New Roman" w:eastAsia="Times New Roman" w:hAnsi="Times New Roman" w:cs="Times New Roman"/>
          <w:sz w:val="10"/>
          <w:szCs w:val="10"/>
        </w:rPr>
      </w:pPr>
    </w:p>
    <w:p w14:paraId="12D7D874" w14:textId="0DBF8461" w:rsidR="00C52033" w:rsidRDefault="00D90A75">
      <w:pPr>
        <w:widowControl w:val="0"/>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analyses performed in this study, we determined some additional dimensions that would be interesting to investigate. Two dimensions that were already available in the original datasets were race and gender. Essentially, it is possible to investigate the impact of rate of crime on the physical fitness between males and females </w:t>
      </w:r>
      <w:r w:rsidR="00E63F35">
        <w:rPr>
          <w:rFonts w:ascii="Times New Roman" w:eastAsia="Times New Roman" w:hAnsi="Times New Roman" w:cs="Times New Roman"/>
          <w:sz w:val="24"/>
          <w:szCs w:val="24"/>
        </w:rPr>
        <w:t>and determine</w:t>
      </w:r>
      <w:r>
        <w:rPr>
          <w:rFonts w:ascii="Times New Roman" w:eastAsia="Times New Roman" w:hAnsi="Times New Roman" w:cs="Times New Roman"/>
          <w:sz w:val="24"/>
          <w:szCs w:val="24"/>
        </w:rPr>
        <w:t xml:space="preserve"> if there is a tendency for the amount of crime to impact one more than the other. Regarding race, it is also possible to determine if higher or lower rates of crime impact the physical fitness of different races more than others. A dimension that was not available in the original datasets could include exploring the impact of different rates of crimes on people of different income groups. That is, the point of focus would be if varying rates of crime impact people of varying income groups differently. </w:t>
      </w:r>
    </w:p>
    <w:p w14:paraId="7D97837F" w14:textId="77777777" w:rsidR="00C52033" w:rsidRDefault="00D90A75">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389CA988" w14:textId="77777777" w:rsidR="00C52033" w:rsidRDefault="00D90A75">
      <w:pPr>
        <w:widowControl w:val="0"/>
        <w:spacing w:line="360" w:lineRule="auto"/>
        <w:jc w:val="both"/>
        <w:rPr>
          <w:rFonts w:ascii="Times New Roman" w:eastAsia="Times New Roman" w:hAnsi="Times New Roman" w:cs="Times New Roman"/>
          <w:color w:val="1D2129"/>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1D2129"/>
          <w:sz w:val="24"/>
          <w:szCs w:val="24"/>
        </w:rPr>
        <w:t xml:space="preserve">Fowler, P. J. et al. (2009). Community violence: A meta-analysis on the effect of exposure and mental health outcomes of children and adolescents. </w:t>
      </w:r>
      <w:r>
        <w:rPr>
          <w:rFonts w:ascii="Times New Roman" w:eastAsia="Times New Roman" w:hAnsi="Times New Roman" w:cs="Times New Roman"/>
          <w:i/>
          <w:color w:val="1D2129"/>
          <w:sz w:val="24"/>
          <w:szCs w:val="24"/>
        </w:rPr>
        <w:t xml:space="preserve">Dev </w:t>
      </w:r>
      <w:proofErr w:type="spellStart"/>
      <w:r>
        <w:rPr>
          <w:rFonts w:ascii="Times New Roman" w:eastAsia="Times New Roman" w:hAnsi="Times New Roman" w:cs="Times New Roman"/>
          <w:i/>
          <w:color w:val="1D2129"/>
          <w:sz w:val="24"/>
          <w:szCs w:val="24"/>
        </w:rPr>
        <w:t>Psychopathol</w:t>
      </w:r>
      <w:proofErr w:type="spellEnd"/>
      <w:r>
        <w:rPr>
          <w:rFonts w:ascii="Times New Roman" w:eastAsia="Times New Roman" w:hAnsi="Times New Roman" w:cs="Times New Roman"/>
          <w:i/>
          <w:color w:val="1D2129"/>
          <w:sz w:val="24"/>
          <w:szCs w:val="24"/>
        </w:rPr>
        <w:t>, 21</w:t>
      </w:r>
      <w:r>
        <w:rPr>
          <w:rFonts w:ascii="Times New Roman" w:eastAsia="Times New Roman" w:hAnsi="Times New Roman" w:cs="Times New Roman"/>
          <w:color w:val="1D2129"/>
          <w:sz w:val="24"/>
          <w:szCs w:val="24"/>
        </w:rPr>
        <w:t>(1), 227</w:t>
      </w:r>
      <w:r>
        <w:rPr>
          <w:rFonts w:ascii="Gungsuh" w:eastAsia="Gungsuh" w:hAnsi="Gungsuh" w:cs="Gungsuh"/>
          <w:sz w:val="24"/>
          <w:szCs w:val="24"/>
        </w:rPr>
        <w:t>−</w:t>
      </w:r>
      <w:r>
        <w:rPr>
          <w:rFonts w:ascii="Times New Roman" w:eastAsia="Times New Roman" w:hAnsi="Times New Roman" w:cs="Times New Roman"/>
          <w:color w:val="1D2129"/>
          <w:sz w:val="24"/>
          <w:szCs w:val="24"/>
        </w:rPr>
        <w:t>259.</w:t>
      </w:r>
    </w:p>
    <w:p w14:paraId="6D208CC3" w14:textId="77777777" w:rsidR="00C52033" w:rsidRDefault="00D90A75">
      <w:pPr>
        <w:widowControl w:val="0"/>
        <w:spacing w:line="360" w:lineRule="auto"/>
        <w:jc w:val="both"/>
        <w:rPr>
          <w:rFonts w:ascii="Times New Roman" w:eastAsia="Times New Roman" w:hAnsi="Times New Roman" w:cs="Times New Roman"/>
          <w:color w:val="1D2129"/>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1D2129"/>
          <w:sz w:val="24"/>
          <w:szCs w:val="24"/>
        </w:rPr>
        <w:t xml:space="preserve">Takagi, D., </w:t>
      </w:r>
      <w:proofErr w:type="spellStart"/>
      <w:r>
        <w:rPr>
          <w:rFonts w:ascii="Times New Roman" w:eastAsia="Times New Roman" w:hAnsi="Times New Roman" w:cs="Times New Roman"/>
          <w:color w:val="1D2129"/>
          <w:sz w:val="24"/>
          <w:szCs w:val="24"/>
        </w:rPr>
        <w:t>Ken'ichi</w:t>
      </w:r>
      <w:proofErr w:type="spellEnd"/>
      <w:r>
        <w:rPr>
          <w:rFonts w:ascii="Times New Roman" w:eastAsia="Times New Roman" w:hAnsi="Times New Roman" w:cs="Times New Roman"/>
          <w:color w:val="1D2129"/>
          <w:sz w:val="24"/>
          <w:szCs w:val="24"/>
        </w:rPr>
        <w:t xml:space="preserve">, I., &amp; </w:t>
      </w:r>
      <w:proofErr w:type="spellStart"/>
      <w:r>
        <w:rPr>
          <w:rFonts w:ascii="Times New Roman" w:eastAsia="Times New Roman" w:hAnsi="Times New Roman" w:cs="Times New Roman"/>
          <w:color w:val="1D2129"/>
          <w:sz w:val="24"/>
          <w:szCs w:val="24"/>
        </w:rPr>
        <w:t>Kawachi</w:t>
      </w:r>
      <w:proofErr w:type="spellEnd"/>
      <w:r>
        <w:rPr>
          <w:rFonts w:ascii="Times New Roman" w:eastAsia="Times New Roman" w:hAnsi="Times New Roman" w:cs="Times New Roman"/>
          <w:color w:val="1D2129"/>
          <w:sz w:val="24"/>
          <w:szCs w:val="24"/>
        </w:rPr>
        <w:t xml:space="preserve">, I. (2012). Neighborhood social capital and crime victimization: Comparison of spatial regression analysis. </w:t>
      </w:r>
      <w:r>
        <w:rPr>
          <w:rFonts w:ascii="Times New Roman" w:eastAsia="Times New Roman" w:hAnsi="Times New Roman" w:cs="Times New Roman"/>
          <w:i/>
          <w:color w:val="1D2129"/>
          <w:sz w:val="24"/>
          <w:szCs w:val="24"/>
        </w:rPr>
        <w:t>Soc Sci Med.</w:t>
      </w:r>
      <w:r>
        <w:rPr>
          <w:rFonts w:ascii="Times New Roman" w:eastAsia="Times New Roman" w:hAnsi="Times New Roman" w:cs="Times New Roman"/>
          <w:color w:val="1D2129"/>
          <w:sz w:val="24"/>
          <w:szCs w:val="24"/>
        </w:rPr>
        <w:t xml:space="preserve"> </w:t>
      </w:r>
      <w:r>
        <w:rPr>
          <w:rFonts w:ascii="Times New Roman" w:eastAsia="Times New Roman" w:hAnsi="Times New Roman" w:cs="Times New Roman"/>
          <w:i/>
          <w:color w:val="1D2129"/>
          <w:sz w:val="24"/>
          <w:szCs w:val="24"/>
        </w:rPr>
        <w:t>75</w:t>
      </w:r>
      <w:r>
        <w:rPr>
          <w:rFonts w:ascii="Times New Roman" w:eastAsia="Times New Roman" w:hAnsi="Times New Roman" w:cs="Times New Roman"/>
          <w:color w:val="1D2129"/>
          <w:sz w:val="24"/>
          <w:szCs w:val="24"/>
        </w:rPr>
        <w:t>(10), 1895</w:t>
      </w:r>
      <w:r>
        <w:rPr>
          <w:rFonts w:ascii="Gungsuh" w:eastAsia="Gungsuh" w:hAnsi="Gungsuh" w:cs="Gungsuh"/>
          <w:sz w:val="24"/>
          <w:szCs w:val="24"/>
        </w:rPr>
        <w:t>−</w:t>
      </w:r>
      <w:r>
        <w:rPr>
          <w:rFonts w:ascii="Times New Roman" w:eastAsia="Times New Roman" w:hAnsi="Times New Roman" w:cs="Times New Roman"/>
          <w:color w:val="1D2129"/>
          <w:sz w:val="24"/>
          <w:szCs w:val="24"/>
        </w:rPr>
        <w:t>902.</w:t>
      </w:r>
    </w:p>
    <w:p w14:paraId="16875374"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p>
    <w:p w14:paraId="717DCDA7" w14:textId="04CAB7FE" w:rsidR="00D520D7" w:rsidRPr="00D520D7" w:rsidRDefault="00D520D7" w:rsidP="00D520D7">
      <w:pPr>
        <w:widowControl w:val="0"/>
        <w:spacing w:line="360" w:lineRule="auto"/>
        <w:jc w:val="both"/>
        <w:rPr>
          <w:rFonts w:ascii="Times New Roman" w:eastAsia="Times New Roman" w:hAnsi="Times New Roman" w:cs="Times New Roman"/>
          <w:b/>
          <w:bCs/>
          <w:color w:val="1D2129"/>
          <w:sz w:val="24"/>
          <w:szCs w:val="24"/>
        </w:rPr>
      </w:pPr>
      <w:r w:rsidRPr="00D520D7">
        <w:rPr>
          <w:rFonts w:ascii="Times New Roman" w:eastAsia="Times New Roman" w:hAnsi="Times New Roman" w:cs="Times New Roman"/>
          <w:b/>
          <w:bCs/>
          <w:color w:val="1D2129"/>
          <w:sz w:val="24"/>
          <w:szCs w:val="24"/>
        </w:rPr>
        <w:t>Supporting Information:</w:t>
      </w:r>
    </w:p>
    <w:p w14:paraId="0247851F"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Percentage of Physically-fit Students (LGHC Indicator)</w:t>
      </w:r>
    </w:p>
    <w:p w14:paraId="56C721B4" w14:textId="19F34349"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w:t>
      </w:r>
      <w:hyperlink r:id="rId28" w:history="1">
        <w:r w:rsidRPr="008602A3">
          <w:rPr>
            <w:rStyle w:val="Hyperlink"/>
            <w:rFonts w:ascii="Times New Roman" w:eastAsia="Times New Roman" w:hAnsi="Times New Roman" w:cs="Times New Roman"/>
            <w:sz w:val="24"/>
            <w:szCs w:val="24"/>
          </w:rPr>
          <w:t>https://healthdata.gov/dataset/percentage-physically-fit-students-lghc-indicator</w:t>
        </w:r>
      </w:hyperlink>
    </w:p>
    <w:p w14:paraId="53046A2F"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p>
    <w:p w14:paraId="6B6A6208"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Physical Fitness Testing (PFT)</w:t>
      </w:r>
    </w:p>
    <w:p w14:paraId="6B3FBD12" w14:textId="452AD22B" w:rsid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xml:space="preserve"># </w:t>
      </w:r>
      <w:hyperlink r:id="rId29" w:history="1">
        <w:r w:rsidRPr="008602A3">
          <w:rPr>
            <w:rStyle w:val="Hyperlink"/>
            <w:rFonts w:ascii="Times New Roman" w:eastAsia="Times New Roman" w:hAnsi="Times New Roman" w:cs="Times New Roman"/>
            <w:sz w:val="24"/>
            <w:szCs w:val="24"/>
          </w:rPr>
          <w:t>https://www.cde.ca.gov/ta/tg/pf/</w:t>
        </w:r>
      </w:hyperlink>
    </w:p>
    <w:p w14:paraId="07455899"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p>
    <w:p w14:paraId="0A649F35"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Student Poverty FRPM Data</w:t>
      </w:r>
    </w:p>
    <w:p w14:paraId="513C5B84" w14:textId="1F1747DF" w:rsid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xml:space="preserve"># </w:t>
      </w:r>
      <w:hyperlink r:id="rId30" w:history="1">
        <w:r w:rsidRPr="008602A3">
          <w:rPr>
            <w:rStyle w:val="Hyperlink"/>
            <w:rFonts w:ascii="Times New Roman" w:eastAsia="Times New Roman" w:hAnsi="Times New Roman" w:cs="Times New Roman"/>
            <w:sz w:val="24"/>
            <w:szCs w:val="24"/>
          </w:rPr>
          <w:t>https://www.cde.ca.gov/ds/sd/sd/filessp.asp</w:t>
        </w:r>
      </w:hyperlink>
    </w:p>
    <w:p w14:paraId="138FB7B0"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p>
    <w:p w14:paraId="0B86A186"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Public Schools and Districts Data Files</w:t>
      </w:r>
    </w:p>
    <w:p w14:paraId="64D81A38" w14:textId="4A2FF768" w:rsid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xml:space="preserve"># </w:t>
      </w:r>
      <w:hyperlink r:id="rId31" w:history="1">
        <w:r w:rsidRPr="008602A3">
          <w:rPr>
            <w:rStyle w:val="Hyperlink"/>
            <w:rFonts w:ascii="Times New Roman" w:eastAsia="Times New Roman" w:hAnsi="Times New Roman" w:cs="Times New Roman"/>
            <w:sz w:val="24"/>
            <w:szCs w:val="24"/>
          </w:rPr>
          <w:t>https://www.cde.ca.gov/ds/si/ds/pubschls.asp</w:t>
        </w:r>
      </w:hyperlink>
    </w:p>
    <w:p w14:paraId="22B751E4"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p>
    <w:p w14:paraId="5172B760" w14:textId="77777777" w:rsidR="00D520D7" w:rsidRPr="00D520D7"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Violent Crime Rate</w:t>
      </w:r>
    </w:p>
    <w:p w14:paraId="14C50430" w14:textId="3EDAA5DE" w:rsidR="00C52033" w:rsidRDefault="00D520D7" w:rsidP="00D520D7">
      <w:pPr>
        <w:widowControl w:val="0"/>
        <w:spacing w:line="360" w:lineRule="auto"/>
        <w:jc w:val="both"/>
        <w:rPr>
          <w:rFonts w:ascii="Times New Roman" w:eastAsia="Times New Roman" w:hAnsi="Times New Roman" w:cs="Times New Roman"/>
          <w:color w:val="1D2129"/>
          <w:sz w:val="24"/>
          <w:szCs w:val="24"/>
        </w:rPr>
      </w:pPr>
      <w:r w:rsidRPr="00D520D7">
        <w:rPr>
          <w:rFonts w:ascii="Times New Roman" w:eastAsia="Times New Roman" w:hAnsi="Times New Roman" w:cs="Times New Roman"/>
          <w:color w:val="1D2129"/>
          <w:sz w:val="24"/>
          <w:szCs w:val="24"/>
        </w:rPr>
        <w:t xml:space="preserve"># </w:t>
      </w:r>
      <w:hyperlink r:id="rId32" w:history="1">
        <w:r w:rsidRPr="008602A3">
          <w:rPr>
            <w:rStyle w:val="Hyperlink"/>
            <w:rFonts w:ascii="Times New Roman" w:eastAsia="Times New Roman" w:hAnsi="Times New Roman" w:cs="Times New Roman"/>
            <w:sz w:val="24"/>
            <w:szCs w:val="24"/>
          </w:rPr>
          <w:t>https://data.ca.gov/dataset/violent-crime-rate</w:t>
        </w:r>
      </w:hyperlink>
    </w:p>
    <w:p w14:paraId="7A0226BB" w14:textId="77777777" w:rsidR="00D520D7" w:rsidRDefault="00D520D7" w:rsidP="00D520D7">
      <w:pPr>
        <w:widowControl w:val="0"/>
        <w:spacing w:line="360" w:lineRule="auto"/>
        <w:jc w:val="both"/>
        <w:rPr>
          <w:rFonts w:ascii="Times New Roman" w:eastAsia="Times New Roman" w:hAnsi="Times New Roman" w:cs="Times New Roman"/>
          <w:color w:val="1D2129"/>
          <w:sz w:val="24"/>
          <w:szCs w:val="24"/>
        </w:rPr>
      </w:pPr>
    </w:p>
    <w:sectPr w:rsidR="00D520D7">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B3015" w14:textId="77777777" w:rsidR="005C1EB0" w:rsidRDefault="005C1EB0">
      <w:pPr>
        <w:spacing w:line="240" w:lineRule="auto"/>
      </w:pPr>
      <w:r>
        <w:separator/>
      </w:r>
    </w:p>
  </w:endnote>
  <w:endnote w:type="continuationSeparator" w:id="0">
    <w:p w14:paraId="1673D061" w14:textId="77777777" w:rsidR="005C1EB0" w:rsidRDefault="005C1E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9F190" w14:textId="77777777" w:rsidR="00C52033" w:rsidRDefault="00D90A75">
    <w:pPr>
      <w:jc w:val="right"/>
    </w:pPr>
    <w:r>
      <w:fldChar w:fldCharType="begin"/>
    </w:r>
    <w:r>
      <w:instrText>PAGE</w:instrText>
    </w:r>
    <w:r>
      <w:fldChar w:fldCharType="separate"/>
    </w:r>
    <w:r w:rsidR="00ED294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8E3F1" w14:textId="77777777" w:rsidR="005C1EB0" w:rsidRDefault="005C1EB0">
      <w:pPr>
        <w:spacing w:line="240" w:lineRule="auto"/>
      </w:pPr>
      <w:r>
        <w:separator/>
      </w:r>
    </w:p>
  </w:footnote>
  <w:footnote w:type="continuationSeparator" w:id="0">
    <w:p w14:paraId="29E716D4" w14:textId="77777777" w:rsidR="005C1EB0" w:rsidRDefault="005C1E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831017"/>
    <w:multiLevelType w:val="multilevel"/>
    <w:tmpl w:val="CFE65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033"/>
    <w:rsid w:val="00050B03"/>
    <w:rsid w:val="003D7EE6"/>
    <w:rsid w:val="004524D8"/>
    <w:rsid w:val="004B009F"/>
    <w:rsid w:val="00582FB5"/>
    <w:rsid w:val="005C1EB0"/>
    <w:rsid w:val="008708BD"/>
    <w:rsid w:val="00B442DC"/>
    <w:rsid w:val="00C52033"/>
    <w:rsid w:val="00C5655F"/>
    <w:rsid w:val="00D3426D"/>
    <w:rsid w:val="00D520D7"/>
    <w:rsid w:val="00D90A75"/>
    <w:rsid w:val="00E63F35"/>
    <w:rsid w:val="00ED294A"/>
    <w:rsid w:val="00F54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EEBC"/>
  <w15:docId w15:val="{61235DD1-D1D3-4F01-BE75-4611EC5A0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520D7"/>
    <w:rPr>
      <w:color w:val="0000FF" w:themeColor="hyperlink"/>
      <w:u w:val="single"/>
    </w:rPr>
  </w:style>
  <w:style w:type="character" w:styleId="UnresolvedMention">
    <w:name w:val="Unresolved Mention"/>
    <w:basedOn w:val="DefaultParagraphFont"/>
    <w:uiPriority w:val="99"/>
    <w:semiHidden/>
    <w:unhideWhenUsed/>
    <w:rsid w:val="00D520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95341">
      <w:bodyDiv w:val="1"/>
      <w:marLeft w:val="0"/>
      <w:marRight w:val="0"/>
      <w:marTop w:val="0"/>
      <w:marBottom w:val="0"/>
      <w:divBdr>
        <w:top w:val="none" w:sz="0" w:space="0" w:color="auto"/>
        <w:left w:val="none" w:sz="0" w:space="0" w:color="auto"/>
        <w:bottom w:val="none" w:sz="0" w:space="0" w:color="auto"/>
        <w:right w:val="none" w:sz="0" w:space="0" w:color="auto"/>
      </w:divBdr>
    </w:div>
    <w:div w:id="154567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de.ca.gov/ta/tg/p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ata.ca.gov/dataset/violent-crime-rat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ealthdata.gov/dataset/percentage-physically-fit-students-lghc-indicato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de.ca.gov/ds/si/ds/pubschls.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cde.ca.gov/ds/sd/sd/filessp.as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2756</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Panwar</cp:lastModifiedBy>
  <cp:revision>8</cp:revision>
  <dcterms:created xsi:type="dcterms:W3CDTF">2019-12-15T00:16:00Z</dcterms:created>
  <dcterms:modified xsi:type="dcterms:W3CDTF">2020-05-19T21:33:00Z</dcterms:modified>
</cp:coreProperties>
</file>