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Catacombs</w:t>
      </w:r>
    </w:p>
    <w:p>
      <w:pPr>
        <w:pStyle w:val="Heading1"/>
      </w:pPr>
      <w:r>
        <w:t>Challenge Info</w:t>
      </w:r>
    </w:p>
    <w:p>
      <w:r>
        <w:t>Points: 654</w:t>
        <w:br/>
        <w:t>Solves: 347</w:t>
      </w:r>
    </w:p>
    <w:p>
      <w:pPr>
        <w:pStyle w:val="Heading1"/>
      </w:pPr>
      <w:r>
        <w:t>TL;DR</w:t>
      </w:r>
    </w:p>
    <w:p>
      <w:r>
        <w:t>The flag is directly visible in the binary using the strings command.</w:t>
      </w:r>
    </w:p>
    <w:p>
      <w:pPr>
        <w:pStyle w:val="Heading1"/>
      </w:pPr>
      <w:r>
        <w:t>Analysis</w:t>
      </w:r>
    </w:p>
    <w:p>
      <w:r>
        <w:t>Running strings on the binary reveals multiple readable strings. A symbol named _ZL15FLAG_BAIT_LABEL appears as a decoy, while the real flag is stored in plaintext.</w:t>
      </w:r>
    </w:p>
    <w:p>
      <w:pPr>
        <w:pStyle w:val="Heading1"/>
      </w:pPr>
      <w:r>
        <w:t>Solution</w:t>
      </w:r>
    </w:p>
    <w:p>
      <w:r>
        <w:t>Command used:</w:t>
      </w:r>
    </w:p>
    <w:p>
      <w:r>
        <w:t>strings catacombs | grep CIT</w:t>
        <w:br/>
        <w:t># Output: CIT{3R2rA2J0PdFH}</w:t>
      </w:r>
    </w:p>
    <w:p>
      <w:pPr>
        <w:pStyle w:val="Heading1"/>
      </w:pPr>
      <w:r>
        <w:t>Flag</w:t>
      </w:r>
    </w:p>
    <w:p>
      <w:r>
        <w:t>CIT{3R2rA2J0PdFH}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