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bidi w:val="0"/>
        <w:ind w:firstLine="2240" w:firstLineChars="700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低温冷却循环泵DLSB-10/80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ascii="宋体" w:hAnsi="宋体" w:cs="宋体"/>
          <w:color w:val="000000"/>
          <w:spacing w:val="-3"/>
          <w:sz w:val="28"/>
          <w:szCs w:val="28"/>
        </w:rPr>
        <w:t>本产品是利用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两个独立的制冷循环组成，分别为高温循环和低温循环。在各单独的制冷系统中充有不同性质的制冷剂，高温循环采用中温制冷剂，低温循环中采用低温制冷剂。这两个部分通过一个冷凝蒸发器联系起来，它即是低温循环的冷凝器，也是高温循环的蒸发器，高温循环中制冷剂的蒸发用来冷凝低温循环中的制冷剂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这样，低度温循环吸收的热量(制冷量)传给高温循环的制冷剂，高温循环的制冷剂再将热量传给环境介质。</w:t>
      </w:r>
      <w:r>
        <w:rPr>
          <w:rFonts w:ascii="宋体" w:hAnsi="宋体" w:cs="宋体"/>
          <w:color w:val="000000"/>
          <w:spacing w:val="-3"/>
          <w:sz w:val="28"/>
          <w:szCs w:val="28"/>
        </w:rPr>
        <w:t>冷却槽内壁盘有冷却铜盘管，制冷剂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（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氟利昂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）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通过水槽内壁的盘管不断循环，对槽内冷媒进行冷却，并通过内置循环泵</w:t>
      </w:r>
      <w:r>
        <w:rPr>
          <w:rFonts w:ascii="宋体" w:hAnsi="宋体" w:cs="宋体"/>
          <w:color w:val="000000"/>
          <w:spacing w:val="-3"/>
          <w:sz w:val="28"/>
          <w:szCs w:val="28"/>
        </w:rPr>
        <w:t>、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外接循环管路</w:t>
      </w:r>
      <w:r>
        <w:rPr>
          <w:rFonts w:ascii="宋体" w:hAnsi="宋体" w:cs="宋体"/>
          <w:color w:val="000000"/>
          <w:spacing w:val="-3"/>
          <w:sz w:val="28"/>
          <w:szCs w:val="28"/>
        </w:rPr>
        <w:t>将冷媒输送到配套设备夹层或冷凝盘管内，间接为反应器内</w:t>
      </w:r>
      <w:r>
        <w:rPr>
          <w:rFonts w:ascii="宋体" w:hAnsi="宋体" w:cs="宋体"/>
          <w:color w:val="000000"/>
          <w:spacing w:val="0"/>
          <w:sz w:val="28"/>
          <w:szCs w:val="28"/>
        </w:rPr>
        <w:t>物料进行降温、对冷凝管接触蒸汽进行冷却、液化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该产品一般可连接双层玻璃反应釜，旋转蒸发器，各种形式的盘管冷凝器使用，也可将玻璃容器放置槽内进行内置低温反应。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产品特点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1、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开口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型循环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冷却盘管、保温用套管等密闭回路的循环装置。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2、节省空间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设计紧凑、有桌面台式型、有受实验台高度限制的立式型。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3、制冷系统具有延时、过热、过电流多种保护装置。均为进口原装高品质器件，保证可靠性和使用寿命。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4、配备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磁力循环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泵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配管尺寸较长，可平稳的进行长距离循环、冷却或恒温机外实验容器或建立第二恒温场。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、循环介质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可用乙二醇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、盐水、纯酒精等实验室常用循环介质。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6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、P.I.D.控制:极力排除影响温度调节精度的外部因素，减小误差。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right="0"/>
        <w:rPr>
          <w:rFonts w:hint="eastAsia" w:ascii="Arial" w:hAnsi="Arial" w:cs="Arial" w:eastAsiaTheme="minorEastAsi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</w:pPr>
      <w:r>
        <w:rPr>
          <w:rFonts w:hint="eastAsia" w:ascii="Arial" w:hAnsi="Arial" w:cs="Arial" w:eastAsiaTheme="minorEastAsi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drawing>
          <wp:inline distT="0" distB="0" distL="114300" distR="114300">
            <wp:extent cx="5258435" cy="5026660"/>
            <wp:effectExtent l="0" t="0" r="18415" b="2540"/>
            <wp:docPr id="1" name="图片 1" descr="76a6974b1ec575186157f9ac475e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6a6974b1ec575186157f9ac475e63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502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产品参数</w:t>
      </w:r>
    </w:p>
    <w:tbl>
      <w:tblPr>
        <w:tblStyle w:val="7"/>
        <w:tblW w:w="9579" w:type="dxa"/>
        <w:tblInd w:w="-3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"/>
        <w:gridCol w:w="955"/>
        <w:gridCol w:w="2552"/>
        <w:gridCol w:w="1776"/>
        <w:gridCol w:w="1199"/>
        <w:gridCol w:w="1199"/>
        <w:gridCol w:w="7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4616" w:type="dxa"/>
            <w:gridSpan w:val="3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型号DLSB-10L/-80℃</w:t>
            </w:r>
          </w:p>
        </w:tc>
        <w:tc>
          <w:tcPr>
            <w:tcW w:w="4963" w:type="dxa"/>
            <w:gridSpan w:val="4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法国泰康CAJ2464×2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064" w:type="dxa"/>
            <w:gridSpan w:val="2"/>
            <w:vMerge w:val="restart"/>
            <w:shd w:val="clear" w:color="auto" w:fill="auto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工作范围</w:t>
            </w:r>
          </w:p>
        </w:tc>
        <w:tc>
          <w:tcPr>
            <w:tcW w:w="2552" w:type="dxa"/>
            <w:shd w:val="clear" w:color="auto" w:fill="auto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冷却温度范围</w:t>
            </w:r>
          </w:p>
        </w:tc>
        <w:tc>
          <w:tcPr>
            <w:tcW w:w="4963" w:type="dxa"/>
            <w:gridSpan w:val="4"/>
            <w:shd w:val="clear" w:color="auto" w:fill="auto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室温/-80℃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064" w:type="dxa"/>
            <w:gridSpan w:val="2"/>
            <w:vMerge w:val="continue"/>
            <w:shd w:val="clear" w:color="auto" w:fill="auto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552" w:type="dxa"/>
            <w:shd w:val="clear" w:color="auto" w:fill="auto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有效介质出口温度</w:t>
            </w:r>
          </w:p>
        </w:tc>
        <w:tc>
          <w:tcPr>
            <w:tcW w:w="4963" w:type="dxa"/>
            <w:gridSpan w:val="4"/>
            <w:shd w:val="clear" w:color="auto" w:fill="auto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-80℃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2064" w:type="dxa"/>
            <w:gridSpan w:val="2"/>
            <w:vMerge w:val="restart"/>
            <w:shd w:val="clear" w:color="auto" w:fill="auto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额定制冷量</w:t>
            </w:r>
          </w:p>
        </w:tc>
        <w:tc>
          <w:tcPr>
            <w:tcW w:w="2552" w:type="dxa"/>
            <w:shd w:val="clear" w:color="auto" w:fill="auto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大卡/时（K</w:t>
            </w:r>
            <w:r>
              <w:rPr>
                <w:sz w:val="24"/>
                <w:szCs w:val="24"/>
              </w:rPr>
              <w:t>cal/h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  <w:tc>
          <w:tcPr>
            <w:tcW w:w="1776" w:type="dxa"/>
            <w:vMerge w:val="restart"/>
            <w:shd w:val="clear" w:color="auto" w:fill="auto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-10摄氏度时</w:t>
            </w:r>
          </w:p>
        </w:tc>
        <w:tc>
          <w:tcPr>
            <w:tcW w:w="1199" w:type="dxa"/>
            <w:shd w:val="clear" w:color="auto" w:fill="auto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2241</w:t>
            </w:r>
          </w:p>
        </w:tc>
        <w:tc>
          <w:tcPr>
            <w:tcW w:w="1199" w:type="dxa"/>
            <w:vMerge w:val="restart"/>
            <w:shd w:val="clear" w:color="auto" w:fill="auto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-60摄氏度时</w:t>
            </w:r>
          </w:p>
        </w:tc>
        <w:tc>
          <w:tcPr>
            <w:tcW w:w="789" w:type="dxa"/>
            <w:shd w:val="clear" w:color="auto" w:fill="auto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198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064" w:type="dxa"/>
            <w:gridSpan w:val="2"/>
            <w:vMerge w:val="continue"/>
            <w:shd w:val="clear" w:color="auto" w:fill="auto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552" w:type="dxa"/>
            <w:shd w:val="clear" w:color="auto" w:fill="auto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千瓦（KW）</w:t>
            </w:r>
          </w:p>
        </w:tc>
        <w:tc>
          <w:tcPr>
            <w:tcW w:w="1776" w:type="dxa"/>
            <w:vMerge w:val="continue"/>
            <w:shd w:val="clear" w:color="auto" w:fill="auto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199" w:type="dxa"/>
            <w:shd w:val="clear" w:color="auto" w:fill="auto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2.6</w:t>
            </w:r>
          </w:p>
        </w:tc>
        <w:tc>
          <w:tcPr>
            <w:tcW w:w="1199" w:type="dxa"/>
            <w:vMerge w:val="continue"/>
            <w:shd w:val="clear" w:color="auto" w:fill="auto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89" w:type="dxa"/>
            <w:shd w:val="clear" w:color="auto" w:fill="auto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064" w:type="dxa"/>
            <w:gridSpan w:val="2"/>
            <w:vMerge w:val="continue"/>
            <w:shd w:val="clear" w:color="auto" w:fill="auto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552" w:type="dxa"/>
            <w:shd w:val="clear" w:color="auto" w:fill="auto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冷吨（RT）</w:t>
            </w:r>
          </w:p>
        </w:tc>
        <w:tc>
          <w:tcPr>
            <w:tcW w:w="1776" w:type="dxa"/>
            <w:vMerge w:val="continue"/>
            <w:shd w:val="clear" w:color="auto" w:fill="auto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199" w:type="dxa"/>
            <w:shd w:val="clear" w:color="auto" w:fill="auto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0.76</w:t>
            </w:r>
          </w:p>
        </w:tc>
        <w:tc>
          <w:tcPr>
            <w:tcW w:w="1199" w:type="dxa"/>
            <w:vMerge w:val="continue"/>
            <w:shd w:val="clear" w:color="auto" w:fill="auto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89" w:type="dxa"/>
            <w:shd w:val="clear" w:color="auto" w:fill="auto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064" w:type="dxa"/>
            <w:gridSpan w:val="2"/>
            <w:shd w:val="clear" w:color="auto" w:fill="auto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储液槽容积</w:t>
            </w:r>
          </w:p>
        </w:tc>
        <w:tc>
          <w:tcPr>
            <w:tcW w:w="2552" w:type="dxa"/>
            <w:shd w:val="clear" w:color="auto" w:fill="auto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L</w:t>
            </w:r>
          </w:p>
        </w:tc>
        <w:tc>
          <w:tcPr>
            <w:tcW w:w="4963" w:type="dxa"/>
            <w:gridSpan w:val="4"/>
            <w:shd w:val="clear" w:color="auto" w:fill="auto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064" w:type="dxa"/>
            <w:gridSpan w:val="2"/>
            <w:shd w:val="clear" w:color="auto" w:fill="auto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输入功率</w:t>
            </w:r>
          </w:p>
        </w:tc>
        <w:tc>
          <w:tcPr>
            <w:tcW w:w="2552" w:type="dxa"/>
            <w:shd w:val="clear" w:color="auto" w:fill="auto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KW</w:t>
            </w:r>
          </w:p>
        </w:tc>
        <w:tc>
          <w:tcPr>
            <w:tcW w:w="4963" w:type="dxa"/>
            <w:gridSpan w:val="4"/>
            <w:shd w:val="clear" w:color="auto" w:fill="auto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3.6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2064" w:type="dxa"/>
            <w:gridSpan w:val="2"/>
            <w:vMerge w:val="restart"/>
            <w:noWrap w:val="0"/>
            <w:textDirection w:val="tbRlV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条件</w:t>
            </w:r>
          </w:p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工作</w:t>
            </w:r>
          </w:p>
        </w:tc>
        <w:tc>
          <w:tcPr>
            <w:tcW w:w="2552" w:type="dxa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环境温度</w:t>
            </w:r>
          </w:p>
        </w:tc>
        <w:tc>
          <w:tcPr>
            <w:tcW w:w="4963" w:type="dxa"/>
            <w:gridSpan w:val="4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≤30℃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064" w:type="dxa"/>
            <w:gridSpan w:val="2"/>
            <w:vMerge w:val="continue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552" w:type="dxa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相对湿度</w:t>
            </w:r>
          </w:p>
        </w:tc>
        <w:tc>
          <w:tcPr>
            <w:tcW w:w="4963" w:type="dxa"/>
            <w:gridSpan w:val="4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60％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064" w:type="dxa"/>
            <w:gridSpan w:val="2"/>
            <w:vMerge w:val="continue"/>
            <w:shd w:val="clear" w:color="auto" w:fill="auto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552" w:type="dxa"/>
            <w:shd w:val="clear" w:color="auto" w:fill="auto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工作电压</w:t>
            </w:r>
          </w:p>
        </w:tc>
        <w:tc>
          <w:tcPr>
            <w:tcW w:w="4963" w:type="dxa"/>
            <w:gridSpan w:val="4"/>
            <w:shd w:val="clear" w:color="auto" w:fill="auto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220V±10％    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064" w:type="dxa"/>
            <w:gridSpan w:val="2"/>
            <w:vMerge w:val="continue"/>
            <w:shd w:val="clear" w:color="auto" w:fill="auto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552" w:type="dxa"/>
            <w:shd w:val="clear" w:color="auto" w:fill="auto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使用范围</w:t>
            </w:r>
          </w:p>
        </w:tc>
        <w:tc>
          <w:tcPr>
            <w:tcW w:w="4963" w:type="dxa"/>
            <w:gridSpan w:val="4"/>
            <w:shd w:val="clear" w:color="auto" w:fill="auto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-30℃～-60℃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1109" w:type="dxa"/>
            <w:vMerge w:val="restart"/>
            <w:shd w:val="clear" w:color="auto" w:fill="auto"/>
            <w:noWrap w:val="0"/>
            <w:textDirection w:val="tbRlV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机   能</w:t>
            </w:r>
          </w:p>
        </w:tc>
        <w:tc>
          <w:tcPr>
            <w:tcW w:w="955" w:type="dxa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控温能力</w:t>
            </w:r>
          </w:p>
        </w:tc>
        <w:tc>
          <w:tcPr>
            <w:tcW w:w="7515" w:type="dxa"/>
            <w:gridSpan w:val="5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智能数显控温仪    PT100温度传感器    控温精度±2℃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1109" w:type="dxa"/>
            <w:vMerge w:val="continue"/>
            <w:shd w:val="clear" w:color="auto" w:fill="auto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55" w:type="dxa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设定方式</w:t>
            </w:r>
          </w:p>
        </w:tc>
        <w:tc>
          <w:tcPr>
            <w:tcW w:w="7515" w:type="dxa"/>
            <w:gridSpan w:val="5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在使用范围内任意设定        分辨率 0.1℃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1109" w:type="dxa"/>
            <w:vMerge w:val="continue"/>
            <w:shd w:val="clear" w:color="auto" w:fill="auto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55" w:type="dxa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安全保护</w:t>
            </w:r>
          </w:p>
        </w:tc>
        <w:tc>
          <w:tcPr>
            <w:tcW w:w="7515" w:type="dxa"/>
            <w:gridSpan w:val="5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过压、延时、过流、过热、保护器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1109" w:type="dxa"/>
            <w:vMerge w:val="continue"/>
            <w:shd w:val="clear" w:color="auto" w:fill="auto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55" w:type="dxa"/>
            <w:shd w:val="clear" w:color="auto" w:fill="auto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冷    媒</w:t>
            </w:r>
          </w:p>
        </w:tc>
        <w:tc>
          <w:tcPr>
            <w:tcW w:w="7515" w:type="dxa"/>
            <w:gridSpan w:val="5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R404A、R23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4616" w:type="dxa"/>
            <w:gridSpan w:val="3"/>
            <w:shd w:val="clear" w:color="auto" w:fill="auto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压缩机总功率、电流</w:t>
            </w:r>
          </w:p>
        </w:tc>
        <w:tc>
          <w:tcPr>
            <w:tcW w:w="4963" w:type="dxa"/>
            <w:gridSpan w:val="4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3.3KW、9.7A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</w:trPr>
        <w:tc>
          <w:tcPr>
            <w:tcW w:w="4616" w:type="dxa"/>
            <w:gridSpan w:val="3"/>
            <w:shd w:val="clear" w:color="auto" w:fill="auto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循环泵性能</w:t>
            </w:r>
          </w:p>
        </w:tc>
        <w:tc>
          <w:tcPr>
            <w:tcW w:w="4963" w:type="dxa"/>
            <w:gridSpan w:val="4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磁力泵 功率35W、电流200mＡ、流量35L/min</w:t>
            </w:r>
          </w:p>
        </w:tc>
      </w:tr>
    </w:tbl>
    <w:p>
      <w:pPr>
        <w:bidi w:val="0"/>
      </w:pPr>
    </w:p>
    <w:p>
      <w:pPr>
        <w:bidi w:val="0"/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1A60624B"/>
    <w:rsid w:val="2EEB3D03"/>
    <w:rsid w:val="3D327889"/>
    <w:rsid w:val="45720CA6"/>
    <w:rsid w:val="45EB634F"/>
    <w:rsid w:val="79B22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810</Words>
  <Characters>894</Characters>
  <Lines>0</Lines>
  <Paragraphs>0</Paragraphs>
  <TotalTime>0</TotalTime>
  <ScaleCrop>false</ScaleCrop>
  <LinksUpToDate>false</LinksUpToDate>
  <CharactersWithSpaces>899</CharactersWithSpaces>
  <Application>WPS Office_11.1.0.11875_F1E327BC-269C-435d-A152-05C5408002CA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2022-07-31T06:42:05Z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62A76D2A35704947995F126733210B92</vt:lpwstr>
  </property>
</Properties>
</file>