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6F65E">
      <w:pPr>
        <w:pStyle w:val="15"/>
        <w:numPr>
          <w:ilvl w:val="0"/>
          <w:numId w:val="0"/>
        </w:numPr>
        <w:spacing w:before="90" w:line="197" w:lineRule="auto"/>
        <w:ind w:left="548" w:leftChars="0"/>
        <w:rPr>
          <w:rFonts w:ascii="Times New Roman" w:hAnsi="Times New Roman" w:eastAsia="苹方 常规" w:cs="Times New Roman"/>
          <w:color w:val="000008"/>
          <w:spacing w:val="-3"/>
          <w:sz w:val="24"/>
          <w:szCs w:val="24"/>
          <w:lang w:eastAsia="zh-CN"/>
        </w:rPr>
      </w:pPr>
      <w:r>
        <w:rPr>
          <w:rFonts w:hint="eastAsia" w:ascii="Times New Roman" w:hAnsi="Times New Roman" w:eastAsia="苹方 常规" w:cs="Times New Roman"/>
          <w:color w:val="000008"/>
          <w:spacing w:val="-3"/>
          <w:sz w:val="24"/>
          <w:szCs w:val="24"/>
          <w:lang w:val="en-US" w:eastAsia="zh-CN"/>
        </w:rPr>
        <w:t xml:space="preserve">升降高压釜 </w:t>
      </w:r>
      <w:r>
        <w:rPr>
          <w:rFonts w:ascii="Times New Roman" w:hAnsi="Times New Roman" w:eastAsia="苹方 常规" w:cs="Times New Roman"/>
          <w:color w:val="000008"/>
          <w:spacing w:val="-3"/>
          <w:sz w:val="24"/>
          <w:szCs w:val="24"/>
          <w:lang w:eastAsia="zh-CN"/>
        </w:rPr>
        <w:t>参数：</w:t>
      </w:r>
    </w:p>
    <w:p w14:paraId="56A2E5ED">
      <w:pPr>
        <w:spacing w:before="90" w:line="197" w:lineRule="auto"/>
        <w:rPr>
          <w:rFonts w:ascii="Times New Roman" w:hAnsi="Times New Roman" w:eastAsia="苹方 常规" w:cs="Times New Roman"/>
          <w:color w:val="000008"/>
          <w:spacing w:val="-3"/>
          <w:sz w:val="24"/>
          <w:szCs w:val="24"/>
          <w:lang w:eastAsia="zh-CN"/>
        </w:rPr>
      </w:pPr>
    </w:p>
    <w:tbl>
      <w:tblPr>
        <w:tblStyle w:val="7"/>
        <w:tblpPr w:leftFromText="180" w:rightFromText="180" w:vertAnchor="text" w:horzAnchor="page" w:tblpX="864" w:tblpY="203"/>
        <w:tblOverlap w:val="never"/>
        <w:tblW w:w="107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"/>
        <w:gridCol w:w="419"/>
        <w:gridCol w:w="1062"/>
        <w:gridCol w:w="855"/>
        <w:gridCol w:w="915"/>
        <w:gridCol w:w="780"/>
        <w:gridCol w:w="990"/>
        <w:gridCol w:w="1290"/>
        <w:gridCol w:w="166"/>
        <w:gridCol w:w="1140"/>
        <w:gridCol w:w="1019"/>
        <w:gridCol w:w="882"/>
        <w:gridCol w:w="68"/>
        <w:gridCol w:w="711"/>
      </w:tblGrid>
      <w:tr w14:paraId="0CAA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6" w:hRule="atLeast"/>
        </w:trPr>
        <w:tc>
          <w:tcPr>
            <w:tcW w:w="441" w:type="dxa"/>
            <w:vAlign w:val="center"/>
          </w:tcPr>
          <w:p w14:paraId="0CCA1B11"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设</w:t>
            </w:r>
            <w:r>
              <w:rPr>
                <w:rFonts w:hint="eastAsia" w:ascii="宋体" w:hAnsi="宋体"/>
                <w:b/>
                <w:sz w:val="24"/>
              </w:rPr>
              <w:t>备名称</w:t>
            </w:r>
          </w:p>
        </w:tc>
        <w:tc>
          <w:tcPr>
            <w:tcW w:w="10297" w:type="dxa"/>
            <w:gridSpan w:val="13"/>
            <w:vAlign w:val="center"/>
          </w:tcPr>
          <w:p w14:paraId="21E5D3AA">
            <w:pPr>
              <w:spacing w:line="312" w:lineRule="auto"/>
              <w:ind w:left="118" w:hanging="197" w:hangingChars="49"/>
              <w:jc w:val="center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40"/>
                <w:szCs w:val="32"/>
                <w:lang w:val="en-US" w:eastAsia="zh-CN"/>
              </w:rPr>
              <w:t>FSJ型</w:t>
            </w:r>
            <w:r>
              <w:rPr>
                <w:rFonts w:hint="eastAsia" w:ascii="宋体" w:hAnsi="宋体"/>
                <w:b/>
                <w:sz w:val="40"/>
                <w:szCs w:val="32"/>
              </w:rPr>
              <w:t>设备技术  参数清单</w:t>
            </w:r>
          </w:p>
        </w:tc>
      </w:tr>
      <w:tr w14:paraId="5103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41" w:type="dxa"/>
            <w:vMerge w:val="restart"/>
            <w:vAlign w:val="center"/>
          </w:tcPr>
          <w:p w14:paraId="247B26BC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高压反应釜</w:t>
            </w:r>
          </w:p>
        </w:tc>
        <w:tc>
          <w:tcPr>
            <w:tcW w:w="419" w:type="dxa"/>
            <w:vMerge w:val="restart"/>
            <w:vAlign w:val="center"/>
          </w:tcPr>
          <w:p w14:paraId="21D1D12F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1062" w:type="dxa"/>
            <w:vAlign w:val="center"/>
          </w:tcPr>
          <w:p w14:paraId="1EC2AB9A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 xml:space="preserve">容积 </w:t>
            </w:r>
          </w:p>
        </w:tc>
        <w:tc>
          <w:tcPr>
            <w:tcW w:w="855" w:type="dxa"/>
            <w:vAlign w:val="center"/>
          </w:tcPr>
          <w:p w14:paraId="769AEBBC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1L</w:t>
            </w:r>
          </w:p>
        </w:tc>
        <w:tc>
          <w:tcPr>
            <w:tcW w:w="915" w:type="dxa"/>
            <w:vAlign w:val="center"/>
          </w:tcPr>
          <w:p w14:paraId="7E07B002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2L</w:t>
            </w:r>
          </w:p>
        </w:tc>
        <w:tc>
          <w:tcPr>
            <w:tcW w:w="780" w:type="dxa"/>
            <w:vAlign w:val="center"/>
          </w:tcPr>
          <w:p w14:paraId="51FA7952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3L</w:t>
            </w:r>
          </w:p>
        </w:tc>
        <w:tc>
          <w:tcPr>
            <w:tcW w:w="990" w:type="dxa"/>
            <w:vAlign w:val="center"/>
          </w:tcPr>
          <w:p w14:paraId="2038EFE7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5L</w:t>
            </w:r>
          </w:p>
        </w:tc>
        <w:tc>
          <w:tcPr>
            <w:tcW w:w="1290" w:type="dxa"/>
            <w:vAlign w:val="center"/>
          </w:tcPr>
          <w:p w14:paraId="73D53B88">
            <w:pPr>
              <w:spacing w:line="312" w:lineRule="auto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10L</w:t>
            </w:r>
          </w:p>
        </w:tc>
        <w:tc>
          <w:tcPr>
            <w:tcW w:w="1306" w:type="dxa"/>
            <w:gridSpan w:val="2"/>
            <w:vAlign w:val="center"/>
          </w:tcPr>
          <w:p w14:paraId="440AC73E">
            <w:pPr>
              <w:spacing w:line="312" w:lineRule="auto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20L</w:t>
            </w:r>
          </w:p>
        </w:tc>
        <w:tc>
          <w:tcPr>
            <w:tcW w:w="1019" w:type="dxa"/>
            <w:vAlign w:val="center"/>
          </w:tcPr>
          <w:p w14:paraId="31833E44">
            <w:pPr>
              <w:spacing w:line="312" w:lineRule="auto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30L</w:t>
            </w:r>
          </w:p>
        </w:tc>
        <w:tc>
          <w:tcPr>
            <w:tcW w:w="882" w:type="dxa"/>
            <w:vAlign w:val="center"/>
          </w:tcPr>
          <w:p w14:paraId="0E387E97">
            <w:pPr>
              <w:spacing w:line="312" w:lineRule="auto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50L</w:t>
            </w:r>
          </w:p>
        </w:tc>
        <w:tc>
          <w:tcPr>
            <w:tcW w:w="779" w:type="dxa"/>
            <w:gridSpan w:val="2"/>
            <w:vAlign w:val="center"/>
          </w:tcPr>
          <w:p w14:paraId="5939E6C2">
            <w:pPr>
              <w:spacing w:line="312" w:lineRule="auto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100L</w:t>
            </w:r>
          </w:p>
        </w:tc>
      </w:tr>
      <w:tr w14:paraId="1016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  <w:vAlign w:val="center"/>
          </w:tcPr>
          <w:p w14:paraId="38B6E31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10A33C13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5B93E8A7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材质</w:t>
            </w:r>
          </w:p>
        </w:tc>
        <w:tc>
          <w:tcPr>
            <w:tcW w:w="8816" w:type="dxa"/>
            <w:gridSpan w:val="11"/>
            <w:vAlign w:val="center"/>
          </w:tcPr>
          <w:p w14:paraId="4E43B228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不锈钢</w:t>
            </w:r>
          </w:p>
        </w:tc>
      </w:tr>
      <w:tr w14:paraId="4CCB6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  <w:vAlign w:val="center"/>
          </w:tcPr>
          <w:p w14:paraId="3E99CFA4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1FACC2A4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358F081C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 xml:space="preserve">设计压力    </w:t>
            </w:r>
          </w:p>
        </w:tc>
        <w:tc>
          <w:tcPr>
            <w:tcW w:w="3540" w:type="dxa"/>
            <w:gridSpan w:val="4"/>
            <w:vAlign w:val="center"/>
          </w:tcPr>
          <w:p w14:paraId="73D6F086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MPa</w:t>
            </w:r>
          </w:p>
        </w:tc>
        <w:tc>
          <w:tcPr>
            <w:tcW w:w="1290" w:type="dxa"/>
            <w:vAlign w:val="center"/>
          </w:tcPr>
          <w:p w14:paraId="12B47378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MPa</w:t>
            </w:r>
          </w:p>
        </w:tc>
        <w:tc>
          <w:tcPr>
            <w:tcW w:w="1306" w:type="dxa"/>
            <w:gridSpan w:val="2"/>
            <w:vAlign w:val="center"/>
          </w:tcPr>
          <w:p w14:paraId="7F67AB56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MPa</w:t>
            </w:r>
          </w:p>
        </w:tc>
        <w:tc>
          <w:tcPr>
            <w:tcW w:w="1019" w:type="dxa"/>
            <w:vAlign w:val="center"/>
          </w:tcPr>
          <w:p w14:paraId="79EB97B9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MPa</w:t>
            </w:r>
          </w:p>
        </w:tc>
        <w:tc>
          <w:tcPr>
            <w:tcW w:w="950" w:type="dxa"/>
            <w:gridSpan w:val="2"/>
            <w:vAlign w:val="center"/>
          </w:tcPr>
          <w:p w14:paraId="7AEB4438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MPa</w:t>
            </w:r>
          </w:p>
        </w:tc>
        <w:tc>
          <w:tcPr>
            <w:tcW w:w="711" w:type="dxa"/>
            <w:vAlign w:val="center"/>
          </w:tcPr>
          <w:p w14:paraId="439E0FE7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MPa</w:t>
            </w:r>
          </w:p>
        </w:tc>
      </w:tr>
      <w:tr w14:paraId="7617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  <w:vAlign w:val="center"/>
          </w:tcPr>
          <w:p w14:paraId="164EF35A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47FC2237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46CE5CF4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设计温度</w:t>
            </w:r>
          </w:p>
        </w:tc>
        <w:tc>
          <w:tcPr>
            <w:tcW w:w="8816" w:type="dxa"/>
            <w:gridSpan w:val="11"/>
            <w:vAlign w:val="center"/>
          </w:tcPr>
          <w:p w14:paraId="2B412B86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300℃</w:t>
            </w:r>
          </w:p>
        </w:tc>
      </w:tr>
      <w:tr w14:paraId="37DB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  <w:vAlign w:val="center"/>
          </w:tcPr>
          <w:p w14:paraId="79E11A4E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1285B77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125C9830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 xml:space="preserve">加热方式  </w:t>
            </w:r>
          </w:p>
        </w:tc>
        <w:tc>
          <w:tcPr>
            <w:tcW w:w="8816" w:type="dxa"/>
            <w:gridSpan w:val="11"/>
            <w:vAlign w:val="center"/>
          </w:tcPr>
          <w:p w14:paraId="417EE8A6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电加热</w:t>
            </w:r>
          </w:p>
        </w:tc>
      </w:tr>
      <w:tr w14:paraId="20FF2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  <w:vAlign w:val="center"/>
          </w:tcPr>
          <w:p w14:paraId="58969FF8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6ABAC352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44E68A71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加热功率</w:t>
            </w:r>
          </w:p>
        </w:tc>
        <w:tc>
          <w:tcPr>
            <w:tcW w:w="855" w:type="dxa"/>
            <w:vAlign w:val="center"/>
          </w:tcPr>
          <w:p w14:paraId="1F35AA88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1kw</w:t>
            </w:r>
          </w:p>
        </w:tc>
        <w:tc>
          <w:tcPr>
            <w:tcW w:w="915" w:type="dxa"/>
            <w:vAlign w:val="center"/>
          </w:tcPr>
          <w:p w14:paraId="545986D9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val="en-US" w:eastAsia="zh-CN"/>
              </w:rPr>
              <w:t>1.5</w:t>
            </w: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kw</w:t>
            </w:r>
          </w:p>
        </w:tc>
        <w:tc>
          <w:tcPr>
            <w:tcW w:w="780" w:type="dxa"/>
            <w:vAlign w:val="center"/>
          </w:tcPr>
          <w:p w14:paraId="1175FD2B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kw</w:t>
            </w:r>
          </w:p>
        </w:tc>
        <w:tc>
          <w:tcPr>
            <w:tcW w:w="990" w:type="dxa"/>
            <w:vAlign w:val="center"/>
          </w:tcPr>
          <w:p w14:paraId="593BF124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val="en-US" w:eastAsia="zh-CN"/>
              </w:rPr>
              <w:t>2</w:t>
            </w: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kw</w:t>
            </w:r>
          </w:p>
        </w:tc>
        <w:tc>
          <w:tcPr>
            <w:tcW w:w="1290" w:type="dxa"/>
            <w:vAlign w:val="center"/>
          </w:tcPr>
          <w:p w14:paraId="4CD7B1F5">
            <w:pPr>
              <w:spacing w:line="312" w:lineRule="auto"/>
              <w:jc w:val="center"/>
              <w:rPr>
                <w:rStyle w:val="16"/>
                <w:rFonts w:hint="default" w:ascii="宋体" w:hAnsi="宋体" w:eastAsia="宋体" w:cs="宋体"/>
                <w:bCs/>
                <w:shd w:val="clear" w:color="auto" w:fill="FFFFFF"/>
                <w:lang w:val="en-US"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kw</w:t>
            </w:r>
          </w:p>
        </w:tc>
        <w:tc>
          <w:tcPr>
            <w:tcW w:w="1306" w:type="dxa"/>
            <w:gridSpan w:val="2"/>
            <w:vAlign w:val="center"/>
          </w:tcPr>
          <w:p w14:paraId="1BC1ECC0">
            <w:pPr>
              <w:spacing w:line="312" w:lineRule="auto"/>
              <w:jc w:val="center"/>
              <w:rPr>
                <w:rStyle w:val="16"/>
                <w:rFonts w:hint="default" w:ascii="宋体" w:hAnsi="宋体" w:eastAsia="宋体" w:cs="宋体"/>
                <w:bCs/>
                <w:shd w:val="clear" w:color="auto" w:fill="FFFFFF"/>
                <w:lang w:val="en-US"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kw</w:t>
            </w:r>
          </w:p>
        </w:tc>
        <w:tc>
          <w:tcPr>
            <w:tcW w:w="1019" w:type="dxa"/>
            <w:vAlign w:val="center"/>
          </w:tcPr>
          <w:p w14:paraId="553C48F5">
            <w:pPr>
              <w:spacing w:line="312" w:lineRule="auto"/>
              <w:jc w:val="center"/>
              <w:rPr>
                <w:rStyle w:val="16"/>
                <w:rFonts w:hint="default" w:ascii="宋体" w:hAnsi="宋体" w:eastAsia="宋体" w:cs="宋体"/>
                <w:bCs/>
                <w:shd w:val="clear" w:color="auto" w:fill="FFFFFF"/>
                <w:lang w:val="en-US"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kw</w:t>
            </w:r>
          </w:p>
        </w:tc>
        <w:tc>
          <w:tcPr>
            <w:tcW w:w="882" w:type="dxa"/>
            <w:vAlign w:val="center"/>
          </w:tcPr>
          <w:p w14:paraId="330BEB5F">
            <w:pPr>
              <w:spacing w:line="312" w:lineRule="auto"/>
              <w:jc w:val="center"/>
              <w:rPr>
                <w:rStyle w:val="16"/>
                <w:rFonts w:hint="default" w:ascii="宋体" w:hAnsi="宋体" w:eastAsia="宋体" w:cs="宋体"/>
                <w:bCs/>
                <w:shd w:val="clear" w:color="auto" w:fill="FFFFFF"/>
                <w:lang w:val="en-US"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kw</w:t>
            </w:r>
          </w:p>
        </w:tc>
        <w:tc>
          <w:tcPr>
            <w:tcW w:w="779" w:type="dxa"/>
            <w:gridSpan w:val="2"/>
            <w:vAlign w:val="center"/>
          </w:tcPr>
          <w:p w14:paraId="17D3E59E">
            <w:pPr>
              <w:spacing w:line="312" w:lineRule="auto"/>
              <w:jc w:val="center"/>
              <w:rPr>
                <w:rStyle w:val="16"/>
                <w:rFonts w:hint="default" w:ascii="宋体" w:hAnsi="宋体" w:eastAsia="宋体" w:cs="宋体"/>
                <w:bCs/>
                <w:shd w:val="clear" w:color="auto" w:fill="FFFFFF"/>
                <w:lang w:val="en-US" w:eastAsia="zh-CN"/>
              </w:rPr>
            </w:pPr>
            <w:r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kw</w:t>
            </w:r>
          </w:p>
        </w:tc>
      </w:tr>
      <w:tr w14:paraId="391D4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  <w:vAlign w:val="center"/>
          </w:tcPr>
          <w:p w14:paraId="7854EF90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5F901094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1BA92262">
            <w:pPr>
              <w:spacing w:line="312" w:lineRule="auto"/>
              <w:rPr>
                <w:rStyle w:val="16"/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温控精度</w:t>
            </w:r>
          </w:p>
        </w:tc>
        <w:tc>
          <w:tcPr>
            <w:tcW w:w="8816" w:type="dxa"/>
            <w:gridSpan w:val="11"/>
            <w:vAlign w:val="center"/>
          </w:tcPr>
          <w:p w14:paraId="0E606A5E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±2℃</w:t>
            </w:r>
          </w:p>
        </w:tc>
      </w:tr>
      <w:tr w14:paraId="3718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3F4BFDDE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restart"/>
            <w:vAlign w:val="center"/>
          </w:tcPr>
          <w:p w14:paraId="5E140D79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1062" w:type="dxa"/>
            <w:vAlign w:val="center"/>
          </w:tcPr>
          <w:p w14:paraId="4B48363B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 xml:space="preserve">密封方式 </w:t>
            </w:r>
          </w:p>
        </w:tc>
        <w:tc>
          <w:tcPr>
            <w:tcW w:w="8816" w:type="dxa"/>
            <w:gridSpan w:val="11"/>
            <w:vAlign w:val="center"/>
          </w:tcPr>
          <w:p w14:paraId="5BFD62A5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磁转动、静密封</w:t>
            </w:r>
          </w:p>
        </w:tc>
      </w:tr>
      <w:tr w14:paraId="74C28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61A229C4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564BD474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47F03766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搅拌转速</w:t>
            </w:r>
          </w:p>
        </w:tc>
        <w:tc>
          <w:tcPr>
            <w:tcW w:w="8816" w:type="dxa"/>
            <w:gridSpan w:val="11"/>
            <w:vAlign w:val="center"/>
          </w:tcPr>
          <w:p w14:paraId="0CA1B94B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50-1000转/min</w:t>
            </w:r>
          </w:p>
        </w:tc>
      </w:tr>
      <w:tr w14:paraId="3BA43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74AFB23B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56763A8F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0A9E1F06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电机功率</w:t>
            </w:r>
          </w:p>
        </w:tc>
        <w:tc>
          <w:tcPr>
            <w:tcW w:w="4996" w:type="dxa"/>
            <w:gridSpan w:val="6"/>
            <w:vAlign w:val="center"/>
          </w:tcPr>
          <w:p w14:paraId="3D679C3A">
            <w:pPr>
              <w:spacing w:line="312" w:lineRule="auto"/>
              <w:ind w:firstLine="2520" w:firstLineChars="1200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24V，60W</w:t>
            </w:r>
          </w:p>
        </w:tc>
        <w:tc>
          <w:tcPr>
            <w:tcW w:w="1140" w:type="dxa"/>
            <w:vAlign w:val="center"/>
          </w:tcPr>
          <w:p w14:paraId="50447D21">
            <w:pPr>
              <w:spacing w:line="312" w:lineRule="auto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150W</w:t>
            </w:r>
          </w:p>
        </w:tc>
        <w:tc>
          <w:tcPr>
            <w:tcW w:w="1019" w:type="dxa"/>
            <w:vAlign w:val="center"/>
          </w:tcPr>
          <w:p w14:paraId="3C972E0A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180W</w:t>
            </w:r>
          </w:p>
        </w:tc>
        <w:tc>
          <w:tcPr>
            <w:tcW w:w="1661" w:type="dxa"/>
            <w:gridSpan w:val="3"/>
            <w:vAlign w:val="center"/>
          </w:tcPr>
          <w:p w14:paraId="40931732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0"/>
                <w:szCs w:val="20"/>
                <w:lang w:val="en-US" w:eastAsia="zh-CN"/>
              </w:rPr>
              <w:t xml:space="preserve"> 180W带减速</w:t>
            </w:r>
          </w:p>
        </w:tc>
      </w:tr>
      <w:tr w14:paraId="3755E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441" w:type="dxa"/>
            <w:vMerge w:val="continue"/>
          </w:tcPr>
          <w:p w14:paraId="62E6F8AF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4413B666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  <w:vAlign w:val="center"/>
          </w:tcPr>
          <w:p w14:paraId="3DF69C55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搅拌形式</w:t>
            </w:r>
          </w:p>
        </w:tc>
        <w:tc>
          <w:tcPr>
            <w:tcW w:w="8816" w:type="dxa"/>
            <w:gridSpan w:val="11"/>
            <w:vAlign w:val="center"/>
          </w:tcPr>
          <w:p w14:paraId="1BFA7D4A">
            <w:pPr>
              <w:spacing w:line="312" w:lineRule="auto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磁力耦合搅拌</w:t>
            </w: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 xml:space="preserve">     </w:t>
            </w:r>
            <w:bookmarkStart w:id="0" w:name="_GoBack"/>
            <w:bookmarkEnd w:id="0"/>
          </w:p>
        </w:tc>
      </w:tr>
      <w:tr w14:paraId="5B8F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5B8BC5AB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restart"/>
            <w:vAlign w:val="center"/>
          </w:tcPr>
          <w:p w14:paraId="7B63A0AF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1062" w:type="dxa"/>
          </w:tcPr>
          <w:p w14:paraId="1C5B7B29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转速调节</w:t>
            </w:r>
          </w:p>
        </w:tc>
        <w:tc>
          <w:tcPr>
            <w:tcW w:w="8816" w:type="dxa"/>
            <w:gridSpan w:val="11"/>
            <w:vAlign w:val="center"/>
          </w:tcPr>
          <w:p w14:paraId="79977CB7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</w:t>
            </w:r>
          </w:p>
        </w:tc>
      </w:tr>
      <w:tr w14:paraId="0BB7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55E9EB8F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0F286766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1062" w:type="dxa"/>
          </w:tcPr>
          <w:p w14:paraId="0342A887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温度控制</w:t>
            </w:r>
          </w:p>
        </w:tc>
        <w:tc>
          <w:tcPr>
            <w:tcW w:w="8816" w:type="dxa"/>
            <w:gridSpan w:val="11"/>
            <w:vAlign w:val="center"/>
          </w:tcPr>
          <w:p w14:paraId="53E626A9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（程序控制可定做）</w:t>
            </w:r>
          </w:p>
        </w:tc>
      </w:tr>
      <w:tr w14:paraId="06C83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730987C4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4A18CBAD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1062" w:type="dxa"/>
          </w:tcPr>
          <w:p w14:paraId="5CD60AF7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温度显示</w:t>
            </w:r>
          </w:p>
        </w:tc>
        <w:tc>
          <w:tcPr>
            <w:tcW w:w="8816" w:type="dxa"/>
            <w:gridSpan w:val="11"/>
            <w:vAlign w:val="center"/>
          </w:tcPr>
          <w:p w14:paraId="59C08CF5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</w:t>
            </w:r>
          </w:p>
        </w:tc>
      </w:tr>
      <w:tr w14:paraId="559BD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06BB04B7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75F0FAE4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1062" w:type="dxa"/>
          </w:tcPr>
          <w:p w14:paraId="13AA9AA7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转速显示</w:t>
            </w:r>
          </w:p>
        </w:tc>
        <w:tc>
          <w:tcPr>
            <w:tcW w:w="8816" w:type="dxa"/>
            <w:gridSpan w:val="11"/>
            <w:vAlign w:val="center"/>
          </w:tcPr>
          <w:p w14:paraId="35261954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</w:t>
            </w:r>
          </w:p>
        </w:tc>
      </w:tr>
      <w:tr w14:paraId="61A4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7606CB11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19C76099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1062" w:type="dxa"/>
          </w:tcPr>
          <w:p w14:paraId="13BF5822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电源</w:t>
            </w:r>
          </w:p>
        </w:tc>
        <w:tc>
          <w:tcPr>
            <w:tcW w:w="8816" w:type="dxa"/>
            <w:gridSpan w:val="11"/>
            <w:vAlign w:val="center"/>
          </w:tcPr>
          <w:p w14:paraId="7824487C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220V 50Hz</w:t>
            </w:r>
          </w:p>
        </w:tc>
      </w:tr>
      <w:tr w14:paraId="25D7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4F4B96F1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restart"/>
            <w:vAlign w:val="center"/>
          </w:tcPr>
          <w:p w14:paraId="4BDF1342"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1062" w:type="dxa"/>
          </w:tcPr>
          <w:p w14:paraId="764A7921">
            <w:pPr>
              <w:spacing w:line="312" w:lineRule="auto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搅拌口</w:t>
            </w:r>
          </w:p>
        </w:tc>
        <w:tc>
          <w:tcPr>
            <w:tcW w:w="8816" w:type="dxa"/>
            <w:gridSpan w:val="11"/>
            <w:vAlign w:val="center"/>
          </w:tcPr>
          <w:p w14:paraId="73AC1551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包含，配磁力耦合器</w:t>
            </w:r>
          </w:p>
        </w:tc>
      </w:tr>
      <w:tr w14:paraId="06D4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5A70858C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2B4AB35E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</w:tcPr>
          <w:p w14:paraId="64C98672">
            <w:pPr>
              <w:spacing w:line="312" w:lineRule="auto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排气阀</w:t>
            </w:r>
          </w:p>
        </w:tc>
        <w:tc>
          <w:tcPr>
            <w:tcW w:w="8816" w:type="dxa"/>
            <w:gridSpan w:val="11"/>
            <w:vAlign w:val="center"/>
          </w:tcPr>
          <w:p w14:paraId="498BC09B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</w:t>
            </w:r>
          </w:p>
        </w:tc>
      </w:tr>
      <w:tr w14:paraId="5F83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41" w:type="dxa"/>
            <w:vMerge w:val="continue"/>
          </w:tcPr>
          <w:p w14:paraId="210B463D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6575235D"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62" w:type="dxa"/>
          </w:tcPr>
          <w:p w14:paraId="372334BB">
            <w:pPr>
              <w:spacing w:line="312" w:lineRule="auto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压力安全</w:t>
            </w:r>
          </w:p>
          <w:p w14:paraId="3CDFB0EF">
            <w:pPr>
              <w:spacing w:line="312" w:lineRule="auto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防爆口</w:t>
            </w:r>
          </w:p>
        </w:tc>
        <w:tc>
          <w:tcPr>
            <w:tcW w:w="8816" w:type="dxa"/>
            <w:gridSpan w:val="11"/>
            <w:vAlign w:val="center"/>
          </w:tcPr>
          <w:p w14:paraId="68835047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包含，配压力表及爆破阀（防爆片）</w:t>
            </w:r>
          </w:p>
        </w:tc>
      </w:tr>
      <w:tr w14:paraId="25E1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1A740F14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0C76A676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1062" w:type="dxa"/>
          </w:tcPr>
          <w:p w14:paraId="2468767F">
            <w:pPr>
              <w:spacing w:line="312" w:lineRule="auto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测温口</w:t>
            </w:r>
          </w:p>
        </w:tc>
        <w:tc>
          <w:tcPr>
            <w:tcW w:w="8816" w:type="dxa"/>
            <w:gridSpan w:val="11"/>
            <w:vAlign w:val="center"/>
          </w:tcPr>
          <w:p w14:paraId="20FB6120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包含，配保护管</w:t>
            </w:r>
          </w:p>
        </w:tc>
      </w:tr>
      <w:tr w14:paraId="5D55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298CD118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5D6D604B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1062" w:type="dxa"/>
          </w:tcPr>
          <w:p w14:paraId="645CBD19">
            <w:pPr>
              <w:spacing w:line="312" w:lineRule="auto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冷却口</w:t>
            </w:r>
          </w:p>
        </w:tc>
        <w:tc>
          <w:tcPr>
            <w:tcW w:w="8816" w:type="dxa"/>
            <w:gridSpan w:val="11"/>
            <w:vAlign w:val="center"/>
          </w:tcPr>
          <w:p w14:paraId="674FC567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</w:t>
            </w:r>
          </w:p>
        </w:tc>
      </w:tr>
      <w:tr w14:paraId="156F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41" w:type="dxa"/>
            <w:vMerge w:val="continue"/>
          </w:tcPr>
          <w:p w14:paraId="46D71E1D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Merge w:val="continue"/>
            <w:vAlign w:val="center"/>
          </w:tcPr>
          <w:p w14:paraId="130A9DB7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1062" w:type="dxa"/>
          </w:tcPr>
          <w:p w14:paraId="45D2FEAC">
            <w:pPr>
              <w:spacing w:line="312" w:lineRule="auto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</w:rPr>
              <w:t>保温层</w:t>
            </w:r>
          </w:p>
        </w:tc>
        <w:tc>
          <w:tcPr>
            <w:tcW w:w="8816" w:type="dxa"/>
            <w:gridSpan w:val="11"/>
            <w:vAlign w:val="center"/>
          </w:tcPr>
          <w:p w14:paraId="1D035FF4">
            <w:pPr>
              <w:spacing w:line="312" w:lineRule="auto"/>
              <w:jc w:val="center"/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hd w:val="clear" w:color="auto" w:fill="FFFFFF"/>
                <w:lang w:eastAsia="zh-CN"/>
              </w:rPr>
              <w:t>包含</w:t>
            </w:r>
          </w:p>
        </w:tc>
      </w:tr>
      <w:tr w14:paraId="698C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441" w:type="dxa"/>
          </w:tcPr>
          <w:p w14:paraId="635BB53B">
            <w:pPr>
              <w:spacing w:line="312" w:lineRule="auto"/>
              <w:rPr>
                <w:rFonts w:ascii="宋体" w:hAnsi="宋体"/>
                <w:b/>
                <w:sz w:val="24"/>
                <w:lang w:eastAsia="zh-CN"/>
              </w:rPr>
            </w:pPr>
          </w:p>
        </w:tc>
        <w:tc>
          <w:tcPr>
            <w:tcW w:w="419" w:type="dxa"/>
            <w:vAlign w:val="center"/>
          </w:tcPr>
          <w:p w14:paraId="72F58521">
            <w:pPr>
              <w:spacing w:line="312" w:lineRule="auto"/>
              <w:rPr>
                <w:rFonts w:hint="eastAsia"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打包清单</w:t>
            </w:r>
          </w:p>
        </w:tc>
        <w:tc>
          <w:tcPr>
            <w:tcW w:w="9878" w:type="dxa"/>
            <w:gridSpan w:val="12"/>
          </w:tcPr>
          <w:p w14:paraId="2DD13A10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釜体带架子</w:t>
            </w: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Cs/>
              </w:rPr>
              <w:t>控制器</w:t>
            </w: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bCs/>
              </w:rPr>
              <w:t>进气管</w:t>
            </w: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Cs/>
              </w:rPr>
              <w:t>说明书及注意事项</w:t>
            </w: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5、</w:t>
            </w:r>
            <w:r>
              <w:rPr>
                <w:rFonts w:hint="eastAsia" w:ascii="宋体" w:hAnsi="宋体" w:eastAsia="宋体" w:cs="宋体"/>
                <w:bCs/>
              </w:rPr>
              <w:t>密封易损配件</w:t>
            </w: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6、</w:t>
            </w:r>
            <w:r>
              <w:rPr>
                <w:rFonts w:hint="eastAsia" w:ascii="宋体" w:hAnsi="宋体" w:eastAsia="宋体" w:cs="宋体"/>
                <w:bCs/>
              </w:rPr>
              <w:t>公斤扳手</w:t>
            </w:r>
          </w:p>
          <w:p w14:paraId="5EE0884A">
            <w:pPr>
              <w:spacing w:line="312" w:lineRule="auto"/>
              <w:rPr>
                <w:rFonts w:hint="eastAsia" w:ascii="宋体" w:hAnsi="宋体" w:eastAsia="宋体" w:cs="宋体"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（4-6应都装在控制器纸箱内）</w:t>
            </w:r>
          </w:p>
          <w:p w14:paraId="789C8CE6">
            <w:pPr>
              <w:spacing w:line="312" w:lineRule="auto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lang w:val="en-US" w:eastAsia="zh-CN"/>
              </w:rPr>
              <w:t>哈氏合金款:包括（釜体*1，釜盖*1，传感器*1，温度计套管*1，盘管*1，角式真阀*2，内丝三通*1，高压锁母*1，高压连接头*1，搅拌杆*1，搅拌叶片*1）</w:t>
            </w:r>
          </w:p>
        </w:tc>
      </w:tr>
    </w:tbl>
    <w:p w14:paraId="3D9B43BC">
      <w:pPr>
        <w:spacing w:before="90" w:line="197" w:lineRule="auto"/>
        <w:rPr>
          <w:rFonts w:ascii="Times New Roman" w:hAnsi="Times New Roman" w:eastAsia="苹方 常规" w:cs="Times New Roman"/>
          <w:color w:val="000008"/>
          <w:spacing w:val="-3"/>
          <w:sz w:val="24"/>
          <w:szCs w:val="24"/>
          <w:lang w:eastAsia="zh-CN"/>
        </w:rPr>
      </w:pPr>
    </w:p>
    <w:p w14:paraId="0E580DA8">
      <w:pPr>
        <w:spacing w:line="205" w:lineRule="auto"/>
        <w:rPr>
          <w:rFonts w:ascii="Times New Roman" w:hAnsi="Times New Roman" w:eastAsia="苹方 常规" w:cs="Times New Roman"/>
          <w:sz w:val="24"/>
          <w:szCs w:val="24"/>
          <w:lang w:eastAsia="zh-CN"/>
        </w:rPr>
      </w:pPr>
    </w:p>
    <w:p w14:paraId="1CEBA019">
      <w:pPr>
        <w:pStyle w:val="3"/>
        <w:rPr>
          <w:rFonts w:ascii="Times New Roman" w:hAnsi="Times New Roman" w:cs="Times New Roman"/>
          <w:lang w:eastAsia="zh-CN"/>
        </w:rPr>
      </w:pPr>
    </w:p>
    <w:sectPr>
      <w:headerReference r:id="rId3" w:type="default"/>
      <w:footerReference r:id="rId4" w:type="default"/>
      <w:pgSz w:w="11900" w:h="16820"/>
      <w:pgMar w:top="1395" w:right="538" w:bottom="0" w:left="961" w:header="0" w:footer="39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苹方 常规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1CDE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3298825</wp:posOffset>
              </wp:positionH>
              <wp:positionV relativeFrom="paragraph">
                <wp:posOffset>82550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647F4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9.75pt;margin-top:6.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WmO7eNYAAAAK&#10;AQAADwAAAGRycy9kb3ducmV2LnhtbE2PwU7DMBBE70j8g7VI3KgdQqGEOJWoCEckGg4c3XhJAvE6&#10;st00/D3LCY478zQ7U24XN4oZQxw8achWCgRS6+1AnYa3pr7agIjJkDWjJ9TwjRG21flZaQrrT/SK&#10;8z51gkMoFkZDn9JUSBnbHp2JKz8hsffhgzOJz9BJG8yJw90or5W6lc4MxB96M+Gux/Zrf3QadnXT&#10;hBljGN/xuc4/Xx5v8GnR+vIiUw8gEi7pD4bf+lwdKu508EeyUYwa1tn9mlE2ct7EwEbdsXDQkKtM&#10;gaxK+X9C9QNQSwMEFAAAAAgAh07iQLqMOCsyAgAAYQQAAA4AAABkcnMvZTJvRG9jLnhtbK1UzY7T&#10;MBC+I/EOlu80aVlWVdV0VbYqQqrYlRbE2XWcJpL/ZLtNygPAG3Diwp3n6nPw2Wm6aOGwBy7O2DP+&#10;xt83M5nfdEqSg3C+Mbqg41FOidDclI3eFfTTx/WrKSU+MF0yabQo6FF4erN4+WLe2pmYmNrIUjgC&#10;EO1nrS1oHYKdZZnntVDMj4wVGs7KOMUCtm6XlY61QFcym+T5ddYaV1pnuPAep6veSc+I7jmApqoa&#10;LlaG75XQoUd1QrIASr5urKeL9NqqEjzcVZUXgciCgmlIK5LA3sY1W8zZbOeYrRt+fgJ7zhOecFKs&#10;0Uh6gVqxwMjeNX9BqYY7400VRtyorCeSFAGLcf5Em4eaWZG4QGpvL6L7/wfLPxzuHWnKgl5RoplC&#10;wU/fv51+/Dr9/Equojyt9TNEPVjEhe6t6dA0w7nHYWTdVU7FL/gQ+CHu8SKu6ALh8dJ0Mp3mcHH4&#10;hg3ws8fr1vnwThhFolFQh+olUdlh40MfOoTEbNqsGylTBaUmbUGvX7/J04WLB+BSI0ck0T82WqHb&#10;dmdmW1MeQcyZvjO85esGyTfMh3vm0Ap4MIYl3GGppEESc7YoqY378q/zGI8KwUtJi9YqqMYkUSLf&#10;a1QOgGEw3GBsB0Pv1a1Br44xhJYnExdckINZOaM+Y4KWMQdcTHNkKmgYzNvQtzcmkIvlMgXtrWt2&#10;dX8BfWdZ2OgHy2OaKKS3y32AmEnjKFCvylk3dF6q0nlKYmv/uU9Rj3+G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aY7t41gAAAAoBAAAPAAAAAAAAAAEAIAAAACIAAABkcnMvZG93bnJldi54bWxQ&#10;SwECFAAUAAAACACHTuJAuow4KzICAABh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647F4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C64AF">
    <w:pPr>
      <w:pStyle w:val="5"/>
      <w:pBdr>
        <w:bottom w:val="none" w:color="auto" w:sz="0" w:space="0"/>
      </w:pBdr>
      <w:jc w:val="both"/>
    </w:pPr>
  </w:p>
  <w:p w14:paraId="188AA690">
    <w:pPr>
      <w:pStyle w:val="5"/>
      <w:pBdr>
        <w:bottom w:val="none" w:color="auto" w:sz="0" w:space="0"/>
      </w:pBdr>
      <w:jc w:val="both"/>
      <w:rPr>
        <w:rFonts w:hint="eastAsia" w:eastAsia="宋体"/>
        <w:sz w:val="22"/>
        <w:szCs w:val="22"/>
        <w:lang w:val="en-US" w:eastAsia="zh-CN"/>
      </w:rPr>
    </w:pPr>
  </w:p>
  <w:p w14:paraId="3304118E">
    <w:pPr>
      <w:pStyle w:val="5"/>
      <w:pBdr>
        <w:bottom w:val="none" w:color="auto" w:sz="0" w:space="0"/>
      </w:pBdr>
      <w:tabs>
        <w:tab w:val="left" w:pos="5567"/>
        <w:tab w:val="clear" w:pos="8306"/>
      </w:tabs>
      <w:ind w:firstLine="4400" w:firstLineChars="2000"/>
      <w:jc w:val="both"/>
      <w:rPr>
        <w:rFonts w:hint="default" w:eastAsia="宋体"/>
        <w:sz w:val="22"/>
        <w:szCs w:val="22"/>
        <w:lang w:val="en-US" w:eastAsia="zh-CN"/>
      </w:rPr>
    </w:pPr>
    <w:r>
      <w:rPr>
        <w:rFonts w:hint="eastAsia" w:eastAsia="宋体"/>
        <w:sz w:val="22"/>
        <w:szCs w:val="22"/>
        <w:lang w:val="en-US" w:eastAsia="zh-CN"/>
      </w:rPr>
      <w:tab/>
    </w:r>
    <w:r>
      <w:rPr>
        <w:rFonts w:hint="eastAsia" w:eastAsia="宋体"/>
        <w:sz w:val="22"/>
        <w:szCs w:val="22"/>
        <w:lang w:val="en-US"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7C233"/>
    <w:multiLevelType w:val="singleLevel"/>
    <w:tmpl w:val="16D7C23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AA"/>
    <w:rsid w:val="0002406A"/>
    <w:rsid w:val="00085173"/>
    <w:rsid w:val="00103330"/>
    <w:rsid w:val="00107716"/>
    <w:rsid w:val="0012115A"/>
    <w:rsid w:val="0021413B"/>
    <w:rsid w:val="00215778"/>
    <w:rsid w:val="00261AA1"/>
    <w:rsid w:val="002F7612"/>
    <w:rsid w:val="003022A7"/>
    <w:rsid w:val="003E6ADC"/>
    <w:rsid w:val="004020D4"/>
    <w:rsid w:val="00444D10"/>
    <w:rsid w:val="00473D05"/>
    <w:rsid w:val="004C17B6"/>
    <w:rsid w:val="004E3106"/>
    <w:rsid w:val="005046D4"/>
    <w:rsid w:val="0056004A"/>
    <w:rsid w:val="00562D23"/>
    <w:rsid w:val="00577AE3"/>
    <w:rsid w:val="005968E3"/>
    <w:rsid w:val="005B2901"/>
    <w:rsid w:val="005C649C"/>
    <w:rsid w:val="005E013D"/>
    <w:rsid w:val="005E1B2E"/>
    <w:rsid w:val="005F48E9"/>
    <w:rsid w:val="00636CBB"/>
    <w:rsid w:val="00645670"/>
    <w:rsid w:val="00664229"/>
    <w:rsid w:val="00666E7D"/>
    <w:rsid w:val="006D2BC5"/>
    <w:rsid w:val="006E7CC8"/>
    <w:rsid w:val="00706321"/>
    <w:rsid w:val="00716494"/>
    <w:rsid w:val="00726146"/>
    <w:rsid w:val="00740D9B"/>
    <w:rsid w:val="007609AA"/>
    <w:rsid w:val="0076508E"/>
    <w:rsid w:val="00774E59"/>
    <w:rsid w:val="00790769"/>
    <w:rsid w:val="007A74BA"/>
    <w:rsid w:val="007B3799"/>
    <w:rsid w:val="007C05D2"/>
    <w:rsid w:val="00843451"/>
    <w:rsid w:val="009257EA"/>
    <w:rsid w:val="009764FB"/>
    <w:rsid w:val="009C079D"/>
    <w:rsid w:val="00A67158"/>
    <w:rsid w:val="00A91749"/>
    <w:rsid w:val="00B0043B"/>
    <w:rsid w:val="00B11B25"/>
    <w:rsid w:val="00B31031"/>
    <w:rsid w:val="00BA1717"/>
    <w:rsid w:val="00C26DB5"/>
    <w:rsid w:val="00C7601C"/>
    <w:rsid w:val="00D0716D"/>
    <w:rsid w:val="00D65FAA"/>
    <w:rsid w:val="00DC7F46"/>
    <w:rsid w:val="00DE10AE"/>
    <w:rsid w:val="00DF7BDA"/>
    <w:rsid w:val="00E3454C"/>
    <w:rsid w:val="00E4560C"/>
    <w:rsid w:val="00F00AC3"/>
    <w:rsid w:val="00F37EAC"/>
    <w:rsid w:val="00FB5D58"/>
    <w:rsid w:val="00FC58D3"/>
    <w:rsid w:val="00FF439C"/>
    <w:rsid w:val="00FF669D"/>
    <w:rsid w:val="03A95234"/>
    <w:rsid w:val="04244D11"/>
    <w:rsid w:val="09B71456"/>
    <w:rsid w:val="0CC10AA0"/>
    <w:rsid w:val="10A3508F"/>
    <w:rsid w:val="1403111F"/>
    <w:rsid w:val="18ED306B"/>
    <w:rsid w:val="1AD1087F"/>
    <w:rsid w:val="1B1053EB"/>
    <w:rsid w:val="29A15AAB"/>
    <w:rsid w:val="2D3F7237"/>
    <w:rsid w:val="2D7877EF"/>
    <w:rsid w:val="30291AF9"/>
    <w:rsid w:val="33F12162"/>
    <w:rsid w:val="3A246A8D"/>
    <w:rsid w:val="3BCD4A9E"/>
    <w:rsid w:val="3DFC5AEC"/>
    <w:rsid w:val="3E9B500C"/>
    <w:rsid w:val="409A6BAD"/>
    <w:rsid w:val="46444FA7"/>
    <w:rsid w:val="47EB483B"/>
    <w:rsid w:val="4A3E412A"/>
    <w:rsid w:val="4F131F71"/>
    <w:rsid w:val="4FC81D71"/>
    <w:rsid w:val="50047AC0"/>
    <w:rsid w:val="5FB87B76"/>
    <w:rsid w:val="682B7CBF"/>
    <w:rsid w:val="6BB2058D"/>
    <w:rsid w:val="73976FA1"/>
    <w:rsid w:val="7B0E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0"/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苹方 常规" w:hAnsi="苹方 常规" w:eastAsia="苹方 常规" w:cs="苹方 常规"/>
      <w:sz w:val="24"/>
      <w:szCs w:val="24"/>
    </w:rPr>
  </w:style>
  <w:style w:type="character" w:customStyle="1" w:styleId="12">
    <w:name w:val="页眉 字符"/>
    <w:basedOn w:val="9"/>
    <w:link w:val="5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3">
    <w:name w:val="页脚 字符"/>
    <w:basedOn w:val="9"/>
    <w:link w:val="4"/>
    <w:qFormat/>
    <w:uiPriority w:val="99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4">
    <w:name w:val="标题 2 字符"/>
    <w:basedOn w:val="9"/>
    <w:link w:val="2"/>
    <w:qFormat/>
    <w:uiPriority w:val="0"/>
    <w:rPr>
      <w:rFonts w:asciiTheme="majorHAnsi" w:hAnsiTheme="majorHAnsi" w:eastAsiaTheme="majorEastAsia" w:cstheme="majorBidi"/>
      <w:b/>
      <w:bCs/>
      <w:snapToGrid w:val="0"/>
      <w:color w:val="000000"/>
      <w:sz w:val="32"/>
      <w:szCs w:val="32"/>
      <w:lang w:eastAsia="en-US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6">
    <w:name w:val="apple-style-span"/>
    <w:basedOn w:val="9"/>
    <w:qFormat/>
    <w:uiPriority w:val="0"/>
  </w:style>
  <w:style w:type="paragraph" w:customStyle="1" w:styleId="17">
    <w:name w:val="WPSOffice手动目录 1"/>
    <w:qFormat/>
    <w:uiPriority w:val="0"/>
    <w:pPr>
      <w:ind w:leftChars="0"/>
    </w:pPr>
    <w:rPr>
      <w:rFonts w:ascii="Arial" w:hAnsi="Arial" w:cs="Arial" w:eastAsiaTheme="minorEastAsia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Arial" w:hAnsi="Arial" w:cs="Arial" w:eastAsiaTheme="minorEastAsia"/>
      <w:sz w:val="20"/>
      <w:szCs w:val="20"/>
    </w:rPr>
  </w:style>
  <w:style w:type="paragraph" w:customStyle="1" w:styleId="19">
    <w:name w:val="WPSOffice手动目录 3"/>
    <w:qFormat/>
    <w:uiPriority w:val="0"/>
    <w:pPr>
      <w:ind w:leftChars="400"/>
    </w:pPr>
    <w:rPr>
      <w:rFonts w:ascii="Arial" w:hAnsi="Arial" w:cs="Arial" w:eastAsiaTheme="minorEastAsia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0DB78D-7E21-41F0-B49E-09804084DC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369</Words>
  <Characters>482</Characters>
  <Lines>289</Lines>
  <Paragraphs>241</Paragraphs>
  <TotalTime>4</TotalTime>
  <ScaleCrop>false</ScaleCrop>
  <LinksUpToDate>false</LinksUpToDate>
  <CharactersWithSpaces>500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2025-07-26T07:18:00Z</dcterms:created>
  <dc:creator>Administrator</dc:creator>
  <cp:lastModifiedBy>WPS_1480109035</cp:lastModifiedBy>
  <cp:lastPrinted>2025-09-17T03:07:00Z</cp:lastPrinted>
  <dcterms:modified xsi:type="dcterms:W3CDTF">2026-02-04T10:05:20Z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2024-12-07T17:08:51Z</vt:filetime>
  </property>
  <property fmtid="{D5CDD505-2E9C-101B-9397-08002B2CF9AE}" pid="4" name="KSOProductBuildVer">
    <vt:lpwstr>2052-12.1.0.25225</vt:lpwstr>
  </property>
  <property fmtid="{D5CDD505-2E9C-101B-9397-08002B2CF9AE}" pid="5" name="ICV">
    <vt:lpwstr>341087FFC9774687901B725FD593D97C_13</vt:lpwstr>
  </property>
  <property fmtid="{D5CDD505-2E9C-101B-9397-08002B2CF9AE}" pid="6" name="KSOTemplateDocerSaveRecord">
    <vt:lpwstr>eyJoZGlkIjoiZDU5YzFjOTVjMGIyMDBkNjY3ZDM1OGQxZjY2NzVmYmYiLCJ1c2VySWQiOiIxNDgwMTA5MDM1In0=</vt:lpwstr>
  </property>
</Properties>
</file>