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单层玻璃反应釜YDF-50L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8.3KW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Φ98×680H（mm）下φ40mm法兰口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约0.5㎡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伺服电机，变频调速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15×750H（mm）  叶展 205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DD93ED8"/>
    <w:rsid w:val="0E3C1DD9"/>
    <w:rsid w:val="14A83793"/>
    <w:rsid w:val="1799541C"/>
    <w:rsid w:val="1A60624B"/>
    <w:rsid w:val="36C609A7"/>
    <w:rsid w:val="45720CA6"/>
    <w:rsid w:val="45EB634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1001</Words>
  <Characters>1182</Characters>
  <Lines>0</Lines>
  <Paragraphs>0</Paragraphs>
  <TotalTime>71</TotalTime>
  <ScaleCrop>false</ScaleCrop>
  <LinksUpToDate>false</LinksUpToDate>
  <CharactersWithSpaces>1201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2022-08-06T07:23:39Z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864FFEE667514559AADA1421460270A7</vt:lpwstr>
  </property>
</Properties>
</file>