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双层玻璃反应釜YSF-1L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773170" cy="5344795"/>
            <wp:effectExtent l="0" t="0" r="17780" b="8255"/>
            <wp:docPr id="1" name="图片 1" descr="4H0A9618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18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959" w:tblpY="47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2095"/>
        <w:gridCol w:w="40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4066" w:type="dxa"/>
            <w:gridSpan w:val="2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YSF-1L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066" w:type="dxa"/>
            <w:gridSpan w:val="2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4066" w:type="dxa"/>
            <w:gridSpan w:val="2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约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4066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220V/50HZ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4066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4066" w:type="dxa"/>
            <w:gridSpan w:val="2"/>
          </w:tcPr>
          <w:p>
            <w:pPr>
              <w:spacing w:before="230" w:after="0" w:line="250" w:lineRule="exact"/>
              <w:ind w:right="0" w:firstLine="1200" w:firstLineChars="5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053" w:type="dxa"/>
          </w:tcPr>
          <w:p>
            <w:pPr>
              <w:spacing w:before="228" w:after="0" w:line="250" w:lineRule="exact"/>
              <w:ind w:right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pacing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pacing w:val="0"/>
                <w:sz w:val="24"/>
                <w:szCs w:val="24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066" w:type="dxa"/>
            <w:gridSpan w:val="2"/>
          </w:tcPr>
          <w:p>
            <w:pPr>
              <w:spacing w:before="230" w:after="0" w:line="250" w:lineRule="exact"/>
              <w:ind w:right="0" w:firstLine="1440" w:firstLineChars="6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053" w:type="dxa"/>
          </w:tcPr>
          <w:p>
            <w:pPr>
              <w:spacing w:before="228" w:after="0" w:line="250" w:lineRule="exact"/>
              <w:ind w:right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pacing w:val="0"/>
                <w:sz w:val="24"/>
                <w:szCs w:val="24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066" w:type="dxa"/>
            <w:gridSpan w:val="2"/>
          </w:tcPr>
          <w:p>
            <w:pPr>
              <w:spacing w:before="230" w:after="0" w:line="250" w:lineRule="exact"/>
              <w:ind w:right="0" w:firstLine="1200" w:firstLineChars="5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053" w:type="dxa"/>
          </w:tcPr>
          <w:p>
            <w:pPr>
              <w:spacing w:before="228" w:after="0" w:line="250" w:lineRule="exact"/>
              <w:ind w:right="0"/>
              <w:jc w:val="center"/>
              <w:rPr>
                <w:rFonts w:hint="default" w:asciiTheme="minorEastAsia" w:hAnsiTheme="minorEastAsia" w:eastAsiaTheme="minorEastAsia" w:cstheme="minorEastAsia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pacing w:val="0"/>
                <w:sz w:val="24"/>
                <w:szCs w:val="24"/>
                <w:lang w:val="en-US" w:eastAsia="zh-CN"/>
              </w:rPr>
              <w:t>250ml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4066" w:type="dxa"/>
            <w:gridSpan w:val="2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m²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0.1㎡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ind w:left="786" w:leftChars="0" w:firstLine="480" w:firstLineChars="200"/>
              <w:jc w:val="both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釜内允许压力(MPa)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ind w:left="1248" w:leftChars="0" w:right="1186" w:righ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-0.1—0.0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spacing w:before="91"/>
              <w:ind w:left="646" w:lef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夹套允许压力（MPa）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spacing w:before="105"/>
              <w:ind w:left="1246" w:leftChars="0" w:right="1186" w:righ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 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71" w:type="dxa"/>
            <w:vMerge w:val="restart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2095" w:type="dxa"/>
            <w:vAlign w:val="top"/>
          </w:tcPr>
          <w:p>
            <w:pPr>
              <w:pStyle w:val="9"/>
              <w:ind w:left="199" w:leftChars="0" w:right="159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额定功率(W)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71" w:type="dxa"/>
            <w:vMerge w:val="continue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vAlign w:val="top"/>
          </w:tcPr>
          <w:p>
            <w:pPr>
              <w:pStyle w:val="9"/>
              <w:ind w:left="199" w:leftChars="0" w:right="158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转速调节方式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电子调速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1971" w:type="dxa"/>
            <w:vMerge w:val="continue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vAlign w:val="top"/>
          </w:tcPr>
          <w:p>
            <w:pPr>
              <w:pStyle w:val="9"/>
              <w:spacing w:before="21"/>
              <w:ind w:left="199" w:right="158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转速调节范围</w:t>
            </w:r>
          </w:p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(rpm)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0-600rpm/min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971" w:type="dxa"/>
            <w:vMerge w:val="restart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2095" w:type="dxa"/>
            <w:vAlign w:val="top"/>
          </w:tcPr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搅拌口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971" w:type="dxa"/>
            <w:vMerge w:val="continue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vAlign w:val="top"/>
          </w:tcPr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恒压漏斗口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971" w:type="dxa"/>
            <w:vMerge w:val="continue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vAlign w:val="top"/>
          </w:tcPr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测温口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971" w:type="dxa"/>
            <w:vMerge w:val="continue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vAlign w:val="top"/>
          </w:tcPr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冷凝器连接口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4066" w:type="dxa"/>
            <w:gridSpan w:val="2"/>
          </w:tcPr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主体框架材质</w:t>
            </w:r>
          </w:p>
        </w:tc>
        <w:tc>
          <w:tcPr>
            <w:tcW w:w="4053" w:type="dxa"/>
          </w:tcPr>
          <w:p>
            <w:pPr>
              <w:bidi w:val="0"/>
              <w:ind w:firstLine="480" w:firstLineChars="2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SUS304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4066" w:type="dxa"/>
            <w:gridSpan w:val="2"/>
          </w:tcPr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搅拌桨</w:t>
            </w:r>
          </w:p>
        </w:tc>
        <w:tc>
          <w:tcPr>
            <w:tcW w:w="4053" w:type="dxa"/>
          </w:tcPr>
          <w:p>
            <w:pPr>
              <w:tabs>
                <w:tab w:val="center" w:pos="1833"/>
              </w:tabs>
              <w:bidi w:val="0"/>
              <w:ind w:firstLine="720" w:firstLineChars="30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pacing w:val="0"/>
                <w:sz w:val="24"/>
                <w:szCs w:val="24"/>
              </w:rPr>
              <w:t>Φ</w:t>
            </w:r>
            <w:r>
              <w:rPr>
                <w:rFonts w:hint="eastAsia" w:asciiTheme="minorEastAsia" w:hAnsiTheme="minorEastAsia" w:cstheme="minorEastAsia"/>
                <w:color w:val="000000"/>
                <w:spacing w:val="0"/>
                <w:sz w:val="24"/>
                <w:szCs w:val="24"/>
                <w:lang w:val="en-US" w:eastAsia="zh-CN"/>
              </w:rPr>
              <w:t>10mm</w:t>
            </w:r>
            <w:r>
              <w:rPr>
                <w:rFonts w:hint="eastAsia" w:asciiTheme="minorEastAsia" w:hAnsiTheme="minorEastAsia" w:cstheme="minorEastAsia"/>
                <w:color w:val="000000"/>
                <w:spacing w:val="0"/>
                <w:sz w:val="24"/>
                <w:szCs w:val="24"/>
                <w:lang w:eastAsia="zh-CN"/>
              </w:rPr>
              <w:tab/>
            </w:r>
            <w:r>
              <w:rPr>
                <w:rFonts w:hint="eastAsia" w:asciiTheme="minorEastAsia" w:hAnsiTheme="minorEastAsia" w:cstheme="minorEastAsia"/>
                <w:color w:val="000000"/>
                <w:spacing w:val="0"/>
                <w:sz w:val="24"/>
                <w:szCs w:val="24"/>
                <w:lang w:val="en-US" w:eastAsia="zh-CN"/>
              </w:rPr>
              <w:t xml:space="preserve">   叶展 85mm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4066" w:type="dxa"/>
            <w:gridSpan w:val="2"/>
          </w:tcPr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釜体进出液循环接口规格</w:t>
            </w:r>
          </w:p>
        </w:tc>
        <w:tc>
          <w:tcPr>
            <w:tcW w:w="4053" w:type="dxa"/>
          </w:tcPr>
          <w:p>
            <w:pPr>
              <w:bidi w:val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ind w:left="734" w:leftChars="0" w:right="727" w:righ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温度传感器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ind w:right="0" w:rightChars="0" w:firstLine="720" w:firstLineChars="300"/>
              <w:jc w:val="both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PT100，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ind w:left="734" w:leftChars="0" w:right="727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真空抽气口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tabs>
                <w:tab w:val="left" w:pos="1677"/>
              </w:tabs>
              <w:ind w:left="1236" w:leftChars="0" w:right="0" w:rightChars="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spacing w:before="93"/>
              <w:ind w:left="734" w:leftChars="0" w:right="729" w:righ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放料阀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spacing w:before="136"/>
              <w:ind w:left="957" w:leftChars="0" w:right="0" w:rightChars="0" w:firstLine="240" w:firstLineChars="100"/>
              <w:jc w:val="both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无积液放料阀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spacing w:before="93"/>
              <w:ind w:left="736" w:leftChars="0" w:right="0" w:rightChars="0" w:firstLine="240" w:firstLineChars="100"/>
              <w:jc w:val="both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使用环境温度（℃）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spacing w:before="93"/>
              <w:ind w:left="1177" w:leftChars="0" w:right="1168" w:righ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5—35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spacing w:before="93"/>
              <w:ind w:left="736" w:leftChars="0" w:right="0" w:rightChars="0" w:firstLine="480" w:firstLineChars="2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机器占地尺寸（mm）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spacing w:before="93"/>
              <w:ind w:right="1168" w:righ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spacing w:before="93"/>
              <w:ind w:left="736" w:leftChars="0" w:right="0" w:rightChars="0" w:firstLine="480" w:firstLineChars="2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包装尺寸（mm）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spacing w:before="93"/>
              <w:ind w:right="1168" w:righ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spacing w:before="93"/>
              <w:ind w:left="736" w:leftChars="0" w:right="0" w:rightChars="0" w:firstLine="480" w:firstLineChars="2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整机重量(Kg)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spacing w:before="93"/>
              <w:ind w:left="1177" w:leftChars="0" w:right="1168" w:rightChars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39.5Kg</w:t>
            </w:r>
            <w:bookmarkStart w:id="0" w:name="_GoBack"/>
            <w:bookmarkEnd w:id="0"/>
          </w:p>
        </w:tc>
      </w:tr>
    </w:tbl>
    <w:p>
      <w:pPr>
        <w:tabs>
          <w:tab w:val="left" w:pos="928"/>
        </w:tabs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DD0DE2"/>
    <w:rsid w:val="05D20A53"/>
    <w:rsid w:val="13483777"/>
    <w:rsid w:val="14135A97"/>
    <w:rsid w:val="1A60624B"/>
    <w:rsid w:val="24143150"/>
    <w:rsid w:val="45720CA6"/>
    <w:rsid w:val="45EB634F"/>
    <w:rsid w:val="62436329"/>
    <w:rsid w:val="638C2904"/>
    <w:rsid w:val="7165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916</Words>
  <Characters>1065</Characters>
  <Lines>0</Lines>
  <Paragraphs>0</Paragraphs>
  <TotalTime>1</TotalTime>
  <ScaleCrop>false</ScaleCrop>
  <LinksUpToDate>false</LinksUpToDate>
  <CharactersWithSpaces>1088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2022-07-27T08:30:01Z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2917ADC1D77A42BC8EEF8EB4E022BC88</vt:lpwstr>
  </property>
</Properties>
</file>