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双层玻璃反应釜YSF-2LEX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873500" cy="5810885"/>
            <wp:effectExtent l="0" t="0" r="12700" b="18415"/>
            <wp:docPr id="4" name="图片 4" descr="2b71aa0636a10689d8a89fdd50b6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71aa0636a10689d8a89fdd50b65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YSF-2LEX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250ml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27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ExdⅡBT4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 叶展  85mm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40.5Kg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41C430B"/>
    <w:rsid w:val="1A60624B"/>
    <w:rsid w:val="278463AA"/>
    <w:rsid w:val="38562E4F"/>
    <w:rsid w:val="45720CA6"/>
    <w:rsid w:val="45EB634F"/>
    <w:rsid w:val="4A813DD1"/>
    <w:rsid w:val="5FD379DB"/>
    <w:rsid w:val="73195432"/>
    <w:rsid w:val="7CDF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907</Words>
  <Characters>1072</Characters>
  <Lines>0</Lines>
  <Paragraphs>0</Paragraphs>
  <TotalTime>0</TotalTime>
  <ScaleCrop>false</ScaleCrop>
  <LinksUpToDate>false</LinksUpToDate>
  <CharactersWithSpaces>1088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0234D9AA95BD4B8C9EBE055195A76F38</vt:lpwstr>
  </property>
</Properties>
</file>