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767" w:firstLineChars="400"/>
        <w:rPr>
          <w:rFonts w:hint="eastAsia" w:eastAsiaTheme="minorEastAsia"/>
          <w:b/>
          <w:bCs/>
          <w:sz w:val="44"/>
          <w:szCs w:val="44"/>
          <w:vertAlign w:val="baseline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44"/>
          <w:szCs w:val="44"/>
          <w:vertAlign w:val="baseline"/>
          <w:lang w:val="en-US" w:eastAsia="zh-CN"/>
        </w:rPr>
        <w:t>巩义予华仪器有限公司</w:t>
      </w:r>
    </w:p>
    <w:p>
      <w:pPr>
        <w:ind w:firstLine="1446" w:firstLineChars="400"/>
        <w:rPr>
          <w:rFonts w:hint="eastAsia" w:eastAsiaTheme="minorEastAsia"/>
          <w:b/>
          <w:bCs/>
          <w:sz w:val="36"/>
          <w:szCs w:val="36"/>
          <w:vertAlign w:val="baseline"/>
          <w:lang w:eastAsia="zh-CN"/>
        </w:rPr>
      </w:pPr>
      <w:r>
        <w:rPr>
          <w:rFonts w:hint="eastAsia"/>
          <w:b/>
          <w:bCs/>
          <w:sz w:val="36"/>
          <w:szCs w:val="36"/>
          <w:vertAlign w:val="baseline"/>
          <w:lang w:eastAsia="zh-CN"/>
        </w:rPr>
        <w:t>高温密闭式循环油浴锅技术参数</w:t>
      </w:r>
    </w:p>
    <w:tbl>
      <w:tblPr>
        <w:tblStyle w:val="3"/>
        <w:tblW w:w="8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6"/>
        <w:gridCol w:w="3478"/>
        <w:gridCol w:w="20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2806" w:type="dxa"/>
          </w:tcPr>
          <w:p>
            <w:pPr>
              <w:ind w:firstLine="843" w:firstLineChars="300"/>
              <w:rPr>
                <w:rFonts w:hint="eastAsia" w:eastAsiaTheme="minorEastAsia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/>
              </w:rPr>
              <w:t>型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/>
              </w:rPr>
              <w:t>号</w:t>
            </w:r>
          </w:p>
        </w:tc>
        <w:tc>
          <w:tcPr>
            <w:tcW w:w="5574" w:type="dxa"/>
            <w:gridSpan w:val="2"/>
          </w:tcPr>
          <w:p>
            <w:pPr>
              <w:ind w:firstLine="1405" w:firstLineChars="500"/>
              <w:rPr>
                <w:rFonts w:hint="default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GSZ-10/300℃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2806" w:type="dxa"/>
          </w:tcPr>
          <w:p>
            <w:pPr>
              <w:ind w:firstLine="843" w:firstLineChars="300"/>
              <w:rPr>
                <w:rFonts w:hint="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使用温度</w:t>
            </w:r>
          </w:p>
        </w:tc>
        <w:tc>
          <w:tcPr>
            <w:tcW w:w="5574" w:type="dxa"/>
            <w:gridSpan w:val="2"/>
          </w:tcPr>
          <w:p>
            <w:pPr>
              <w:ind w:firstLine="1405" w:firstLineChars="500"/>
              <w:rPr>
                <w:rFonts w:hint="eastAsia" w:eastAsiaTheme="minorEastAsia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/>
              </w:rPr>
              <w:t>≤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300℃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2806" w:type="dxa"/>
          </w:tcPr>
          <w:p>
            <w:pPr>
              <w:rPr>
                <w:rFonts w:hint="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      加热功率</w:t>
            </w:r>
          </w:p>
        </w:tc>
        <w:tc>
          <w:tcPr>
            <w:tcW w:w="5574" w:type="dxa"/>
            <w:gridSpan w:val="2"/>
          </w:tcPr>
          <w:p>
            <w:pPr>
              <w:jc w:val="center"/>
              <w:rPr>
                <w:rFonts w:hint="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2806" w:type="dxa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5574" w:type="dxa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5.3KW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2806" w:type="dxa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操作面板</w:t>
            </w:r>
          </w:p>
        </w:tc>
        <w:tc>
          <w:tcPr>
            <w:tcW w:w="5574" w:type="dxa"/>
            <w:gridSpan w:val="2"/>
          </w:tcPr>
          <w:p>
            <w:pPr>
              <w:ind w:firstLine="562" w:firstLineChars="200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液晶显示屏，按键操作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2806" w:type="dxa"/>
          </w:tcPr>
          <w:p>
            <w:pPr>
              <w:ind w:firstLine="562" w:firstLineChars="200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保护</w:t>
            </w:r>
          </w:p>
        </w:tc>
        <w:tc>
          <w:tcPr>
            <w:tcW w:w="5574" w:type="dxa"/>
            <w:gridSpan w:val="2"/>
          </w:tcPr>
          <w:p>
            <w:pPr>
              <w:ind w:firstLine="562" w:firstLineChars="200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超温保护，漏电保护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2806" w:type="dxa"/>
          </w:tcPr>
          <w:p>
            <w:pPr>
              <w:ind w:firstLine="562" w:firstLineChars="200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5574" w:type="dxa"/>
            <w:gridSpan w:val="2"/>
          </w:tcPr>
          <w:p>
            <w:pPr>
              <w:ind w:firstLine="562" w:firstLineChars="200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2806" w:type="dxa"/>
            <w:vMerge w:val="restart"/>
            <w:vAlign w:val="center"/>
          </w:tcPr>
          <w:p>
            <w:pPr>
              <w:ind w:firstLine="843" w:firstLineChars="300"/>
              <w:jc w:val="both"/>
              <w:rPr>
                <w:rFonts w:hint="eastAsia" w:eastAsiaTheme="minorEastAsia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/>
              </w:rPr>
              <w:t>使用环境</w:t>
            </w:r>
          </w:p>
        </w:tc>
        <w:tc>
          <w:tcPr>
            <w:tcW w:w="3478" w:type="dxa"/>
          </w:tcPr>
          <w:p>
            <w:pPr>
              <w:ind w:firstLine="562" w:firstLineChars="200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/>
              </w:rPr>
              <w:t>相对湿度</w:t>
            </w:r>
          </w:p>
        </w:tc>
        <w:tc>
          <w:tcPr>
            <w:tcW w:w="2096" w:type="dxa"/>
          </w:tcPr>
          <w:p>
            <w:pPr>
              <w:ind w:firstLine="281" w:firstLineChars="100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60%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2806" w:type="dxa"/>
            <w:vMerge w:val="continue"/>
          </w:tcPr>
          <w:p/>
        </w:tc>
        <w:tc>
          <w:tcPr>
            <w:tcW w:w="3478" w:type="dxa"/>
          </w:tcPr>
          <w:p>
            <w:pPr>
              <w:ind w:firstLine="562" w:firstLineChars="200"/>
              <w:rPr>
                <w:rFonts w:hint="eastAsia" w:eastAsiaTheme="minorEastAsia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/>
              </w:rPr>
              <w:t>环境温度</w:t>
            </w:r>
          </w:p>
        </w:tc>
        <w:tc>
          <w:tcPr>
            <w:tcW w:w="2096" w:type="dxa"/>
          </w:tcPr>
          <w:p>
            <w:pP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≦40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2806" w:type="dxa"/>
          </w:tcPr>
          <w:p>
            <w:pPr>
              <w:ind w:firstLine="562" w:firstLineChars="20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防爆循环泵</w:t>
            </w:r>
          </w:p>
        </w:tc>
        <w:tc>
          <w:tcPr>
            <w:tcW w:w="5574" w:type="dxa"/>
            <w:gridSpan w:val="2"/>
          </w:tcPr>
          <w:p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/>
              </w:rPr>
              <w:t>功率；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0.25KW 流量；15L/min 扬程；20m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2806" w:type="dxa"/>
            <w:vAlign w:val="top"/>
          </w:tcPr>
          <w:p>
            <w:pPr>
              <w:ind w:firstLine="562" w:firstLineChars="200"/>
              <w:rPr>
                <w:rFonts w:hint="eastAsia" w:eastAsiaTheme="minor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循环口径</w:t>
            </w:r>
          </w:p>
        </w:tc>
        <w:tc>
          <w:tcPr>
            <w:tcW w:w="5574" w:type="dxa"/>
            <w:gridSpan w:val="2"/>
            <w:vAlign w:val="top"/>
          </w:tcPr>
          <w:p>
            <w:pPr>
              <w:ind w:firstLine="281" w:firstLineChars="100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DN15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2806" w:type="dxa"/>
            <w:vAlign w:val="center"/>
          </w:tcPr>
          <w:p>
            <w:pP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载热流体</w:t>
            </w:r>
            <w:r>
              <w:rPr>
                <w:b/>
                <w:bCs/>
                <w:sz w:val="28"/>
                <w:szCs w:val="28"/>
              </w:rPr>
              <w:t>储槽材质</w:t>
            </w:r>
          </w:p>
        </w:tc>
        <w:tc>
          <w:tcPr>
            <w:tcW w:w="5574" w:type="dxa"/>
            <w:gridSpan w:val="2"/>
            <w:vAlign w:val="center"/>
          </w:tcPr>
          <w:p>
            <w:pP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b/>
                <w:bCs/>
                <w:sz w:val="28"/>
                <w:szCs w:val="28"/>
              </w:rPr>
              <w:t>SUS304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2806" w:type="dxa"/>
            <w:vAlign w:val="center"/>
          </w:tcPr>
          <w:p>
            <w:pP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载热流体</w:t>
            </w:r>
            <w:r>
              <w:rPr>
                <w:b/>
                <w:bCs/>
                <w:sz w:val="28"/>
                <w:szCs w:val="28"/>
              </w:rPr>
              <w:t>输送管道、阀门材质</w:t>
            </w:r>
          </w:p>
        </w:tc>
        <w:tc>
          <w:tcPr>
            <w:tcW w:w="5574" w:type="dxa"/>
            <w:gridSpan w:val="2"/>
            <w:vAlign w:val="center"/>
          </w:tcPr>
          <w:p>
            <w:pP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b/>
                <w:bCs/>
                <w:sz w:val="28"/>
                <w:szCs w:val="28"/>
              </w:rPr>
              <w:t>SUS304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2806" w:type="dxa"/>
            <w:vAlign w:val="center"/>
          </w:tcPr>
          <w:p>
            <w:pP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膨胀箱容积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(L)</w:t>
            </w:r>
          </w:p>
        </w:tc>
        <w:tc>
          <w:tcPr>
            <w:tcW w:w="5574" w:type="dxa"/>
            <w:gridSpan w:val="2"/>
            <w:vAlign w:val="center"/>
          </w:tcPr>
          <w:p>
            <w:pP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2806" w:type="dxa"/>
            <w:vAlign w:val="center"/>
          </w:tcPr>
          <w:p>
            <w:pP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自身</w:t>
            </w:r>
            <w:r>
              <w:rPr>
                <w:b/>
                <w:bCs/>
                <w:sz w:val="28"/>
                <w:szCs w:val="28"/>
              </w:rPr>
              <w:t>加</w:t>
            </w:r>
            <w:r>
              <w:rPr>
                <w:rFonts w:hint="eastAsia"/>
                <w:b/>
                <w:bCs/>
                <w:sz w:val="28"/>
                <w:szCs w:val="28"/>
              </w:rPr>
              <w:t>液</w:t>
            </w:r>
            <w:r>
              <w:rPr>
                <w:b/>
                <w:bCs/>
                <w:sz w:val="28"/>
                <w:szCs w:val="28"/>
              </w:rPr>
              <w:t>量(L)</w:t>
            </w:r>
          </w:p>
        </w:tc>
        <w:tc>
          <w:tcPr>
            <w:tcW w:w="5574" w:type="dxa"/>
            <w:gridSpan w:val="2"/>
            <w:vAlign w:val="center"/>
          </w:tcPr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2806" w:type="dxa"/>
            <w:vAlign w:val="top"/>
          </w:tcPr>
          <w:p>
            <w:pPr>
              <w:ind w:firstLine="562" w:firstLineChars="200"/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机壳材质</w:t>
            </w:r>
          </w:p>
        </w:tc>
        <w:tc>
          <w:tcPr>
            <w:tcW w:w="5574" w:type="dxa"/>
            <w:gridSpan w:val="2"/>
            <w:vAlign w:val="top"/>
          </w:tcPr>
          <w:p>
            <w:pPr>
              <w:ind w:firstLine="281" w:firstLineChars="100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碳钢喷塑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2806" w:type="dxa"/>
          </w:tcPr>
          <w:p>
            <w:pPr>
              <w:ind w:firstLine="422" w:firstLineChars="20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外形尺寸</w:t>
            </w:r>
          </w:p>
        </w:tc>
        <w:tc>
          <w:tcPr>
            <w:tcW w:w="5574" w:type="dxa"/>
            <w:gridSpan w:val="2"/>
          </w:tcPr>
          <w:p>
            <w:pPr>
              <w:rPr>
                <w:rFonts w:hint="default" w:eastAsiaTheme="minor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580*450*730</w:t>
            </w:r>
          </w:p>
        </w:tc>
      </w:tr>
    </w:tbl>
    <w:p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85770" cy="3893185"/>
            <wp:effectExtent l="0" t="0" r="5080" b="12065"/>
            <wp:docPr id="1" name="图片 1" descr="a132388b5cf79a4c0921ed8a958a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2388b5cf79a4c0921ed8a958a173"/>
                    <pic:cNvPicPr>
                      <a:picLocks noChangeAspect="1"/>
                    </pic:cNvPicPr>
                  </pic:nvPicPr>
                  <pic:blipFill>
                    <a:blip r:embed="rId4"/>
                    <a:srcRect l="7321" t="22071" r="21533" b="27670"/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xNzEwOTIxYTIwYTA3ZmUwODgzODg4OTA3ZmY2YTUifQ=="/>
  </w:docVars>
  <w:rsids>
    <w:rsidRoot w:val="00000000"/>
    <w:rsid w:val="03AB1A79"/>
    <w:rsid w:val="21116F88"/>
    <w:rsid w:val="6141041C"/>
    <w:rsid w:val="79BD349C"/>
    <w:rsid w:val="7E4D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165</Words>
  <Characters>223</Characters>
  <Lines>0</Lines>
  <Paragraphs>0</Paragraphs>
  <TotalTime>2</TotalTime>
  <ScaleCrop>false</ScaleCrop>
  <LinksUpToDate>false</LinksUpToDate>
  <CharactersWithSpaces>234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2024-04-09T09:14:00Z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6FEA5BFB659245699AE15369C1402361_13</vt:lpwstr>
  </property>
</Properties>
</file>