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tabs>
          <w:tab w:val="left" w:pos="2526"/>
        </w:tabs>
        <w:rPr>
          <w:rFonts w:hint="default" w:ascii="Times New Roman" w:hAnsi="Times New Roman" w:cs="Times New Roman"/>
          <w:sz w:val="44"/>
          <w:szCs w:val="44"/>
          <w:lang w:val="en-US" w:eastAsia="zh-CN"/>
        </w:rPr>
      </w:pPr>
      <w:bookmarkStart w:id="0" w:name="OLE_LINK1"/>
      <w:r>
        <w:rPr>
          <w:rFonts w:hint="default" w:ascii="Times New Roman" w:hAnsi="Times New Roman" w:cs="Times New Roman"/>
          <w:sz w:val="44"/>
          <w:szCs w:val="44"/>
          <w:lang w:val="en-US" w:eastAsia="zh-CN"/>
        </w:rPr>
        <w:t>Heater and Chiller Circul</w:t>
      </w:r>
      <w:r>
        <w:rPr>
          <w:rFonts w:hint="eastAsia" w:ascii="Times New Roman" w:hAnsi="Times New Roman" w:cs="Times New Roman"/>
          <w:sz w:val="44"/>
          <w:szCs w:val="44"/>
          <w:lang w:val="en-US" w:eastAsia="zh-CN"/>
        </w:rPr>
        <w:t>ation</w:t>
      </w:r>
      <w:r>
        <w:rPr>
          <w:rFonts w:hint="default" w:ascii="Times New Roman" w:hAnsi="Times New Roman" w:cs="Times New Roman"/>
          <w:sz w:val="44"/>
          <w:szCs w:val="44"/>
          <w:lang w:val="en-US" w:eastAsia="zh-CN"/>
        </w:rPr>
        <w:t xml:space="preserve"> Device</w:t>
      </w:r>
    </w:p>
    <w:bookmarkEnd w:id="0"/>
    <w:p>
      <w:pPr>
        <w:tabs>
          <w:tab w:val="left" w:pos="2526"/>
        </w:tabs>
        <w:jc w:val="left"/>
        <w:rPr>
          <w:rFonts w:hint="default" w:ascii="Times New Roman" w:hAnsi="Times New Roman" w:cs="Times New Roman"/>
          <w:sz w:val="30"/>
          <w:szCs w:val="30"/>
          <w:lang w:val="en-US" w:eastAsia="zh-CN"/>
        </w:rPr>
      </w:pPr>
      <w:r>
        <w:rPr>
          <w:rFonts w:hint="default" w:ascii="Times New Roman" w:hAnsi="Times New Roman" w:cs="Times New Roman"/>
          <w:sz w:val="30"/>
          <w:szCs w:val="30"/>
          <w:lang w:val="en-US" w:eastAsia="zh-CN"/>
        </w:rPr>
        <w:t>Model No.</w:t>
      </w:r>
      <w:r>
        <w:rPr>
          <w:rFonts w:hint="default" w:ascii="Times New Roman" w:hAnsi="Times New Roman" w:cs="Times New Roman"/>
          <w:sz w:val="30"/>
          <w:szCs w:val="30"/>
        </w:rPr>
        <w:t>GDSZ-</w:t>
      </w:r>
      <w:r>
        <w:rPr>
          <w:rFonts w:hint="default" w:ascii="Times New Roman" w:hAnsi="Times New Roman" w:cs="Times New Roman"/>
          <w:sz w:val="30"/>
          <w:szCs w:val="30"/>
          <w:lang w:val="en-US" w:eastAsia="zh-CN"/>
        </w:rPr>
        <w:t>10/80+200</w:t>
      </w:r>
    </w:p>
    <w:p>
      <w:pPr>
        <w:tabs>
          <w:tab w:val="left" w:pos="2526"/>
        </w:tabs>
        <w:ind w:firstLine="1500" w:firstLineChars="500"/>
        <w:rPr>
          <w:rFonts w:hint="default" w:asciiTheme="minorEastAsia" w:hAnsiTheme="minorEastAsia" w:cstheme="minorEastAsia"/>
          <w:sz w:val="30"/>
          <w:szCs w:val="30"/>
          <w:lang w:val="en-US" w:eastAsia="zh-CN"/>
        </w:rPr>
      </w:pPr>
      <w:r>
        <w:rPr>
          <w:rFonts w:hint="default" w:asciiTheme="minorEastAsia" w:hAnsiTheme="minorEastAsia" w:cstheme="minorEastAsia"/>
          <w:sz w:val="30"/>
          <w:szCs w:val="30"/>
          <w:lang w:val="en-US" w:eastAsia="zh-CN"/>
        </w:rPr>
        <w:drawing>
          <wp:inline distT="0" distB="0" distL="114300" distR="114300">
            <wp:extent cx="3448050" cy="7067550"/>
            <wp:effectExtent l="0" t="0" r="0" b="0"/>
            <wp:docPr id="1" name="图片 1" descr="ff468e45b429ef7691bff974701fb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f468e45b429ef7691bff974701fbcc"/>
                    <pic:cNvPicPr>
                      <a:picLocks noChangeAspect="1"/>
                    </pic:cNvPicPr>
                  </pic:nvPicPr>
                  <pic:blipFill>
                    <a:blip r:embed="rId6"/>
                    <a:stretch>
                      <a:fillRect/>
                    </a:stretch>
                  </pic:blipFill>
                  <pic:spPr>
                    <a:xfrm>
                      <a:off x="0" y="0"/>
                      <a:ext cx="3448050" cy="7067550"/>
                    </a:xfrm>
                    <a:prstGeom prst="rect">
                      <a:avLst/>
                    </a:prstGeom>
                  </pic:spPr>
                </pic:pic>
              </a:graphicData>
            </a:graphic>
          </wp:inline>
        </w:drawing>
      </w:r>
    </w:p>
    <w:p>
      <w:pPr>
        <w:tabs>
          <w:tab w:val="left" w:pos="2526"/>
        </w:tabs>
        <w:ind w:firstLine="1500" w:firstLineChars="500"/>
        <w:rPr>
          <w:rFonts w:hint="default" w:asciiTheme="minorEastAsia" w:hAnsiTheme="minorEastAsia" w:cstheme="minorEastAsia"/>
          <w:sz w:val="30"/>
          <w:szCs w:val="30"/>
          <w:lang w:val="en-US" w:eastAsia="zh-CN"/>
        </w:rPr>
      </w:pPr>
    </w:p>
    <w:p>
      <w:pPr>
        <w:tabs>
          <w:tab w:val="left" w:pos="2526"/>
        </w:tabs>
        <w:ind w:firstLine="1500" w:firstLineChars="500"/>
        <w:rPr>
          <w:rFonts w:hint="default" w:asciiTheme="minorEastAsia" w:hAnsiTheme="minorEastAsia" w:cstheme="minorEastAsia"/>
          <w:sz w:val="30"/>
          <w:szCs w:val="30"/>
          <w:lang w:val="en-US" w:eastAsia="zh-CN"/>
        </w:rPr>
      </w:pPr>
    </w:p>
    <w:p>
      <w:pPr>
        <w:ind w:firstLine="643" w:firstLineChars="200"/>
        <w:jc w:val="left"/>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Work Principle</w:t>
      </w:r>
    </w:p>
    <w:p>
      <w:pPr>
        <w:rPr>
          <w:rFonts w:hint="eastAsia" w:asciiTheme="minorEastAsia" w:hAnsiTheme="minorEastAsia" w:cstheme="minorEastAsia"/>
          <w:sz w:val="28"/>
          <w:szCs w:val="28"/>
        </w:rPr>
      </w:pPr>
      <w:r>
        <w:rPr>
          <w:rFonts w:hint="eastAsia" w:asciiTheme="minorEastAsia" w:hAnsiTheme="minorEastAsia" w:cstheme="minorEastAsia"/>
          <w:sz w:val="28"/>
          <w:szCs w:val="28"/>
          <w:lang w:val="en-US" w:eastAsia="zh-CN"/>
        </w:rPr>
        <w:t>Heater and Chiller Circulation Device</w:t>
      </w:r>
      <w:r>
        <w:rPr>
          <w:rFonts w:hint="eastAsia" w:asciiTheme="minorEastAsia" w:hAnsiTheme="minorEastAsia" w:cstheme="minorEastAsia"/>
          <w:sz w:val="28"/>
          <w:szCs w:val="28"/>
        </w:rPr>
        <w:t xml:space="preserve"> is also called high and low temperature </w:t>
      </w:r>
      <w:r>
        <w:rPr>
          <w:rFonts w:hint="eastAsia" w:asciiTheme="minorEastAsia" w:hAnsiTheme="minorEastAsia" w:cstheme="minorEastAsia"/>
          <w:sz w:val="28"/>
          <w:szCs w:val="28"/>
          <w:lang w:val="en-US" w:eastAsia="zh-CN"/>
        </w:rPr>
        <w:t>circulating</w:t>
      </w:r>
      <w:r>
        <w:rPr>
          <w:rFonts w:hint="eastAsia" w:asciiTheme="minorEastAsia" w:hAnsiTheme="minorEastAsia" w:cstheme="minorEastAsia"/>
          <w:sz w:val="28"/>
          <w:szCs w:val="28"/>
        </w:rPr>
        <w:t xml:space="preserve"> machine, which is composed of </w:t>
      </w:r>
      <w:r>
        <w:rPr>
          <w:rFonts w:hint="eastAsia" w:asciiTheme="minorEastAsia" w:hAnsiTheme="minorEastAsia" w:cstheme="minorEastAsia"/>
          <w:sz w:val="28"/>
          <w:szCs w:val="28"/>
          <w:lang w:val="en-US" w:eastAsia="zh-CN"/>
        </w:rPr>
        <w:t>famous brand</w:t>
      </w:r>
      <w:r>
        <w:rPr>
          <w:rFonts w:hint="default" w:asciiTheme="minorEastAsia" w:hAnsiTheme="minorEastAsia" w:cstheme="minorEastAsia"/>
          <w:sz w:val="28"/>
          <w:szCs w:val="28"/>
          <w:lang w:val="en-US" w:eastAsia="zh-CN"/>
        </w:rPr>
        <w:t>’</w:t>
      </w:r>
      <w:r>
        <w:rPr>
          <w:rFonts w:hint="eastAsia" w:asciiTheme="minorEastAsia" w:hAnsiTheme="minorEastAsia" w:cstheme="minorEastAsia"/>
          <w:sz w:val="28"/>
          <w:szCs w:val="28"/>
          <w:lang w:val="en-US" w:eastAsia="zh-CN"/>
        </w:rPr>
        <w:t xml:space="preserve">s compressor </w:t>
      </w:r>
      <w:r>
        <w:rPr>
          <w:rFonts w:hint="eastAsia" w:asciiTheme="minorEastAsia" w:hAnsiTheme="minorEastAsia" w:cstheme="minorEastAsia"/>
          <w:sz w:val="28"/>
          <w:szCs w:val="28"/>
        </w:rPr>
        <w:t xml:space="preserve">, </w:t>
      </w:r>
      <w:r>
        <w:rPr>
          <w:rFonts w:hint="eastAsia" w:asciiTheme="minorEastAsia" w:hAnsiTheme="minorEastAsia" w:cstheme="minorEastAsia"/>
          <w:sz w:val="28"/>
          <w:szCs w:val="28"/>
          <w:lang w:val="en-US" w:eastAsia="zh-CN"/>
        </w:rPr>
        <w:t>large exchange plate</w:t>
      </w:r>
      <w:r>
        <w:rPr>
          <w:rFonts w:hint="eastAsia" w:asciiTheme="minorEastAsia" w:hAnsiTheme="minorEastAsia" w:cstheme="minorEastAsia"/>
          <w:sz w:val="28"/>
          <w:szCs w:val="28"/>
        </w:rPr>
        <w:t xml:space="preserve">, </w:t>
      </w:r>
      <w:r>
        <w:rPr>
          <w:rFonts w:hint="eastAsia" w:asciiTheme="minorEastAsia" w:hAnsiTheme="minorEastAsia" w:cstheme="minorEastAsia"/>
          <w:sz w:val="28"/>
          <w:szCs w:val="28"/>
          <w:lang w:val="en-US" w:eastAsia="zh-CN"/>
        </w:rPr>
        <w:t xml:space="preserve">magnetic </w:t>
      </w:r>
      <w:r>
        <w:rPr>
          <w:rFonts w:hint="eastAsia" w:asciiTheme="minorEastAsia" w:hAnsiTheme="minorEastAsia" w:cstheme="minorEastAsia"/>
          <w:sz w:val="28"/>
          <w:szCs w:val="28"/>
        </w:rPr>
        <w:t>circulation</w:t>
      </w:r>
      <w:r>
        <w:rPr>
          <w:rFonts w:hint="eastAsia" w:asciiTheme="minorEastAsia" w:hAnsiTheme="minorEastAsia" w:cstheme="minorEastAsia"/>
          <w:sz w:val="28"/>
          <w:szCs w:val="28"/>
          <w:lang w:val="en-US" w:eastAsia="zh-CN"/>
        </w:rPr>
        <w:t xml:space="preserve"> pump </w:t>
      </w:r>
      <w:r>
        <w:rPr>
          <w:rFonts w:hint="eastAsia" w:asciiTheme="minorEastAsia" w:hAnsiTheme="minorEastAsia" w:cstheme="minorEastAsia"/>
          <w:sz w:val="28"/>
          <w:szCs w:val="28"/>
        </w:rPr>
        <w:t>and</w:t>
      </w:r>
      <w:r>
        <w:rPr>
          <w:rFonts w:hint="eastAsia" w:asciiTheme="minorEastAsia" w:hAnsiTheme="minorEastAsia" w:cstheme="minorEastAsia"/>
          <w:sz w:val="28"/>
          <w:szCs w:val="28"/>
          <w:lang w:val="en-US" w:eastAsia="zh-CN"/>
        </w:rPr>
        <w:t xml:space="preserve"> digital</w:t>
      </w:r>
      <w:r>
        <w:rPr>
          <w:rFonts w:hint="eastAsia" w:asciiTheme="minorEastAsia" w:hAnsiTheme="minorEastAsia" w:cstheme="minorEastAsia"/>
          <w:sz w:val="28"/>
          <w:szCs w:val="28"/>
        </w:rPr>
        <w:t xml:space="preserve"> control system. The thermal conductivity medium of the whole circulation system is fully closed circulation, circulation system with liquid expansion container, expansion container and liquid circulation is an independent system, expansion container does not participate in liquid circulation, but mechanical connection. Even in the case of high temperature operation, the thermal conductivity medium in the expansion vessel will not be higher than 50 degrees. The whole liquid circulation is a closed system, no water vapor absorption at low temperature, no oil mist at high temperature, improve the service life of thermal oil; The same equipment, the same heat conduction medium can achieve continuous temperature control from -95 degrees to 350 degrees. Cooling capacity 1KW~ 100KW optional.</w:t>
      </w:r>
    </w:p>
    <w:p>
      <w:pPr>
        <w:rPr>
          <w:rFonts w:hint="default" w:asciiTheme="minorEastAsia" w:hAnsiTheme="minorEastAsia" w:cstheme="minorEastAsia"/>
          <w:b/>
          <w:bCs/>
          <w:i w:val="0"/>
          <w:iCs w:val="0"/>
          <w:sz w:val="28"/>
          <w:szCs w:val="28"/>
          <w:lang w:val="en-US" w:eastAsia="zh-CN"/>
        </w:rPr>
      </w:pPr>
      <w:r>
        <w:rPr>
          <w:rFonts w:hint="eastAsia" w:asciiTheme="minorEastAsia" w:hAnsiTheme="minorEastAsia" w:cstheme="minorEastAsia"/>
          <w:b/>
          <w:bCs/>
          <w:i w:val="0"/>
          <w:iCs w:val="0"/>
          <w:sz w:val="28"/>
          <w:szCs w:val="28"/>
          <w:lang w:val="en-US" w:eastAsia="zh-CN"/>
        </w:rPr>
        <w:t>The Equipment Feature</w:t>
      </w:r>
    </w:p>
    <w:p>
      <w:pPr>
        <w:rPr>
          <w:rFonts w:asciiTheme="minorEastAsia" w:hAnsiTheme="minorEastAsia" w:cstheme="minorEastAsia"/>
          <w:sz w:val="28"/>
          <w:szCs w:val="28"/>
        </w:rPr>
      </w:pPr>
      <w:bookmarkStart w:id="1" w:name="_GoBack"/>
      <w:r>
        <w:rPr>
          <w:rFonts w:hint="eastAsia" w:asciiTheme="minorEastAsia" w:hAnsiTheme="minorEastAsia" w:cstheme="minorEastAsia"/>
          <w:sz w:val="28"/>
          <w:szCs w:val="28"/>
        </w:rPr>
        <w:t>1、配备加热冷却一体容器，换热面积大，升温和降温的速率很快，导热油的需求量也比较小。</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2、可实现连续升降温，采用高温高压下运行压缩机技术，可从350度直接开启压缩机制冷，大大提供降温速率，节省试验时间和精力。</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4、本设备具有自我诊断功能、冷冻机过载保护、高压压力开关、过载继电器、热保护高温加热时循环系统高压保护装置等多种安全保障机能，充分保证使用安全；</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5、温度自适应控制，适应控制系统在控制工艺（如化学反应工艺）的过程中，持续不断的调节PID参数来给予工艺最好的控制温度和响应时间，这种过程是通过有效的多方位的测定温度，温度变化和温度变化的速率来实现的。</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6、带有矫正外循环和内循环温度探头PT100的功能。</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7、采用无CFC和HCFE制冷剂。</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8、精确控制化学反应的速度。</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10、液体循环管道，加热管采用优质工业级无缝304不锈钢厚度为3.0mm，绝非装饰管。</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11、制冷系统采用涡旋压缩机，耐高温循环泵，性能稳定，质量可靠。</w:t>
      </w:r>
    </w:p>
    <w:p>
      <w:pPr>
        <w:rPr>
          <w:rFonts w:asciiTheme="minorEastAsia" w:hAnsiTheme="minorEastAsia" w:cstheme="minorEastAsia"/>
          <w:sz w:val="28"/>
          <w:szCs w:val="28"/>
        </w:rPr>
      </w:pPr>
      <w:r>
        <w:rPr>
          <w:rFonts w:hint="eastAsia" w:asciiTheme="minorEastAsia" w:hAnsiTheme="minorEastAsia" w:cstheme="minorEastAsia"/>
          <w:sz w:val="28"/>
          <w:szCs w:val="28"/>
        </w:rPr>
        <w:t>12、本机组全部采用固态继电器，无火花、无噪音。寿命长安全可靠！</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13、 宽工作温度范围，同时具备加热制冷功能，最大温度范围： —95 ～ 350度 。</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14、可以同时显示温度设定值和实际值，以及超温报警值。</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15、充盈液体高效快速，充液简单。</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16、保证高温情况下迅速降温；可实现350度到-95度连续控温节省试验生产时间。</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17、液体循环管道，加热管采用优质工业级无缝304不锈钢厚度为3.0mm，绝非普通装饰管。</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18、高扬程设计，满足远距离输送导热介质。</w:t>
      </w:r>
      <w:r>
        <w:rPr>
          <w:rFonts w:hint="eastAsia" w:asciiTheme="minorEastAsia" w:hAnsiTheme="minorEastAsia" w:cstheme="minorEastAsia"/>
          <w:sz w:val="28"/>
          <w:szCs w:val="28"/>
        </w:rPr>
        <w:br w:type="textWrapping"/>
      </w:r>
      <w:r>
        <w:rPr>
          <w:rFonts w:hint="eastAsia" w:asciiTheme="minorEastAsia" w:hAnsiTheme="minorEastAsia" w:cstheme="minorEastAsia"/>
          <w:sz w:val="28"/>
          <w:szCs w:val="28"/>
        </w:rPr>
        <w:t>19、制冷系统采用压缩机的润滑油我们全部采用合成油！不碳化、不变色。</w:t>
      </w:r>
    </w:p>
    <w:p>
      <w:pPr>
        <w:rPr>
          <w:rFonts w:asciiTheme="minorEastAsia" w:hAnsiTheme="minorEastAsia" w:cstheme="minorEastAsia"/>
          <w:sz w:val="28"/>
          <w:szCs w:val="28"/>
        </w:rPr>
      </w:pPr>
      <w:r>
        <w:rPr>
          <w:rFonts w:hint="eastAsia" w:asciiTheme="minorEastAsia" w:hAnsiTheme="minorEastAsia" w:cstheme="minorEastAsia"/>
          <w:sz w:val="28"/>
          <w:szCs w:val="28"/>
        </w:rPr>
        <w:t>20、耐高温循环泵，性能稳定，无泄漏噪音低，质量可靠！</w:t>
      </w:r>
    </w:p>
    <w:p>
      <w:pPr>
        <w:rPr>
          <w:rFonts w:hint="eastAsia" w:asciiTheme="minorEastAsia" w:hAnsiTheme="minorEastAsia" w:eastAsiaTheme="minorEastAsia" w:cstheme="minorEastAsia"/>
          <w:sz w:val="28"/>
          <w:szCs w:val="28"/>
          <w:lang w:eastAsia="zh-CN"/>
        </w:rPr>
      </w:pPr>
      <w:r>
        <w:rPr>
          <w:rFonts w:hint="eastAsia" w:asciiTheme="minorEastAsia" w:hAnsiTheme="minorEastAsia" w:cstheme="minorEastAsia"/>
          <w:sz w:val="28"/>
          <w:szCs w:val="28"/>
        </w:rPr>
        <w:t>21、考虑到高温的危险性机组的循环连接口均采用304不锈钢钢丝软管外套保温管连接</w:t>
      </w:r>
      <w:r>
        <w:rPr>
          <w:rFonts w:hint="eastAsia" w:asciiTheme="minorEastAsia" w:hAnsiTheme="minorEastAsia" w:cstheme="minorEastAsia"/>
          <w:sz w:val="28"/>
          <w:szCs w:val="28"/>
          <w:lang w:eastAsia="zh-CN"/>
        </w:rPr>
        <w:t>。</w:t>
      </w:r>
    </w:p>
    <w:bookmarkEnd w:id="1"/>
    <w:p>
      <w:pPr>
        <w:rPr>
          <w:rFonts w:hint="eastAsia" w:asciiTheme="minorEastAsia" w:hAnsiTheme="minorEastAsia" w:eastAsiaTheme="minorEastAsia" w:cstheme="minorEastAsia"/>
          <w:sz w:val="28"/>
          <w:szCs w:val="28"/>
          <w:lang w:eastAsia="zh-CN"/>
        </w:rPr>
      </w:pPr>
    </w:p>
    <w:p>
      <w:pPr>
        <w:spacing w:line="360" w:lineRule="auto"/>
        <w:ind w:firstLine="2249" w:firstLineChars="800"/>
        <w:jc w:val="both"/>
        <w:rPr>
          <w:rFonts w:ascii="宋体" w:hAnsi="宋体"/>
          <w:b/>
          <w:bCs/>
          <w:color w:val="000000"/>
          <w:sz w:val="28"/>
          <w:szCs w:val="28"/>
        </w:rPr>
      </w:pPr>
      <w:r>
        <w:rPr>
          <w:rFonts w:hint="eastAsia" w:ascii="宋体" w:hAnsi="宋体"/>
          <w:b/>
          <w:bCs/>
          <w:color w:val="000000"/>
          <w:sz w:val="28"/>
          <w:szCs w:val="28"/>
          <w:lang w:eastAsia="zh-CN"/>
        </w:rPr>
        <w:t>高低温一体机</w:t>
      </w:r>
      <w:r>
        <w:rPr>
          <w:rFonts w:hint="eastAsia" w:ascii="宋体" w:hAnsi="宋体"/>
          <w:b/>
          <w:bCs/>
          <w:color w:val="000000"/>
          <w:sz w:val="28"/>
          <w:szCs w:val="28"/>
        </w:rPr>
        <w:t>主要技术参数</w:t>
      </w:r>
    </w:p>
    <w:tbl>
      <w:tblPr>
        <w:tblStyle w:val="6"/>
        <w:tblW w:w="879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67"/>
        <w:gridCol w:w="2408"/>
        <w:gridCol w:w="4724"/>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sz w:val="24"/>
                <w:szCs w:val="24"/>
              </w:rPr>
              <w:t>名称</w:t>
            </w:r>
          </w:p>
        </w:tc>
        <w:tc>
          <w:tcPr>
            <w:tcW w:w="4724" w:type="dxa"/>
            <w:noWrap w:val="0"/>
            <w:vAlign w:val="center"/>
          </w:tcPr>
          <w:p>
            <w:pPr>
              <w:rPr>
                <w:sz w:val="24"/>
                <w:szCs w:val="24"/>
              </w:rPr>
            </w:pPr>
            <w:r>
              <w:rPr>
                <w:sz w:val="24"/>
                <w:szCs w:val="24"/>
              </w:rPr>
              <w:t>密闭制冷加热循环装置</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sz w:val="24"/>
                <w:szCs w:val="24"/>
              </w:rPr>
              <w:t>型号</w:t>
            </w:r>
          </w:p>
        </w:tc>
        <w:tc>
          <w:tcPr>
            <w:tcW w:w="4724" w:type="dxa"/>
            <w:noWrap w:val="0"/>
            <w:vAlign w:val="center"/>
          </w:tcPr>
          <w:p>
            <w:pPr>
              <w:rPr>
                <w:rFonts w:hint="default" w:eastAsia="宋体"/>
                <w:sz w:val="24"/>
                <w:szCs w:val="24"/>
                <w:lang w:val="en-US" w:eastAsia="zh-CN"/>
              </w:rPr>
            </w:pPr>
            <w:r>
              <w:rPr>
                <w:rFonts w:hint="eastAsia"/>
                <w:sz w:val="24"/>
                <w:szCs w:val="24"/>
                <w:lang w:val="en-US" w:eastAsia="zh-CN"/>
              </w:rPr>
              <w:t>GDSZ-10/80+160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sz w:val="24"/>
                <w:szCs w:val="24"/>
              </w:rPr>
              <w:t>温度稳定性(℃）</w:t>
            </w:r>
          </w:p>
        </w:tc>
        <w:tc>
          <w:tcPr>
            <w:tcW w:w="4724" w:type="dxa"/>
            <w:noWrap w:val="0"/>
            <w:vAlign w:val="center"/>
          </w:tcPr>
          <w:p>
            <w:pPr>
              <w:rPr>
                <w:rFonts w:hint="eastAsia" w:eastAsia="宋体"/>
                <w:sz w:val="24"/>
                <w:szCs w:val="24"/>
                <w:lang w:eastAsia="zh-CN"/>
              </w:rPr>
            </w:pPr>
            <w:r>
              <w:rPr>
                <w:sz w:val="24"/>
                <w:szCs w:val="24"/>
              </w:rPr>
              <w:t>±</w:t>
            </w:r>
            <w:r>
              <w:rPr>
                <w:rFonts w:hint="eastAsia"/>
                <w:sz w:val="24"/>
                <w:szCs w:val="24"/>
                <w:lang w:val="en-US" w:eastAsia="zh-CN"/>
              </w:rPr>
              <w:t>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sz w:val="24"/>
                <w:szCs w:val="24"/>
              </w:rPr>
              <w:t>使用温度范围(℃)</w:t>
            </w:r>
          </w:p>
        </w:tc>
        <w:tc>
          <w:tcPr>
            <w:tcW w:w="4724" w:type="dxa"/>
            <w:noWrap w:val="0"/>
            <w:vAlign w:val="center"/>
          </w:tcPr>
          <w:p>
            <w:pPr>
              <w:rPr>
                <w:sz w:val="24"/>
                <w:szCs w:val="24"/>
              </w:rPr>
            </w:pPr>
            <w:r>
              <w:rPr>
                <w:rFonts w:hint="eastAsia"/>
                <w:sz w:val="24"/>
                <w:szCs w:val="24"/>
                <w:lang w:val="en-US" w:eastAsia="zh-CN"/>
              </w:rPr>
              <w:t>-80</w:t>
            </w:r>
            <w:r>
              <w:rPr>
                <w:sz w:val="24"/>
                <w:szCs w:val="24"/>
              </w:rPr>
              <w:t>～</w:t>
            </w:r>
            <w:r>
              <w:rPr>
                <w:rFonts w:hint="eastAsia"/>
                <w:sz w:val="24"/>
                <w:szCs w:val="24"/>
                <w:lang w:val="en-US" w:eastAsia="zh-CN"/>
              </w:rPr>
              <w:t>16</w:t>
            </w:r>
            <w:r>
              <w:rPr>
                <w:sz w:val="24"/>
                <w:szCs w:val="24"/>
              </w:rPr>
              <w:t>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sz w:val="24"/>
                <w:szCs w:val="24"/>
              </w:rPr>
              <w:t>环境温度(℃)</w:t>
            </w:r>
          </w:p>
        </w:tc>
        <w:tc>
          <w:tcPr>
            <w:tcW w:w="4724" w:type="dxa"/>
            <w:noWrap w:val="0"/>
            <w:vAlign w:val="center"/>
          </w:tcPr>
          <w:p>
            <w:pPr>
              <w:rPr>
                <w:sz w:val="24"/>
                <w:szCs w:val="24"/>
              </w:rPr>
            </w:pPr>
            <w:r>
              <w:rPr>
                <w:sz w:val="24"/>
                <w:szCs w:val="24"/>
              </w:rPr>
              <w:t>5～</w:t>
            </w:r>
            <w:r>
              <w:rPr>
                <w:rFonts w:hint="eastAsia"/>
                <w:sz w:val="24"/>
                <w:szCs w:val="24"/>
              </w:rPr>
              <w:t>35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sz w:val="24"/>
                <w:szCs w:val="24"/>
              </w:rPr>
              <w:t>最佳环境湿度</w:t>
            </w:r>
          </w:p>
        </w:tc>
        <w:tc>
          <w:tcPr>
            <w:tcW w:w="4724" w:type="dxa"/>
            <w:noWrap w:val="0"/>
            <w:vAlign w:val="center"/>
          </w:tcPr>
          <w:p>
            <w:pPr>
              <w:rPr>
                <w:sz w:val="24"/>
                <w:szCs w:val="24"/>
              </w:rPr>
            </w:pPr>
            <w:r>
              <w:rPr>
                <w:sz w:val="24"/>
                <w:szCs w:val="24"/>
              </w:rPr>
              <w:t>≤</w:t>
            </w:r>
            <w:r>
              <w:rPr>
                <w:rFonts w:hint="eastAsia"/>
                <w:sz w:val="24"/>
                <w:szCs w:val="24"/>
                <w:lang w:val="en-US" w:eastAsia="zh-CN"/>
              </w:rPr>
              <w:t>6</w:t>
            </w:r>
            <w:r>
              <w:rPr>
                <w:sz w:val="24"/>
                <w:szCs w:val="24"/>
              </w:rPr>
              <w:t>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sz w:val="24"/>
                <w:szCs w:val="24"/>
              </w:rPr>
              <w:t>电源</w:t>
            </w:r>
          </w:p>
        </w:tc>
        <w:tc>
          <w:tcPr>
            <w:tcW w:w="4724" w:type="dxa"/>
            <w:noWrap w:val="0"/>
            <w:vAlign w:val="center"/>
          </w:tcPr>
          <w:p>
            <w:pPr>
              <w:rPr>
                <w:sz w:val="24"/>
                <w:szCs w:val="24"/>
              </w:rPr>
            </w:pPr>
            <w:r>
              <w:rPr>
                <w:rFonts w:hint="eastAsia"/>
                <w:sz w:val="24"/>
                <w:szCs w:val="24"/>
                <w:lang w:val="en-US" w:eastAsia="zh-CN"/>
              </w:rPr>
              <w:t>1PH/22</w:t>
            </w:r>
            <w:r>
              <w:rPr>
                <w:sz w:val="24"/>
                <w:szCs w:val="24"/>
              </w:rPr>
              <w:t>0V</w:t>
            </w:r>
            <w:r>
              <w:rPr>
                <w:rFonts w:hint="eastAsia"/>
                <w:sz w:val="24"/>
                <w:szCs w:val="24"/>
                <w:lang w:val="en-US" w:eastAsia="zh-CN"/>
              </w:rPr>
              <w:t>/</w:t>
            </w:r>
            <w:r>
              <w:rPr>
                <w:sz w:val="24"/>
                <w:szCs w:val="24"/>
              </w:rPr>
              <w:t>50HZ</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32" w:hRule="exact"/>
          <w:jc w:val="center"/>
        </w:trPr>
        <w:tc>
          <w:tcPr>
            <w:tcW w:w="4075" w:type="dxa"/>
            <w:gridSpan w:val="2"/>
            <w:noWrap w:val="0"/>
            <w:vAlign w:val="center"/>
          </w:tcPr>
          <w:p>
            <w:pPr>
              <w:rPr>
                <w:sz w:val="24"/>
                <w:szCs w:val="24"/>
              </w:rPr>
            </w:pPr>
            <w:r>
              <w:rPr>
                <w:sz w:val="24"/>
                <w:szCs w:val="24"/>
              </w:rPr>
              <w:t>安全保护</w:t>
            </w:r>
          </w:p>
        </w:tc>
        <w:tc>
          <w:tcPr>
            <w:tcW w:w="4724" w:type="dxa"/>
            <w:noWrap w:val="0"/>
            <w:vAlign w:val="center"/>
          </w:tcPr>
          <w:p>
            <w:pPr>
              <w:rPr>
                <w:rFonts w:hint="eastAsia" w:eastAsia="宋体"/>
                <w:sz w:val="24"/>
                <w:szCs w:val="24"/>
                <w:lang w:eastAsia="zh-CN"/>
              </w:rPr>
            </w:pPr>
            <w:r>
              <w:rPr>
                <w:sz w:val="24"/>
                <w:szCs w:val="24"/>
              </w:rPr>
              <w:t>延时、过电流、过热、超温</w:t>
            </w:r>
            <w:r>
              <w:rPr>
                <w:rFonts w:hint="eastAsia"/>
                <w:sz w:val="24"/>
                <w:szCs w:val="24"/>
              </w:rPr>
              <w:t>保护</w:t>
            </w:r>
            <w:r>
              <w:rPr>
                <w:rFonts w:hint="eastAsia"/>
                <w:sz w:val="24"/>
                <w:szCs w:val="24"/>
                <w:lang w:eastAsia="zh-CN"/>
              </w:rPr>
              <w:t>、过欠压、缺相</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sz w:val="24"/>
                <w:szCs w:val="24"/>
              </w:rPr>
              <w:t>整机功率(kW</w:t>
            </w:r>
            <w:r>
              <w:rPr>
                <w:rFonts w:hint="eastAsia"/>
                <w:sz w:val="24"/>
                <w:szCs w:val="24"/>
                <w:lang w:val="en-US" w:eastAsia="zh-CN"/>
              </w:rPr>
              <w:t>/A</w:t>
            </w:r>
            <w:r>
              <w:rPr>
                <w:sz w:val="24"/>
                <w:szCs w:val="24"/>
              </w:rPr>
              <w:t>)</w:t>
            </w:r>
          </w:p>
        </w:tc>
        <w:tc>
          <w:tcPr>
            <w:tcW w:w="4724" w:type="dxa"/>
            <w:noWrap w:val="0"/>
            <w:vAlign w:val="center"/>
          </w:tcPr>
          <w:p>
            <w:pPr>
              <w:rPr>
                <w:rFonts w:hint="default" w:eastAsia="宋体"/>
                <w:sz w:val="24"/>
                <w:szCs w:val="24"/>
                <w:lang w:val="en-US" w:eastAsia="zh-CN"/>
              </w:rPr>
            </w:pPr>
            <w:r>
              <w:rPr>
                <w:rFonts w:hint="eastAsia"/>
                <w:sz w:val="24"/>
                <w:szCs w:val="24"/>
                <w:lang w:val="en-US" w:eastAsia="zh-CN"/>
              </w:rPr>
              <w:t>6.4/29.1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sz w:val="24"/>
                <w:szCs w:val="24"/>
              </w:rPr>
              <w:t>显示屏</w:t>
            </w:r>
          </w:p>
        </w:tc>
        <w:tc>
          <w:tcPr>
            <w:tcW w:w="4724" w:type="dxa"/>
            <w:noWrap w:val="0"/>
            <w:vAlign w:val="center"/>
          </w:tcPr>
          <w:p>
            <w:pPr>
              <w:rPr>
                <w:sz w:val="24"/>
                <w:szCs w:val="24"/>
              </w:rPr>
            </w:pPr>
            <w:r>
              <w:rPr>
                <w:sz w:val="24"/>
                <w:szCs w:val="24"/>
              </w:rPr>
              <w:t>液晶屏显示，</w:t>
            </w:r>
            <w:r>
              <w:rPr>
                <w:rFonts w:hint="eastAsia"/>
                <w:sz w:val="24"/>
                <w:szCs w:val="24"/>
              </w:rPr>
              <w:t>触摸</w:t>
            </w:r>
            <w:r>
              <w:rPr>
                <w:rFonts w:hint="eastAsia"/>
                <w:sz w:val="24"/>
                <w:szCs w:val="24"/>
                <w:lang w:eastAsia="zh-CN"/>
              </w:rPr>
              <w:t>按键</w:t>
            </w:r>
            <w:r>
              <w:rPr>
                <w:sz w:val="24"/>
                <w:szCs w:val="24"/>
              </w:rPr>
              <w:t>操作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rFonts w:hint="eastAsia" w:eastAsia="宋体"/>
                <w:sz w:val="24"/>
                <w:szCs w:val="24"/>
                <w:lang w:eastAsia="zh-CN"/>
              </w:rPr>
            </w:pPr>
            <w:r>
              <w:rPr>
                <w:rFonts w:hint="eastAsia"/>
                <w:sz w:val="24"/>
                <w:szCs w:val="24"/>
                <w:lang w:eastAsia="zh-CN"/>
              </w:rPr>
              <w:t>制冷功率</w:t>
            </w:r>
            <w:r>
              <w:rPr>
                <w:sz w:val="24"/>
                <w:szCs w:val="24"/>
              </w:rPr>
              <w:t>(kW)</w:t>
            </w:r>
          </w:p>
        </w:tc>
        <w:tc>
          <w:tcPr>
            <w:tcW w:w="4724" w:type="dxa"/>
            <w:noWrap w:val="0"/>
            <w:vAlign w:val="center"/>
          </w:tcPr>
          <w:p>
            <w:pPr>
              <w:rPr>
                <w:rFonts w:hint="default"/>
                <w:sz w:val="24"/>
                <w:szCs w:val="24"/>
                <w:lang w:val="en-US" w:eastAsia="zh-CN"/>
              </w:rPr>
            </w:pPr>
            <w:r>
              <w:rPr>
                <w:rFonts w:hint="eastAsia"/>
                <w:sz w:val="24"/>
                <w:szCs w:val="24"/>
                <w:lang w:val="en-US" w:eastAsia="zh-CN"/>
              </w:rPr>
              <w:t>2.2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rFonts w:hint="eastAsia"/>
                <w:sz w:val="24"/>
                <w:szCs w:val="24"/>
              </w:rPr>
            </w:pPr>
            <w:r>
              <w:rPr>
                <w:sz w:val="24"/>
                <w:szCs w:val="24"/>
              </w:rPr>
              <w:t>加热丝功率(kW)</w:t>
            </w:r>
          </w:p>
        </w:tc>
        <w:tc>
          <w:tcPr>
            <w:tcW w:w="4724" w:type="dxa"/>
            <w:noWrap w:val="0"/>
            <w:vAlign w:val="center"/>
          </w:tcPr>
          <w:p>
            <w:pPr>
              <w:rPr>
                <w:rFonts w:hint="default" w:eastAsia="宋体"/>
                <w:sz w:val="24"/>
                <w:szCs w:val="24"/>
                <w:lang w:val="en-US" w:eastAsia="zh-CN"/>
              </w:rPr>
            </w:pPr>
            <w:r>
              <w:rPr>
                <w:rFonts w:hint="eastAsia"/>
                <w:sz w:val="24"/>
                <w:szCs w:val="24"/>
                <w:lang w:val="en-US" w:eastAsia="zh-CN"/>
              </w:rPr>
              <w:t>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rFonts w:hint="default" w:eastAsiaTheme="minorEastAsia"/>
                <w:sz w:val="24"/>
                <w:szCs w:val="24"/>
                <w:lang w:val="en-US" w:eastAsia="zh-CN"/>
              </w:rPr>
            </w:pPr>
            <w:r>
              <w:rPr>
                <w:rFonts w:hint="eastAsia"/>
                <w:sz w:val="24"/>
                <w:szCs w:val="24"/>
                <w:lang w:val="en-US" w:eastAsia="zh-CN"/>
              </w:rPr>
              <w:t>散热方式</w:t>
            </w:r>
          </w:p>
        </w:tc>
        <w:tc>
          <w:tcPr>
            <w:tcW w:w="4724" w:type="dxa"/>
            <w:noWrap w:val="0"/>
            <w:vAlign w:val="center"/>
          </w:tcPr>
          <w:p>
            <w:pPr>
              <w:rPr>
                <w:rFonts w:hint="default"/>
                <w:sz w:val="24"/>
                <w:szCs w:val="24"/>
                <w:lang w:val="en-US" w:eastAsia="zh-CN"/>
              </w:rPr>
            </w:pPr>
            <w:r>
              <w:rPr>
                <w:rFonts w:hint="eastAsia"/>
                <w:sz w:val="24"/>
                <w:szCs w:val="24"/>
                <w:lang w:val="en-US" w:eastAsia="zh-CN"/>
              </w:rPr>
              <w:t>风冷型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restart"/>
            <w:noWrap w:val="0"/>
            <w:vAlign w:val="center"/>
          </w:tcPr>
          <w:p>
            <w:pPr>
              <w:rPr>
                <w:rFonts w:hint="eastAsia"/>
                <w:sz w:val="24"/>
                <w:szCs w:val="24"/>
              </w:rPr>
            </w:pPr>
          </w:p>
          <w:p>
            <w:pPr>
              <w:rPr>
                <w:rFonts w:hint="eastAsia"/>
                <w:sz w:val="24"/>
                <w:szCs w:val="24"/>
              </w:rPr>
            </w:pPr>
          </w:p>
          <w:p>
            <w:pPr>
              <w:rPr>
                <w:kern w:val="2"/>
                <w:sz w:val="24"/>
                <w:szCs w:val="24"/>
                <w:lang w:val="en-US" w:eastAsia="zh-CN" w:bidi="ar-SA"/>
              </w:rPr>
            </w:pPr>
            <w:r>
              <w:rPr>
                <w:rFonts w:hint="eastAsia"/>
                <w:sz w:val="24"/>
                <w:szCs w:val="24"/>
              </w:rPr>
              <w:t>压缩机</w:t>
            </w:r>
          </w:p>
          <w:p>
            <w:pPr>
              <w:rPr>
                <w:kern w:val="2"/>
                <w:sz w:val="24"/>
                <w:szCs w:val="24"/>
                <w:lang w:val="en-US" w:eastAsia="zh-CN" w:bidi="ar-SA"/>
              </w:rPr>
            </w:pPr>
          </w:p>
          <w:p>
            <w:pPr>
              <w:rPr>
                <w:kern w:val="2"/>
                <w:sz w:val="24"/>
                <w:szCs w:val="24"/>
                <w:lang w:val="en-US" w:eastAsia="zh-CN" w:bidi="ar-SA"/>
              </w:rPr>
            </w:pPr>
          </w:p>
          <w:p>
            <w:pPr>
              <w:rPr>
                <w:kern w:val="2"/>
                <w:sz w:val="24"/>
                <w:szCs w:val="24"/>
                <w:lang w:val="en-US" w:eastAsia="zh-CN" w:bidi="ar-SA"/>
              </w:rPr>
            </w:pPr>
          </w:p>
          <w:p>
            <w:pPr>
              <w:rPr>
                <w:kern w:val="2"/>
                <w:sz w:val="24"/>
                <w:szCs w:val="24"/>
                <w:lang w:val="en-US" w:eastAsia="zh-CN" w:bidi="ar-SA"/>
              </w:rPr>
            </w:pPr>
          </w:p>
          <w:p>
            <w:pPr>
              <w:rPr>
                <w:kern w:val="2"/>
                <w:sz w:val="24"/>
                <w:szCs w:val="24"/>
                <w:lang w:val="en-US" w:eastAsia="zh-CN" w:bidi="ar-SA"/>
              </w:rPr>
            </w:pPr>
          </w:p>
          <w:p>
            <w:pPr>
              <w:rPr>
                <w:kern w:val="2"/>
                <w:sz w:val="24"/>
                <w:szCs w:val="24"/>
                <w:lang w:val="en-US" w:eastAsia="zh-CN" w:bidi="ar-SA"/>
              </w:rPr>
            </w:pPr>
          </w:p>
          <w:p>
            <w:pPr>
              <w:rPr>
                <w:sz w:val="24"/>
                <w:szCs w:val="24"/>
              </w:rPr>
            </w:pPr>
          </w:p>
        </w:tc>
        <w:tc>
          <w:tcPr>
            <w:tcW w:w="2408" w:type="dxa"/>
            <w:noWrap w:val="0"/>
            <w:vAlign w:val="center"/>
          </w:tcPr>
          <w:p>
            <w:pPr>
              <w:rPr>
                <w:kern w:val="2"/>
                <w:sz w:val="24"/>
                <w:szCs w:val="24"/>
                <w:lang w:val="en-US" w:eastAsia="zh-CN" w:bidi="ar-SA"/>
              </w:rPr>
            </w:pPr>
            <w:r>
              <w:rPr>
                <w:rFonts w:hint="eastAsia"/>
                <w:sz w:val="24"/>
                <w:szCs w:val="24"/>
              </w:rPr>
              <w:t>型号</w:t>
            </w:r>
          </w:p>
        </w:tc>
        <w:tc>
          <w:tcPr>
            <w:tcW w:w="4724" w:type="dxa"/>
            <w:noWrap w:val="0"/>
            <w:vAlign w:val="center"/>
          </w:tcPr>
          <w:p>
            <w:pPr>
              <w:rPr>
                <w:rFonts w:hint="default"/>
                <w:kern w:val="2"/>
                <w:sz w:val="24"/>
                <w:szCs w:val="24"/>
                <w:lang w:val="en-US" w:eastAsia="zh-CN" w:bidi="ar-SA"/>
              </w:rPr>
            </w:pPr>
            <w:r>
              <w:rPr>
                <w:rFonts w:hint="eastAsia"/>
                <w:kern w:val="2"/>
                <w:sz w:val="24"/>
                <w:szCs w:val="24"/>
                <w:lang w:val="en-US" w:eastAsia="zh-CN" w:bidi="ar-SA"/>
              </w:rPr>
              <w:t>MGu238CSe030×2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noWrap w:val="0"/>
            <w:vAlign w:val="center"/>
          </w:tcPr>
          <w:p>
            <w:pPr>
              <w:rPr>
                <w:sz w:val="24"/>
                <w:szCs w:val="24"/>
              </w:rPr>
            </w:pPr>
          </w:p>
        </w:tc>
        <w:tc>
          <w:tcPr>
            <w:tcW w:w="2408" w:type="dxa"/>
            <w:noWrap w:val="0"/>
            <w:vAlign w:val="center"/>
          </w:tcPr>
          <w:p>
            <w:pPr>
              <w:rPr>
                <w:rFonts w:hint="eastAsia"/>
                <w:kern w:val="2"/>
                <w:sz w:val="24"/>
                <w:szCs w:val="24"/>
                <w:lang w:val="en-US" w:eastAsia="zh-CN" w:bidi="ar-SA"/>
              </w:rPr>
            </w:pPr>
            <w:r>
              <w:rPr>
                <w:rFonts w:hint="eastAsia"/>
                <w:sz w:val="24"/>
                <w:szCs w:val="24"/>
              </w:rPr>
              <w:t>匹数（</w:t>
            </w:r>
            <w:r>
              <w:rPr>
                <w:rFonts w:hint="eastAsia"/>
                <w:sz w:val="24"/>
                <w:szCs w:val="24"/>
                <w:lang w:val="en-US" w:eastAsia="zh-CN"/>
              </w:rPr>
              <w:t>H</w:t>
            </w:r>
            <w:r>
              <w:rPr>
                <w:rFonts w:hint="eastAsia"/>
                <w:sz w:val="24"/>
                <w:szCs w:val="24"/>
              </w:rPr>
              <w:t>P）</w:t>
            </w:r>
          </w:p>
        </w:tc>
        <w:tc>
          <w:tcPr>
            <w:tcW w:w="4724" w:type="dxa"/>
            <w:noWrap w:val="0"/>
            <w:vAlign w:val="center"/>
          </w:tcPr>
          <w:p>
            <w:pPr>
              <w:rPr>
                <w:rFonts w:hint="default"/>
                <w:kern w:val="2"/>
                <w:sz w:val="24"/>
                <w:szCs w:val="24"/>
                <w:lang w:val="en-US" w:eastAsia="zh-CN" w:bidi="ar-SA"/>
              </w:rPr>
            </w:pPr>
            <w:r>
              <w:rPr>
                <w:rFonts w:hint="eastAsia"/>
                <w:kern w:val="2"/>
                <w:sz w:val="24"/>
                <w:szCs w:val="24"/>
                <w:lang w:val="en-US" w:eastAsia="zh-CN" w:bidi="ar-SA"/>
              </w:rPr>
              <w:t>1.5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noWrap w:val="0"/>
            <w:vAlign w:val="center"/>
          </w:tcPr>
          <w:p>
            <w:pPr>
              <w:rPr>
                <w:sz w:val="24"/>
                <w:szCs w:val="24"/>
              </w:rPr>
            </w:pPr>
          </w:p>
        </w:tc>
        <w:tc>
          <w:tcPr>
            <w:tcW w:w="2408" w:type="dxa"/>
            <w:noWrap w:val="0"/>
            <w:vAlign w:val="center"/>
          </w:tcPr>
          <w:p>
            <w:pPr>
              <w:rPr>
                <w:kern w:val="2"/>
                <w:sz w:val="24"/>
                <w:szCs w:val="24"/>
                <w:lang w:val="en-US" w:eastAsia="zh-CN" w:bidi="ar-SA"/>
              </w:rPr>
            </w:pPr>
            <w:r>
              <w:rPr>
                <w:rFonts w:hint="eastAsia"/>
                <w:sz w:val="24"/>
                <w:szCs w:val="24"/>
              </w:rPr>
              <w:t>类型</w:t>
            </w:r>
          </w:p>
        </w:tc>
        <w:tc>
          <w:tcPr>
            <w:tcW w:w="4724" w:type="dxa"/>
            <w:noWrap w:val="0"/>
            <w:vAlign w:val="center"/>
          </w:tcPr>
          <w:p>
            <w:pPr>
              <w:rPr>
                <w:rFonts w:hint="default" w:eastAsia="宋体"/>
                <w:kern w:val="2"/>
                <w:sz w:val="24"/>
                <w:szCs w:val="24"/>
                <w:lang w:val="en-US" w:eastAsia="zh-CN" w:bidi="ar-SA"/>
              </w:rPr>
            </w:pPr>
            <w:r>
              <w:rPr>
                <w:rFonts w:hint="eastAsia"/>
                <w:sz w:val="24"/>
                <w:szCs w:val="24"/>
              </w:rPr>
              <w:t>全封闭</w:t>
            </w:r>
            <w:r>
              <w:rPr>
                <w:rFonts w:hint="eastAsia"/>
                <w:sz w:val="24"/>
                <w:szCs w:val="24"/>
                <w:lang w:val="en-US" w:eastAsia="zh-CN"/>
              </w:rPr>
              <w:t>转子式压缩机</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noWrap w:val="0"/>
            <w:vAlign w:val="center"/>
          </w:tcPr>
          <w:p>
            <w:pPr>
              <w:rPr>
                <w:sz w:val="24"/>
                <w:szCs w:val="24"/>
              </w:rPr>
            </w:pPr>
          </w:p>
        </w:tc>
        <w:tc>
          <w:tcPr>
            <w:tcW w:w="2408" w:type="dxa"/>
            <w:noWrap w:val="0"/>
            <w:vAlign w:val="center"/>
          </w:tcPr>
          <w:p>
            <w:pPr>
              <w:rPr>
                <w:kern w:val="2"/>
                <w:sz w:val="24"/>
                <w:szCs w:val="24"/>
                <w:lang w:val="en-US" w:eastAsia="zh-CN" w:bidi="ar-SA"/>
              </w:rPr>
            </w:pPr>
            <w:r>
              <w:rPr>
                <w:rFonts w:hint="eastAsia"/>
                <w:sz w:val="24"/>
                <w:szCs w:val="24"/>
              </w:rPr>
              <w:t>冷媒</w:t>
            </w:r>
          </w:p>
        </w:tc>
        <w:tc>
          <w:tcPr>
            <w:tcW w:w="4724" w:type="dxa"/>
            <w:noWrap w:val="0"/>
            <w:vAlign w:val="center"/>
          </w:tcPr>
          <w:p>
            <w:pPr>
              <w:rPr>
                <w:rFonts w:hint="default"/>
                <w:kern w:val="2"/>
                <w:sz w:val="24"/>
                <w:szCs w:val="24"/>
                <w:lang w:val="en-US" w:eastAsia="zh-CN" w:bidi="ar-SA"/>
              </w:rPr>
            </w:pPr>
            <w:r>
              <w:rPr>
                <w:sz w:val="24"/>
                <w:szCs w:val="24"/>
              </w:rPr>
              <w:t>R</w:t>
            </w:r>
            <w:r>
              <w:rPr>
                <w:rFonts w:hint="eastAsia"/>
                <w:sz w:val="24"/>
                <w:szCs w:val="24"/>
                <w:lang w:val="en-US" w:eastAsia="zh-CN"/>
              </w:rPr>
              <w:t>22、R23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restart"/>
            <w:tcBorders>
              <w:right w:val="single" w:color="auto" w:sz="2" w:space="0"/>
            </w:tcBorders>
            <w:noWrap w:val="0"/>
            <w:vAlign w:val="center"/>
          </w:tcPr>
          <w:p>
            <w:pPr>
              <w:rPr>
                <w:sz w:val="24"/>
                <w:szCs w:val="24"/>
              </w:rPr>
            </w:pPr>
            <w:r>
              <w:rPr>
                <w:sz w:val="24"/>
                <w:szCs w:val="24"/>
              </w:rPr>
              <w:t>制冷量(</w:t>
            </w:r>
            <w:r>
              <w:rPr>
                <w:rFonts w:hint="eastAsia"/>
                <w:sz w:val="24"/>
                <w:szCs w:val="24"/>
              </w:rPr>
              <w:t>k</w:t>
            </w:r>
            <w:r>
              <w:rPr>
                <w:sz w:val="24"/>
                <w:szCs w:val="24"/>
              </w:rPr>
              <w:t>W)</w:t>
            </w:r>
          </w:p>
        </w:tc>
        <w:tc>
          <w:tcPr>
            <w:tcW w:w="2408" w:type="dxa"/>
            <w:tcBorders>
              <w:left w:val="single" w:color="auto" w:sz="2" w:space="0"/>
              <w:bottom w:val="single" w:color="auto" w:sz="2" w:space="0"/>
            </w:tcBorders>
            <w:noWrap w:val="0"/>
            <w:vAlign w:val="center"/>
          </w:tcPr>
          <w:p>
            <w:pPr>
              <w:rPr>
                <w:sz w:val="24"/>
                <w:szCs w:val="24"/>
              </w:rPr>
            </w:pPr>
            <w:r>
              <w:rPr>
                <w:rFonts w:hint="eastAsia"/>
                <w:sz w:val="24"/>
                <w:szCs w:val="24"/>
                <w:lang w:val="en-US" w:eastAsia="zh-CN"/>
              </w:rPr>
              <w:t>2</w:t>
            </w:r>
            <w:r>
              <w:rPr>
                <w:sz w:val="24"/>
                <w:szCs w:val="24"/>
              </w:rPr>
              <w:t>00℃</w:t>
            </w:r>
          </w:p>
        </w:tc>
        <w:tc>
          <w:tcPr>
            <w:tcW w:w="4724" w:type="dxa"/>
            <w:tcBorders>
              <w:bottom w:val="single" w:color="auto" w:sz="2" w:space="0"/>
            </w:tcBorders>
            <w:noWrap w:val="0"/>
            <w:vAlign w:val="center"/>
          </w:tcPr>
          <w:p>
            <w:pPr>
              <w:rPr>
                <w:rFonts w:hint="default" w:eastAsia="宋体"/>
                <w:sz w:val="24"/>
                <w:szCs w:val="24"/>
                <w:lang w:val="en-US" w:eastAsia="zh-CN"/>
              </w:rPr>
            </w:pPr>
            <w:r>
              <w:rPr>
                <w:rFonts w:hint="eastAsia" w:eastAsia="宋体"/>
                <w:sz w:val="24"/>
                <w:szCs w:val="24"/>
                <w:lang w:val="en-US" w:eastAsia="zh-CN"/>
              </w:rPr>
              <w:t>4.38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tcBorders>
              <w:right w:val="single" w:color="auto" w:sz="2" w:space="0"/>
            </w:tcBorders>
            <w:noWrap w:val="0"/>
            <w:vAlign w:val="center"/>
          </w:tcPr>
          <w:p>
            <w:pPr>
              <w:rPr>
                <w:sz w:val="24"/>
                <w:szCs w:val="24"/>
              </w:rPr>
            </w:pPr>
          </w:p>
        </w:tc>
        <w:tc>
          <w:tcPr>
            <w:tcW w:w="2408" w:type="dxa"/>
            <w:tcBorders>
              <w:left w:val="single" w:color="auto" w:sz="2" w:space="0"/>
              <w:bottom w:val="single" w:color="auto" w:sz="2" w:space="0"/>
            </w:tcBorders>
            <w:noWrap w:val="0"/>
            <w:vAlign w:val="center"/>
          </w:tcPr>
          <w:p>
            <w:pPr>
              <w:rPr>
                <w:sz w:val="24"/>
                <w:szCs w:val="24"/>
              </w:rPr>
            </w:pPr>
            <w:r>
              <w:rPr>
                <w:rFonts w:hint="eastAsia"/>
                <w:sz w:val="24"/>
                <w:szCs w:val="24"/>
                <w:lang w:val="en-US" w:eastAsia="zh-CN"/>
              </w:rPr>
              <w:t>30</w:t>
            </w:r>
            <w:r>
              <w:rPr>
                <w:sz w:val="24"/>
                <w:szCs w:val="24"/>
              </w:rPr>
              <w:t>℃</w:t>
            </w:r>
          </w:p>
        </w:tc>
        <w:tc>
          <w:tcPr>
            <w:tcW w:w="4724" w:type="dxa"/>
            <w:tcBorders>
              <w:bottom w:val="single" w:color="auto" w:sz="2" w:space="0"/>
            </w:tcBorders>
            <w:noWrap w:val="0"/>
            <w:vAlign w:val="center"/>
          </w:tcPr>
          <w:p>
            <w:pPr>
              <w:rPr>
                <w:rFonts w:hint="default" w:eastAsia="宋体"/>
                <w:sz w:val="24"/>
                <w:szCs w:val="24"/>
                <w:lang w:val="en-US" w:eastAsia="zh-CN"/>
              </w:rPr>
            </w:pPr>
            <w:r>
              <w:rPr>
                <w:rFonts w:hint="eastAsia"/>
                <w:sz w:val="24"/>
                <w:szCs w:val="24"/>
                <w:lang w:val="en-US" w:eastAsia="zh-CN"/>
              </w:rPr>
              <w:t>4.1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tcBorders>
              <w:right w:val="single" w:color="auto" w:sz="2" w:space="0"/>
            </w:tcBorders>
            <w:noWrap w:val="0"/>
            <w:vAlign w:val="center"/>
          </w:tcPr>
          <w:p>
            <w:pPr>
              <w:jc w:val="center"/>
              <w:rPr>
                <w:sz w:val="24"/>
                <w:szCs w:val="24"/>
              </w:rPr>
            </w:pPr>
          </w:p>
        </w:tc>
        <w:tc>
          <w:tcPr>
            <w:tcW w:w="2408" w:type="dxa"/>
            <w:tcBorders>
              <w:top w:val="single" w:color="auto" w:sz="2" w:space="0"/>
              <w:left w:val="single" w:color="auto" w:sz="2" w:space="0"/>
              <w:bottom w:val="single" w:color="auto" w:sz="2" w:space="0"/>
            </w:tcBorders>
            <w:noWrap w:val="0"/>
            <w:vAlign w:val="center"/>
          </w:tcPr>
          <w:p>
            <w:pPr>
              <w:rPr>
                <w:sz w:val="24"/>
                <w:szCs w:val="24"/>
              </w:rPr>
            </w:pPr>
            <w:r>
              <w:rPr>
                <w:rFonts w:hint="eastAsia"/>
                <w:sz w:val="24"/>
                <w:szCs w:val="24"/>
                <w:lang w:val="en-US" w:eastAsia="zh-CN"/>
              </w:rPr>
              <w:t>0</w:t>
            </w:r>
            <w:r>
              <w:rPr>
                <w:sz w:val="24"/>
                <w:szCs w:val="24"/>
              </w:rPr>
              <w:t>℃</w:t>
            </w:r>
          </w:p>
        </w:tc>
        <w:tc>
          <w:tcPr>
            <w:tcW w:w="4724" w:type="dxa"/>
            <w:tcBorders>
              <w:top w:val="single" w:color="auto" w:sz="2" w:space="0"/>
              <w:bottom w:val="single" w:color="auto" w:sz="2" w:space="0"/>
            </w:tcBorders>
            <w:noWrap w:val="0"/>
            <w:vAlign w:val="center"/>
          </w:tcPr>
          <w:p>
            <w:pPr>
              <w:rPr>
                <w:rFonts w:hint="default" w:eastAsia="宋体"/>
                <w:sz w:val="24"/>
                <w:szCs w:val="24"/>
                <w:lang w:val="en-US" w:eastAsia="zh-CN"/>
              </w:rPr>
            </w:pPr>
            <w:r>
              <w:rPr>
                <w:rFonts w:hint="eastAsia" w:eastAsia="宋体"/>
                <w:sz w:val="24"/>
                <w:szCs w:val="24"/>
                <w:lang w:val="en-US" w:eastAsia="zh-CN"/>
              </w:rPr>
              <w:t>3.89</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tcBorders>
              <w:right w:val="single" w:color="auto" w:sz="2" w:space="0"/>
            </w:tcBorders>
            <w:noWrap w:val="0"/>
            <w:vAlign w:val="center"/>
          </w:tcPr>
          <w:p>
            <w:pPr>
              <w:jc w:val="center"/>
              <w:rPr>
                <w:sz w:val="24"/>
                <w:szCs w:val="24"/>
              </w:rPr>
            </w:pPr>
          </w:p>
        </w:tc>
        <w:tc>
          <w:tcPr>
            <w:tcW w:w="2408" w:type="dxa"/>
            <w:tcBorders>
              <w:top w:val="single" w:color="auto" w:sz="2" w:space="0"/>
              <w:left w:val="single" w:color="auto" w:sz="2" w:space="0"/>
              <w:bottom w:val="single" w:color="auto" w:sz="2" w:space="0"/>
            </w:tcBorders>
            <w:noWrap w:val="0"/>
            <w:vAlign w:val="center"/>
          </w:tcPr>
          <w:p>
            <w:pPr>
              <w:rPr>
                <w:sz w:val="24"/>
                <w:szCs w:val="24"/>
              </w:rPr>
            </w:pPr>
            <w:r>
              <w:rPr>
                <w:rFonts w:hint="eastAsia"/>
                <w:sz w:val="24"/>
                <w:szCs w:val="24"/>
                <w:lang w:val="en-US" w:eastAsia="zh-CN"/>
              </w:rPr>
              <w:t>-20</w:t>
            </w:r>
            <w:r>
              <w:rPr>
                <w:sz w:val="24"/>
                <w:szCs w:val="24"/>
              </w:rPr>
              <w:t>℃</w:t>
            </w:r>
          </w:p>
        </w:tc>
        <w:tc>
          <w:tcPr>
            <w:tcW w:w="4724" w:type="dxa"/>
            <w:tcBorders>
              <w:top w:val="single" w:color="auto" w:sz="2" w:space="0"/>
              <w:bottom w:val="single" w:color="auto" w:sz="2" w:space="0"/>
            </w:tcBorders>
            <w:noWrap w:val="0"/>
            <w:vAlign w:val="center"/>
          </w:tcPr>
          <w:p>
            <w:pPr>
              <w:rPr>
                <w:rFonts w:hint="default" w:eastAsia="宋体"/>
                <w:sz w:val="24"/>
                <w:szCs w:val="24"/>
                <w:lang w:val="en-US" w:eastAsia="zh-CN"/>
              </w:rPr>
            </w:pPr>
            <w:r>
              <w:rPr>
                <w:rFonts w:hint="eastAsia" w:eastAsia="宋体"/>
                <w:sz w:val="24"/>
                <w:szCs w:val="24"/>
                <w:lang w:val="en-US" w:eastAsia="zh-CN"/>
              </w:rPr>
              <w:t>3.88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tcBorders>
              <w:right w:val="single" w:color="auto" w:sz="2" w:space="0"/>
            </w:tcBorders>
            <w:noWrap w:val="0"/>
            <w:vAlign w:val="center"/>
          </w:tcPr>
          <w:p>
            <w:pPr>
              <w:jc w:val="center"/>
              <w:rPr>
                <w:sz w:val="24"/>
                <w:szCs w:val="24"/>
              </w:rPr>
            </w:pPr>
          </w:p>
        </w:tc>
        <w:tc>
          <w:tcPr>
            <w:tcW w:w="2408" w:type="dxa"/>
            <w:tcBorders>
              <w:top w:val="single" w:color="auto" w:sz="2" w:space="0"/>
              <w:left w:val="single" w:color="auto" w:sz="2" w:space="0"/>
              <w:bottom w:val="single" w:color="auto" w:sz="2" w:space="0"/>
            </w:tcBorders>
            <w:noWrap w:val="0"/>
            <w:vAlign w:val="center"/>
          </w:tcPr>
          <w:p>
            <w:pPr>
              <w:rPr>
                <w:rFonts w:hint="default" w:eastAsia="宋体"/>
                <w:kern w:val="2"/>
                <w:sz w:val="24"/>
                <w:szCs w:val="24"/>
                <w:lang w:val="en-US" w:eastAsia="zh-CN" w:bidi="ar-SA"/>
              </w:rPr>
            </w:pPr>
            <w:r>
              <w:rPr>
                <w:rFonts w:hint="eastAsia"/>
                <w:sz w:val="24"/>
                <w:szCs w:val="24"/>
                <w:lang w:val="en-US" w:eastAsia="zh-CN"/>
              </w:rPr>
              <w:t>-40</w:t>
            </w:r>
            <w:r>
              <w:rPr>
                <w:rFonts w:hint="eastAsia" w:ascii="宋体" w:hAnsi="宋体" w:cs="宋体"/>
                <w:sz w:val="24"/>
                <w:szCs w:val="24"/>
              </w:rPr>
              <w:t>℃</w:t>
            </w:r>
          </w:p>
        </w:tc>
        <w:tc>
          <w:tcPr>
            <w:tcW w:w="4724" w:type="dxa"/>
            <w:tcBorders>
              <w:top w:val="single" w:color="auto" w:sz="2" w:space="0"/>
            </w:tcBorders>
            <w:noWrap w:val="0"/>
            <w:vAlign w:val="center"/>
          </w:tcPr>
          <w:p>
            <w:pPr>
              <w:rPr>
                <w:rFonts w:hint="default"/>
                <w:kern w:val="2"/>
                <w:sz w:val="24"/>
                <w:szCs w:val="24"/>
                <w:lang w:val="en-US" w:eastAsia="zh-CN" w:bidi="ar-SA"/>
              </w:rPr>
            </w:pPr>
            <w:r>
              <w:rPr>
                <w:rFonts w:hint="eastAsia"/>
                <w:sz w:val="24"/>
                <w:szCs w:val="24"/>
                <w:lang w:val="en-US" w:eastAsia="zh-CN"/>
              </w:rPr>
              <w:t>3.1</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tcBorders>
              <w:right w:val="single" w:color="auto" w:sz="2" w:space="0"/>
            </w:tcBorders>
            <w:noWrap w:val="0"/>
            <w:vAlign w:val="center"/>
          </w:tcPr>
          <w:p>
            <w:pPr>
              <w:jc w:val="center"/>
              <w:rPr>
                <w:sz w:val="24"/>
                <w:szCs w:val="24"/>
              </w:rPr>
            </w:pPr>
          </w:p>
        </w:tc>
        <w:tc>
          <w:tcPr>
            <w:tcW w:w="2408" w:type="dxa"/>
            <w:tcBorders>
              <w:top w:val="single" w:color="auto" w:sz="2" w:space="0"/>
              <w:left w:val="single" w:color="auto" w:sz="2" w:space="0"/>
              <w:bottom w:val="single" w:color="auto" w:sz="2" w:space="0"/>
            </w:tcBorders>
            <w:noWrap w:val="0"/>
            <w:vAlign w:val="center"/>
          </w:tcPr>
          <w:p>
            <w:pPr>
              <w:rPr>
                <w:rFonts w:hint="default"/>
                <w:kern w:val="2"/>
                <w:sz w:val="24"/>
                <w:szCs w:val="24"/>
                <w:lang w:val="en-US" w:eastAsia="zh-CN" w:bidi="ar-SA"/>
              </w:rPr>
            </w:pPr>
            <w:r>
              <w:rPr>
                <w:rFonts w:hint="eastAsia"/>
                <w:sz w:val="24"/>
                <w:szCs w:val="24"/>
                <w:lang w:val="en-US" w:eastAsia="zh-CN"/>
              </w:rPr>
              <w:t>-60℃</w:t>
            </w:r>
          </w:p>
        </w:tc>
        <w:tc>
          <w:tcPr>
            <w:tcW w:w="4724" w:type="dxa"/>
            <w:tcBorders>
              <w:top w:val="single" w:color="auto" w:sz="2" w:space="0"/>
            </w:tcBorders>
            <w:noWrap w:val="0"/>
            <w:vAlign w:val="center"/>
          </w:tcPr>
          <w:p>
            <w:pPr>
              <w:rPr>
                <w:rFonts w:hint="default"/>
                <w:kern w:val="2"/>
                <w:sz w:val="24"/>
                <w:szCs w:val="24"/>
                <w:lang w:val="en-US" w:eastAsia="zh-CN" w:bidi="ar-SA"/>
              </w:rPr>
            </w:pPr>
            <w:r>
              <w:rPr>
                <w:rFonts w:hint="eastAsia"/>
                <w:b w:val="0"/>
                <w:bCs w:val="0"/>
                <w:sz w:val="24"/>
                <w:szCs w:val="24"/>
                <w:vertAlign w:val="baseline"/>
                <w:lang w:val="en-US" w:eastAsia="zh-CN"/>
              </w:rPr>
              <w:t>1.18</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tcBorders>
              <w:right w:val="single" w:color="auto" w:sz="2" w:space="0"/>
            </w:tcBorders>
            <w:noWrap w:val="0"/>
            <w:vAlign w:val="center"/>
          </w:tcPr>
          <w:p>
            <w:pPr>
              <w:jc w:val="center"/>
              <w:rPr>
                <w:sz w:val="24"/>
                <w:szCs w:val="24"/>
              </w:rPr>
            </w:pPr>
          </w:p>
        </w:tc>
        <w:tc>
          <w:tcPr>
            <w:tcW w:w="2408" w:type="dxa"/>
            <w:tcBorders>
              <w:top w:val="single" w:color="auto" w:sz="2" w:space="0"/>
              <w:left w:val="single" w:color="auto" w:sz="2" w:space="0"/>
              <w:bottom w:val="single" w:color="auto" w:sz="2" w:space="0"/>
            </w:tcBorders>
            <w:noWrap w:val="0"/>
            <w:vAlign w:val="center"/>
          </w:tcPr>
          <w:p>
            <w:pPr>
              <w:rPr>
                <w:rFonts w:hint="default"/>
                <w:sz w:val="24"/>
                <w:szCs w:val="24"/>
                <w:lang w:val="en-US" w:eastAsia="zh-CN"/>
              </w:rPr>
            </w:pPr>
            <w:r>
              <w:rPr>
                <w:rFonts w:hint="eastAsia"/>
                <w:sz w:val="24"/>
                <w:szCs w:val="24"/>
                <w:lang w:val="en-US" w:eastAsia="zh-CN"/>
              </w:rPr>
              <w:t>-80℃</w:t>
            </w:r>
          </w:p>
        </w:tc>
        <w:tc>
          <w:tcPr>
            <w:tcW w:w="4724" w:type="dxa"/>
            <w:tcBorders>
              <w:top w:val="single" w:color="auto" w:sz="2" w:space="0"/>
            </w:tcBorders>
            <w:noWrap w:val="0"/>
            <w:vAlign w:val="center"/>
          </w:tcPr>
          <w:p>
            <w:pPr>
              <w:rPr>
                <w:rFonts w:hint="default"/>
                <w:sz w:val="24"/>
                <w:szCs w:val="24"/>
                <w:lang w:val="en-US" w:eastAsia="zh-CN"/>
              </w:rPr>
            </w:pPr>
            <w:r>
              <w:rPr>
                <w:rFonts w:hint="eastAsia"/>
                <w:sz w:val="24"/>
                <w:szCs w:val="24"/>
                <w:lang w:val="en-US" w:eastAsia="zh-CN"/>
              </w:rPr>
              <w:t>0.27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restart"/>
            <w:tcBorders>
              <w:right w:val="single" w:color="auto" w:sz="2" w:space="0"/>
            </w:tcBorders>
            <w:noWrap w:val="0"/>
            <w:vAlign w:val="center"/>
          </w:tcPr>
          <w:p>
            <w:pPr>
              <w:rPr>
                <w:sz w:val="24"/>
                <w:szCs w:val="24"/>
              </w:rPr>
            </w:pPr>
            <w:r>
              <w:rPr>
                <w:sz w:val="24"/>
                <w:szCs w:val="24"/>
              </w:rPr>
              <w:t>循环泵</w:t>
            </w:r>
          </w:p>
        </w:tc>
        <w:tc>
          <w:tcPr>
            <w:tcW w:w="2408" w:type="dxa"/>
            <w:tcBorders>
              <w:left w:val="single" w:color="auto" w:sz="2" w:space="0"/>
            </w:tcBorders>
            <w:noWrap w:val="0"/>
            <w:vAlign w:val="center"/>
          </w:tcPr>
          <w:p>
            <w:pPr>
              <w:rPr>
                <w:sz w:val="24"/>
                <w:szCs w:val="24"/>
              </w:rPr>
            </w:pPr>
            <w:r>
              <w:rPr>
                <w:sz w:val="24"/>
                <w:szCs w:val="24"/>
              </w:rPr>
              <w:t>功率(W)</w:t>
            </w:r>
          </w:p>
        </w:tc>
        <w:tc>
          <w:tcPr>
            <w:tcW w:w="4724" w:type="dxa"/>
            <w:noWrap w:val="0"/>
            <w:vAlign w:val="center"/>
          </w:tcPr>
          <w:p>
            <w:pPr>
              <w:rPr>
                <w:rFonts w:hint="default"/>
                <w:sz w:val="24"/>
                <w:szCs w:val="24"/>
                <w:lang w:val="en-US"/>
              </w:rPr>
            </w:pPr>
            <w:r>
              <w:rPr>
                <w:rFonts w:hint="eastAsia"/>
                <w:sz w:val="24"/>
                <w:szCs w:val="24"/>
                <w:lang w:val="en-US" w:eastAsia="zh-CN"/>
              </w:rPr>
              <w:t>160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tcBorders>
              <w:right w:val="single" w:color="auto" w:sz="2" w:space="0"/>
            </w:tcBorders>
            <w:noWrap w:val="0"/>
            <w:vAlign w:val="center"/>
          </w:tcPr>
          <w:p>
            <w:pPr>
              <w:rPr>
                <w:sz w:val="24"/>
                <w:szCs w:val="24"/>
              </w:rPr>
            </w:pPr>
          </w:p>
        </w:tc>
        <w:tc>
          <w:tcPr>
            <w:tcW w:w="2408" w:type="dxa"/>
            <w:tcBorders>
              <w:left w:val="single" w:color="auto" w:sz="2" w:space="0"/>
            </w:tcBorders>
            <w:noWrap w:val="0"/>
            <w:vAlign w:val="center"/>
          </w:tcPr>
          <w:p>
            <w:pPr>
              <w:rPr>
                <w:sz w:val="24"/>
                <w:szCs w:val="24"/>
              </w:rPr>
            </w:pPr>
            <w:r>
              <w:rPr>
                <w:sz w:val="24"/>
                <w:szCs w:val="24"/>
              </w:rPr>
              <w:t>流量</w:t>
            </w:r>
            <w:r>
              <w:rPr>
                <w:kern w:val="0"/>
                <w:sz w:val="24"/>
                <w:szCs w:val="24"/>
              </w:rPr>
              <w:t>(L/min)</w:t>
            </w:r>
          </w:p>
        </w:tc>
        <w:tc>
          <w:tcPr>
            <w:tcW w:w="4724" w:type="dxa"/>
            <w:noWrap w:val="0"/>
            <w:vAlign w:val="center"/>
          </w:tcPr>
          <w:p>
            <w:pPr>
              <w:rPr>
                <w:rFonts w:hint="default" w:eastAsia="宋体"/>
                <w:sz w:val="24"/>
                <w:szCs w:val="24"/>
                <w:lang w:val="en-US" w:eastAsia="zh-CN"/>
              </w:rPr>
            </w:pPr>
            <w:r>
              <w:rPr>
                <w:rFonts w:hint="eastAsia"/>
                <w:sz w:val="24"/>
                <w:szCs w:val="24"/>
                <w:lang w:val="en-US" w:eastAsia="zh-CN"/>
              </w:rPr>
              <w:t>20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tcBorders>
              <w:right w:val="single" w:color="auto" w:sz="2" w:space="0"/>
            </w:tcBorders>
            <w:noWrap w:val="0"/>
            <w:vAlign w:val="center"/>
          </w:tcPr>
          <w:p>
            <w:pPr>
              <w:rPr>
                <w:sz w:val="24"/>
                <w:szCs w:val="24"/>
              </w:rPr>
            </w:pPr>
          </w:p>
        </w:tc>
        <w:tc>
          <w:tcPr>
            <w:tcW w:w="2408" w:type="dxa"/>
            <w:tcBorders>
              <w:left w:val="single" w:color="auto" w:sz="2" w:space="0"/>
            </w:tcBorders>
            <w:noWrap w:val="0"/>
            <w:vAlign w:val="center"/>
          </w:tcPr>
          <w:p>
            <w:pPr>
              <w:rPr>
                <w:rFonts w:hint="eastAsia" w:eastAsiaTheme="minorEastAsia"/>
                <w:sz w:val="24"/>
                <w:szCs w:val="24"/>
                <w:lang w:val="en-US" w:eastAsia="zh-CN"/>
              </w:rPr>
            </w:pPr>
            <w:r>
              <w:rPr>
                <w:rFonts w:hint="eastAsia"/>
                <w:sz w:val="24"/>
                <w:szCs w:val="24"/>
                <w:lang w:val="en-US" w:eastAsia="zh-CN"/>
              </w:rPr>
              <w:t>扬程（M）</w:t>
            </w:r>
          </w:p>
        </w:tc>
        <w:tc>
          <w:tcPr>
            <w:tcW w:w="4724" w:type="dxa"/>
            <w:noWrap w:val="0"/>
            <w:vAlign w:val="center"/>
          </w:tcPr>
          <w:p>
            <w:pPr>
              <w:rPr>
                <w:rFonts w:hint="eastAsia"/>
                <w:sz w:val="24"/>
                <w:szCs w:val="24"/>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1667" w:type="dxa"/>
            <w:vMerge w:val="continue"/>
            <w:tcBorders>
              <w:right w:val="single" w:color="auto" w:sz="2" w:space="0"/>
            </w:tcBorders>
            <w:noWrap w:val="0"/>
            <w:vAlign w:val="center"/>
          </w:tcPr>
          <w:p>
            <w:pPr>
              <w:rPr>
                <w:sz w:val="24"/>
                <w:szCs w:val="24"/>
              </w:rPr>
            </w:pPr>
          </w:p>
        </w:tc>
        <w:tc>
          <w:tcPr>
            <w:tcW w:w="2408" w:type="dxa"/>
            <w:tcBorders>
              <w:left w:val="single" w:color="auto" w:sz="2" w:space="0"/>
            </w:tcBorders>
            <w:noWrap w:val="0"/>
            <w:vAlign w:val="center"/>
          </w:tcPr>
          <w:p>
            <w:pPr>
              <w:rPr>
                <w:sz w:val="24"/>
                <w:szCs w:val="24"/>
              </w:rPr>
            </w:pPr>
            <w:r>
              <w:rPr>
                <w:rFonts w:hint="eastAsia"/>
                <w:sz w:val="24"/>
                <w:szCs w:val="24"/>
              </w:rPr>
              <w:t>压力</w:t>
            </w:r>
            <w:r>
              <w:rPr>
                <w:sz w:val="24"/>
                <w:szCs w:val="24"/>
              </w:rPr>
              <w:t>(</w:t>
            </w:r>
            <w:r>
              <w:rPr>
                <w:rFonts w:hint="eastAsia"/>
                <w:sz w:val="24"/>
                <w:szCs w:val="24"/>
              </w:rPr>
              <w:t>bar</w:t>
            </w:r>
            <w:r>
              <w:rPr>
                <w:sz w:val="24"/>
                <w:szCs w:val="24"/>
              </w:rPr>
              <w:t>)</w:t>
            </w:r>
          </w:p>
        </w:tc>
        <w:tc>
          <w:tcPr>
            <w:tcW w:w="4724" w:type="dxa"/>
            <w:noWrap w:val="0"/>
            <w:vAlign w:val="center"/>
          </w:tcPr>
          <w:p>
            <w:pPr>
              <w:rPr>
                <w:rFonts w:hint="default" w:eastAsia="宋体"/>
                <w:sz w:val="24"/>
                <w:szCs w:val="24"/>
                <w:lang w:val="en-US" w:eastAsia="zh-CN"/>
              </w:rPr>
            </w:pPr>
            <w:r>
              <w:rPr>
                <w:rFonts w:hint="eastAsia"/>
                <w:sz w:val="24"/>
                <w:szCs w:val="24"/>
                <w:lang w:val="en-US" w:eastAsia="zh-CN"/>
              </w:rPr>
              <w:t>12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sz w:val="24"/>
                <w:szCs w:val="24"/>
              </w:rPr>
              <w:t>外循环接口尺寸</w:t>
            </w:r>
          </w:p>
        </w:tc>
        <w:tc>
          <w:tcPr>
            <w:tcW w:w="4724" w:type="dxa"/>
            <w:noWrap w:val="0"/>
            <w:vAlign w:val="center"/>
          </w:tcPr>
          <w:p>
            <w:pPr>
              <w:rPr>
                <w:rFonts w:hint="default" w:eastAsia="宋体"/>
                <w:sz w:val="24"/>
                <w:szCs w:val="24"/>
                <w:lang w:val="en-US" w:eastAsia="zh-CN"/>
              </w:rPr>
            </w:pPr>
            <w:r>
              <w:rPr>
                <w:rFonts w:hint="eastAsia"/>
                <w:sz w:val="24"/>
                <w:szCs w:val="24"/>
                <w:lang w:val="en-US" w:eastAsia="zh-CN"/>
              </w:rPr>
              <w:t>DN15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rFonts w:hint="eastAsia" w:eastAsia="宋体"/>
                <w:sz w:val="24"/>
                <w:szCs w:val="24"/>
                <w:lang w:eastAsia="zh-CN"/>
              </w:rPr>
            </w:pPr>
            <w:r>
              <w:rPr>
                <w:rFonts w:hint="eastAsia"/>
                <w:sz w:val="24"/>
                <w:szCs w:val="24"/>
                <w:lang w:eastAsia="zh-CN"/>
              </w:rPr>
              <w:t>通讯端口</w:t>
            </w:r>
            <w:r>
              <w:rPr>
                <w:rFonts w:hint="eastAsia"/>
                <w:sz w:val="24"/>
                <w:szCs w:val="24"/>
                <w:lang w:val="en-US" w:eastAsia="zh-CN"/>
              </w:rPr>
              <w:t>(选装）</w:t>
            </w:r>
          </w:p>
        </w:tc>
        <w:tc>
          <w:tcPr>
            <w:tcW w:w="4724" w:type="dxa"/>
            <w:noWrap w:val="0"/>
            <w:vAlign w:val="center"/>
          </w:tcPr>
          <w:p>
            <w:pPr>
              <w:rPr>
                <w:rFonts w:hint="eastAsia"/>
                <w:sz w:val="24"/>
                <w:szCs w:val="24"/>
                <w:lang w:val="en-US" w:eastAsia="zh-CN"/>
              </w:rPr>
            </w:pPr>
            <w:r>
              <w:rPr>
                <w:rFonts w:hint="eastAsia"/>
                <w:sz w:val="24"/>
                <w:szCs w:val="24"/>
                <w:lang w:val="en-US" w:eastAsia="zh-CN"/>
              </w:rPr>
              <w:t>RS485</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rFonts w:hint="eastAsia"/>
                <w:sz w:val="24"/>
                <w:szCs w:val="24"/>
              </w:rPr>
              <w:t>载热流体</w:t>
            </w:r>
            <w:r>
              <w:rPr>
                <w:sz w:val="24"/>
                <w:szCs w:val="24"/>
              </w:rPr>
              <w:t>储槽材质</w:t>
            </w:r>
          </w:p>
        </w:tc>
        <w:tc>
          <w:tcPr>
            <w:tcW w:w="4724" w:type="dxa"/>
            <w:noWrap w:val="0"/>
            <w:vAlign w:val="center"/>
          </w:tcPr>
          <w:p>
            <w:pPr>
              <w:rPr>
                <w:sz w:val="24"/>
                <w:szCs w:val="24"/>
              </w:rPr>
            </w:pPr>
            <w:r>
              <w:rPr>
                <w:sz w:val="24"/>
                <w:szCs w:val="24"/>
              </w:rPr>
              <w:t>SUS304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rFonts w:hint="eastAsia"/>
                <w:sz w:val="24"/>
                <w:szCs w:val="24"/>
              </w:rPr>
              <w:t>载热流体</w:t>
            </w:r>
            <w:r>
              <w:rPr>
                <w:sz w:val="24"/>
                <w:szCs w:val="24"/>
              </w:rPr>
              <w:t>输送管道、阀门材质</w:t>
            </w:r>
          </w:p>
        </w:tc>
        <w:tc>
          <w:tcPr>
            <w:tcW w:w="4724" w:type="dxa"/>
            <w:noWrap w:val="0"/>
            <w:vAlign w:val="center"/>
          </w:tcPr>
          <w:p>
            <w:pPr>
              <w:rPr>
                <w:sz w:val="24"/>
                <w:szCs w:val="24"/>
              </w:rPr>
            </w:pPr>
            <w:r>
              <w:rPr>
                <w:sz w:val="24"/>
                <w:szCs w:val="24"/>
              </w:rPr>
              <w:t>SUS304</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rFonts w:hint="eastAsia"/>
                <w:sz w:val="24"/>
                <w:szCs w:val="24"/>
              </w:rPr>
              <w:t>自身</w:t>
            </w:r>
            <w:r>
              <w:rPr>
                <w:sz w:val="24"/>
                <w:szCs w:val="24"/>
              </w:rPr>
              <w:t>加</w:t>
            </w:r>
            <w:r>
              <w:rPr>
                <w:rFonts w:hint="eastAsia"/>
                <w:sz w:val="24"/>
                <w:szCs w:val="24"/>
              </w:rPr>
              <w:t>液</w:t>
            </w:r>
            <w:r>
              <w:rPr>
                <w:sz w:val="24"/>
                <w:szCs w:val="24"/>
              </w:rPr>
              <w:t>量(L)</w:t>
            </w:r>
          </w:p>
        </w:tc>
        <w:tc>
          <w:tcPr>
            <w:tcW w:w="4724" w:type="dxa"/>
            <w:noWrap w:val="0"/>
            <w:vAlign w:val="center"/>
          </w:tcPr>
          <w:p>
            <w:pPr>
              <w:rPr>
                <w:sz w:val="24"/>
                <w:szCs w:val="24"/>
              </w:rPr>
            </w:pPr>
            <w:r>
              <w:rPr>
                <w:sz w:val="24"/>
                <w:szCs w:val="24"/>
              </w:rPr>
              <w:t>12</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rFonts w:hint="default" w:eastAsiaTheme="minorEastAsia"/>
                <w:sz w:val="24"/>
                <w:szCs w:val="24"/>
                <w:lang w:val="en-US" w:eastAsia="zh-CN"/>
              </w:rPr>
            </w:pPr>
            <w:r>
              <w:rPr>
                <w:rFonts w:hint="eastAsia"/>
                <w:sz w:val="24"/>
                <w:szCs w:val="24"/>
                <w:lang w:val="en-US" w:eastAsia="zh-CN"/>
              </w:rPr>
              <w:t>循环介质</w:t>
            </w:r>
          </w:p>
        </w:tc>
        <w:tc>
          <w:tcPr>
            <w:tcW w:w="4724" w:type="dxa"/>
            <w:noWrap w:val="0"/>
            <w:vAlign w:val="center"/>
          </w:tcPr>
          <w:p>
            <w:pPr>
              <w:rPr>
                <w:rFonts w:hint="default" w:eastAsiaTheme="minorEastAsia"/>
                <w:sz w:val="24"/>
                <w:szCs w:val="24"/>
                <w:lang w:val="en-US" w:eastAsia="zh-CN"/>
              </w:rPr>
            </w:pPr>
            <w:r>
              <w:rPr>
                <w:rFonts w:hint="eastAsia"/>
                <w:sz w:val="24"/>
                <w:szCs w:val="24"/>
                <w:lang w:val="en-US" w:eastAsia="zh-CN"/>
              </w:rPr>
              <w:t>硅油50CS以下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42" w:hRule="exact"/>
          <w:jc w:val="center"/>
        </w:trPr>
        <w:tc>
          <w:tcPr>
            <w:tcW w:w="4075" w:type="dxa"/>
            <w:gridSpan w:val="2"/>
            <w:noWrap w:val="0"/>
            <w:vAlign w:val="center"/>
          </w:tcPr>
          <w:p>
            <w:pPr>
              <w:rPr>
                <w:sz w:val="24"/>
                <w:szCs w:val="24"/>
              </w:rPr>
            </w:pPr>
            <w:r>
              <w:rPr>
                <w:sz w:val="24"/>
                <w:szCs w:val="24"/>
              </w:rPr>
              <w:t>制冷主机占用空间(mm)</w:t>
            </w:r>
          </w:p>
        </w:tc>
        <w:tc>
          <w:tcPr>
            <w:tcW w:w="4724" w:type="dxa"/>
            <w:noWrap w:val="0"/>
            <w:vAlign w:val="center"/>
          </w:tcPr>
          <w:p>
            <w:pPr>
              <w:widowControl/>
              <w:rPr>
                <w:sz w:val="24"/>
                <w:szCs w:val="24"/>
              </w:rPr>
            </w:pPr>
            <w:r>
              <w:rPr>
                <w:rFonts w:hint="eastAsia"/>
                <w:sz w:val="24"/>
                <w:szCs w:val="24"/>
              </w:rPr>
              <w:t>约</w:t>
            </w:r>
            <w:r>
              <w:rPr>
                <w:rFonts w:hint="eastAsia" w:cs="Arial"/>
                <w:sz w:val="24"/>
                <w:szCs w:val="24"/>
                <w:lang w:val="en-US" w:eastAsia="zh-CN"/>
              </w:rPr>
              <w:t xml:space="preserve">    </w:t>
            </w:r>
            <w:r>
              <w:rPr>
                <w:rFonts w:hint="eastAsia" w:cs="Arial"/>
                <w:sz w:val="24"/>
                <w:szCs w:val="24"/>
              </w:rPr>
              <w:t>W</w:t>
            </w:r>
            <w:r>
              <w:rPr>
                <w:rFonts w:cs="Arial"/>
                <w:sz w:val="24"/>
                <w:szCs w:val="24"/>
              </w:rPr>
              <w:t>×</w:t>
            </w:r>
            <w:r>
              <w:rPr>
                <w:rFonts w:hint="eastAsia"/>
                <w:sz w:val="24"/>
                <w:szCs w:val="24"/>
                <w:lang w:val="en-US" w:eastAsia="zh-CN"/>
              </w:rPr>
              <w:t xml:space="preserve">    </w:t>
            </w:r>
            <w:r>
              <w:rPr>
                <w:rFonts w:hint="eastAsia"/>
                <w:sz w:val="24"/>
                <w:szCs w:val="24"/>
              </w:rPr>
              <w:t>D</w:t>
            </w:r>
            <w:r>
              <w:rPr>
                <w:rFonts w:cs="Arial"/>
                <w:sz w:val="24"/>
                <w:szCs w:val="24"/>
              </w:rPr>
              <w:t>×</w:t>
            </w:r>
            <w:r>
              <w:rPr>
                <w:rFonts w:hint="eastAsia" w:cs="Arial"/>
                <w:sz w:val="24"/>
                <w:szCs w:val="24"/>
                <w:lang w:val="en-US" w:eastAsia="zh-CN"/>
              </w:rPr>
              <w:t xml:space="preserve">    </w:t>
            </w:r>
            <w:r>
              <w:rPr>
                <w:rFonts w:hint="eastAsia" w:cs="Arial"/>
                <w:sz w:val="24"/>
                <w:szCs w:val="24"/>
              </w:rPr>
              <w:t>H</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8" w:hRule="exact"/>
          <w:jc w:val="center"/>
        </w:trPr>
        <w:tc>
          <w:tcPr>
            <w:tcW w:w="4075" w:type="dxa"/>
            <w:gridSpan w:val="2"/>
            <w:noWrap w:val="0"/>
            <w:vAlign w:val="center"/>
          </w:tcPr>
          <w:p>
            <w:pPr>
              <w:rPr>
                <w:rFonts w:hint="eastAsia"/>
                <w:sz w:val="24"/>
                <w:szCs w:val="24"/>
              </w:rPr>
            </w:pPr>
            <w:r>
              <w:rPr>
                <w:rFonts w:hint="eastAsia"/>
                <w:sz w:val="24"/>
                <w:szCs w:val="24"/>
              </w:rPr>
              <w:t>重量（kg）</w:t>
            </w:r>
          </w:p>
        </w:tc>
        <w:tc>
          <w:tcPr>
            <w:tcW w:w="4724" w:type="dxa"/>
            <w:noWrap w:val="0"/>
            <w:vAlign w:val="center"/>
          </w:tcPr>
          <w:p>
            <w:pPr>
              <w:widowControl/>
              <w:rPr>
                <w:rFonts w:hint="default" w:eastAsia="宋体"/>
                <w:sz w:val="24"/>
                <w:szCs w:val="24"/>
                <w:lang w:val="en-US" w:eastAsia="zh-CN"/>
              </w:rPr>
            </w:pPr>
          </w:p>
        </w:tc>
      </w:tr>
    </w:tbl>
    <w:p>
      <w:pPr>
        <w:spacing w:line="360" w:lineRule="auto"/>
        <w:ind w:right="480"/>
        <w:rPr>
          <w:rFonts w:hint="eastAsia" w:ascii="宋体" w:hAnsi="宋体" w:cs="宋体"/>
          <w:color w:val="000000"/>
          <w:sz w:val="24"/>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hint="eastAsia"/>
      </w:rPr>
      <w:drawing>
        <wp:anchor distT="0" distB="0" distL="114300" distR="114300" simplePos="0" relativeHeight="251660288" behindDoc="0" locked="0" layoutInCell="1" allowOverlap="1">
          <wp:simplePos x="0" y="0"/>
          <wp:positionH relativeFrom="column">
            <wp:posOffset>-1104265</wp:posOffset>
          </wp:positionH>
          <wp:positionV relativeFrom="paragraph">
            <wp:posOffset>-127000</wp:posOffset>
          </wp:positionV>
          <wp:extent cx="7515860" cy="372745"/>
          <wp:effectExtent l="0" t="0" r="8890" b="8255"/>
          <wp:wrapNone/>
          <wp:docPr id="3" name="图片 3" descr="予华LOGO4 页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予华LOGO4 页脚"/>
                  <pic:cNvPicPr>
                    <a:picLocks noChangeAspect="1"/>
                  </pic:cNvPicPr>
                </pic:nvPicPr>
                <pic:blipFill>
                  <a:blip r:embed="rId1"/>
                  <a:stretch>
                    <a:fillRect/>
                  </a:stretch>
                </pic:blipFill>
                <pic:spPr>
                  <a:xfrm>
                    <a:off x="0" y="0"/>
                    <a:ext cx="7515860" cy="372745"/>
                  </a:xfrm>
                  <a:prstGeom prst="rect">
                    <a:avLst/>
                  </a:prstGeom>
                </pic:spPr>
              </pic:pic>
            </a:graphicData>
          </a:graphic>
        </wp:anchor>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w:rPr>
        <w:rFonts w:hint="eastAsia"/>
      </w:rPr>
      <w:drawing>
        <wp:anchor distT="0" distB="0" distL="114300" distR="114300" simplePos="0" relativeHeight="251659264" behindDoc="0" locked="0" layoutInCell="1" allowOverlap="1">
          <wp:simplePos x="0" y="0"/>
          <wp:positionH relativeFrom="column">
            <wp:posOffset>-1139190</wp:posOffset>
          </wp:positionH>
          <wp:positionV relativeFrom="paragraph">
            <wp:posOffset>-57150</wp:posOffset>
          </wp:positionV>
          <wp:extent cx="7569200" cy="423545"/>
          <wp:effectExtent l="0" t="0" r="12700" b="14605"/>
          <wp:wrapNone/>
          <wp:docPr id="2" name="图片 2" descr="予华LOGO 页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予华LOGO 页眉"/>
                  <pic:cNvPicPr>
                    <a:picLocks noChangeAspect="1"/>
                  </pic:cNvPicPr>
                </pic:nvPicPr>
                <pic:blipFill>
                  <a:blip r:embed="rId1"/>
                  <a:stretch>
                    <a:fillRect/>
                  </a:stretch>
                </pic:blipFill>
                <pic:spPr>
                  <a:xfrm>
                    <a:off x="0" y="0"/>
                    <a:ext cx="7569200" cy="42354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kxM2E5OGE1ODVkODEwZjU2NjMxNjVkYTQwMjY2NjQifQ=="/>
  </w:docVars>
  <w:rsids>
    <w:rsidRoot w:val="00F35605"/>
    <w:rsid w:val="001231E7"/>
    <w:rsid w:val="004E4A01"/>
    <w:rsid w:val="007962EF"/>
    <w:rsid w:val="00850B47"/>
    <w:rsid w:val="00A825C2"/>
    <w:rsid w:val="00B42C71"/>
    <w:rsid w:val="00BD61BC"/>
    <w:rsid w:val="00D27518"/>
    <w:rsid w:val="00DA5EC7"/>
    <w:rsid w:val="00DB1D45"/>
    <w:rsid w:val="00E87077"/>
    <w:rsid w:val="00F21D96"/>
    <w:rsid w:val="00F35605"/>
    <w:rsid w:val="05D20A53"/>
    <w:rsid w:val="0C634517"/>
    <w:rsid w:val="1A60624B"/>
    <w:rsid w:val="1FE838AB"/>
    <w:rsid w:val="45720CA6"/>
    <w:rsid w:val="45EB634F"/>
    <w:rsid w:val="49CC736E"/>
    <w:rsid w:val="4C302C39"/>
    <w:rsid w:val="59F059EE"/>
    <w:rsid w:val="60E343C9"/>
    <w:rsid w:val="64635B34"/>
    <w:rsid w:val="70385864"/>
    <w:rsid w:val="732D7C3F"/>
    <w:rsid w:val="737F380E"/>
    <w:rsid w:val="7B401243"/>
    <w:rsid w:val="7DC91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1"/>
    <w:rPr>
      <w:rFonts w:ascii="宋体" w:hAnsi="宋体" w:eastAsia="宋体" w:cs="宋体"/>
      <w:sz w:val="24"/>
      <w:lang w:val="zh-CN" w:bidi="zh-CN"/>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Table Paragraph"/>
    <w:basedOn w:val="1"/>
    <w:qFormat/>
    <w:uiPriority w:val="1"/>
    <w:pPr>
      <w:spacing w:before="92"/>
      <w:jc w:val="center"/>
    </w:pPr>
    <w:rPr>
      <w:rFonts w:ascii="宋体" w:hAnsi="宋体" w:eastAsia="宋体" w:cs="宋体"/>
      <w:lang w:val="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1202</Words>
  <Characters>1427</Characters>
  <Lines>10</Lines>
  <Paragraphs>2</Paragraphs>
  <TotalTime>9</TotalTime>
  <ScaleCrop>false</ScaleCrop>
  <LinksUpToDate>false</LinksUpToDate>
  <CharactersWithSpaces>1447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Administrator.DESKTOP-VCGHN62</dc:creator>
  <cp:lastModifiedBy>WPS_1662422920</cp:lastModifiedBy>
  <dcterms:modified xsi:type="dcterms:W3CDTF">2023-10-26T03:00:50Z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8391CEFFFC044978A203082039447327</vt:lpwstr>
  </property>
</Properties>
</file>