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F7FCC" w:rsidRDefault="001F7FCC"/>
    <w:p w:rsidR="001F7FCC" w:rsidRDefault="00000000">
      <w:pPr>
        <w:tabs>
          <w:tab w:val="left" w:pos="3395"/>
        </w:tabs>
        <w:ind w:firstLineChars="900" w:firstLine="2880"/>
        <w:jc w:val="left"/>
        <w:rPr>
          <w:rFonts w:asciiTheme="minorEastAsia" w:hAnsiTheme="minorEastAsia" w:cstheme="minorEastAsia" w:hint="eastAsia"/>
          <w:sz w:val="32"/>
          <w:szCs w:val="32"/>
        </w:rPr>
      </w:pPr>
      <w:r>
        <w:rPr>
          <w:rFonts w:hint="eastAsia"/>
          <w:sz w:val="32"/>
          <w:szCs w:val="32"/>
        </w:rPr>
        <w:t>循环水式真空泵</w:t>
      </w:r>
      <w:r>
        <w:rPr>
          <w:rFonts w:asciiTheme="minorEastAsia" w:hAnsiTheme="minorEastAsia" w:cstheme="minorEastAsia" w:hint="eastAsia"/>
          <w:sz w:val="32"/>
          <w:szCs w:val="32"/>
        </w:rPr>
        <w:t>SHZ-95B</w:t>
      </w:r>
    </w:p>
    <w:p w:rsidR="001F7FCC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1F7FCC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循环水式多用真空泵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，该泵具有不用油，无污染，噪音低，方便灵活等特点，才用立式电机，泵体直接下水，不需加引水，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机多用</w:t>
      </w:r>
    </w:p>
    <w:p w:rsidR="001F7FCC" w:rsidRDefault="00000000">
      <w:pPr>
        <w:spacing w:before="274" w:line="291" w:lineRule="exact"/>
        <w:jc w:val="left"/>
        <w:rPr>
          <w:rFonts w:ascii="Times New Roman"/>
          <w:color w:val="00000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 w:rsidR="001F7FCC" w:rsidRDefault="00000000">
      <w:r>
        <w:rPr>
          <w:rFonts w:hint="eastAsia"/>
        </w:rPr>
        <w:t xml:space="preserve"> </w:t>
      </w:r>
    </w:p>
    <w:p w:rsidR="001F7FCC" w:rsidRDefault="00000000">
      <w:pPr>
        <w:ind w:firstLineChars="100" w:firstLine="24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抽气量更大，应用于大抽气量的真空需要。</w:t>
      </w:r>
    </w:p>
    <w:p w:rsidR="001F7FCC" w:rsidRDefault="00000000">
      <w:pPr>
        <w:ind w:leftChars="114" w:left="239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五抽头，可单独或并联使用。用五通管（选配）并联后抽气量更大，可满足大型旋转蒸发仪或反应釜的需要。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电机由电机制造商 ODM制造，氟橡胶密封，电机内部无腐蚀性气体侵入。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槽体为聚氯乙烯（PVC)材质，外壳采用碳素结构钢冷轧板，表面静电喷塑。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射流器为铜材质，三通、止逆阀、抽气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咀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材质为 PP。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泵体、叶轮为不锈钢板压制（SUS标准）。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装有脚轮，移动方便，适应实验室、车间灵活配置。</w:t>
      </w:r>
    </w:p>
    <w:p w:rsidR="001F7FCC" w:rsidRDefault="001F7FCC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</w:p>
    <w:p w:rsidR="001F7FCC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>
            <wp:extent cx="4594860" cy="6784975"/>
            <wp:effectExtent l="0" t="0" r="15240" b="15875"/>
            <wp:docPr id="1" name="图片 1" descr="4H0A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CC" w:rsidRDefault="001F7FCC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</w:p>
    <w:p w:rsidR="001F7FCC" w:rsidRDefault="001F7FCC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</w:p>
    <w:p w:rsidR="001F7FCC" w:rsidRDefault="001F7FCC">
      <w:pPr>
        <w:rPr>
          <w:rFonts w:asciiTheme="minorEastAsia" w:hAnsiTheme="minorEastAsia" w:cstheme="minorEastAsia" w:hint="eastAsia"/>
          <w:sz w:val="28"/>
          <w:szCs w:val="28"/>
        </w:rPr>
      </w:pPr>
    </w:p>
    <w:p w:rsidR="001F7FCC" w:rsidRDefault="001F7FCC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</w:p>
    <w:p w:rsidR="001F7FCC" w:rsidRDefault="001F7FCC">
      <w:pPr>
        <w:rPr>
          <w:rFonts w:asciiTheme="minorEastAsia" w:hAnsiTheme="minorEastAsia" w:cstheme="minorEastAsia" w:hint="eastAsia"/>
          <w:sz w:val="28"/>
          <w:szCs w:val="28"/>
        </w:rPr>
      </w:pPr>
    </w:p>
    <w:p w:rsidR="001F7FCC" w:rsidRDefault="001F7FCC">
      <w:pPr>
        <w:rPr>
          <w:rFonts w:asciiTheme="minorEastAsia" w:hAnsiTheme="minorEastAsia" w:cstheme="minorEastAsia" w:hint="eastAsia"/>
          <w:sz w:val="28"/>
          <w:szCs w:val="28"/>
        </w:rPr>
      </w:pPr>
    </w:p>
    <w:tbl>
      <w:tblPr>
        <w:tblStyle w:val="a6"/>
        <w:tblpPr w:leftFromText="180" w:rightFromText="180" w:vertAnchor="text" w:horzAnchor="page" w:tblpX="1887" w:tblpY="22"/>
        <w:tblOverlap w:val="never"/>
        <w:tblW w:w="8300" w:type="dxa"/>
        <w:tblLook w:val="04A0" w:firstRow="1" w:lastRow="0" w:firstColumn="1" w:lastColumn="0" w:noHBand="0" w:noVBand="1"/>
      </w:tblPr>
      <w:tblGrid>
        <w:gridCol w:w="3911"/>
        <w:gridCol w:w="4389"/>
      </w:tblGrid>
      <w:tr w:rsidR="001F7FCC">
        <w:trPr>
          <w:trHeight w:val="563"/>
        </w:trPr>
        <w:tc>
          <w:tcPr>
            <w:tcW w:w="3911" w:type="dxa"/>
          </w:tcPr>
          <w:p w:rsidR="001F7FCC" w:rsidRDefault="00000000">
            <w:pPr>
              <w:pStyle w:val="a3"/>
              <w:spacing w:before="3"/>
              <w:jc w:val="center"/>
              <w:rPr>
                <w:rFonts w:hint="eastAsia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型号</w:t>
            </w:r>
          </w:p>
        </w:tc>
        <w:tc>
          <w:tcPr>
            <w:tcW w:w="4389" w:type="dxa"/>
          </w:tcPr>
          <w:p w:rsidR="001F7FCC" w:rsidRDefault="00000000">
            <w:pPr>
              <w:pStyle w:val="a3"/>
              <w:spacing w:before="3"/>
              <w:ind w:firstLineChars="600" w:firstLine="1680"/>
              <w:rPr>
                <w:rFonts w:hint="eastAsia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SHZ-95B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功率</w:t>
            </w:r>
          </w:p>
        </w:tc>
        <w:tc>
          <w:tcPr>
            <w:tcW w:w="4389" w:type="dxa"/>
          </w:tcPr>
          <w:p w:rsidR="001F7FCC" w:rsidRDefault="00000000">
            <w:pPr>
              <w:tabs>
                <w:tab w:val="left" w:pos="1034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370W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电压</w:t>
            </w:r>
          </w:p>
        </w:tc>
        <w:tc>
          <w:tcPr>
            <w:tcW w:w="4389" w:type="dxa"/>
          </w:tcPr>
          <w:p w:rsidR="001F7FCC" w:rsidRDefault="00000000">
            <w:pPr>
              <w:tabs>
                <w:tab w:val="left" w:pos="14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220V 50Hz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流量（</w:t>
            </w:r>
            <w:r>
              <w:rPr>
                <w:rFonts w:hint="eastAsia"/>
                <w:sz w:val="28"/>
                <w:szCs w:val="28"/>
              </w:rPr>
              <w:t>Q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tabs>
                <w:tab w:val="left" w:pos="195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80L/min</w:t>
            </w:r>
          </w:p>
        </w:tc>
      </w:tr>
      <w:tr w:rsidR="001F7FCC">
        <w:trPr>
          <w:trHeight w:val="534"/>
        </w:trPr>
        <w:tc>
          <w:tcPr>
            <w:tcW w:w="3911" w:type="dxa"/>
          </w:tcPr>
          <w:p w:rsidR="001F7FCC" w:rsidRDefault="00000000">
            <w:pPr>
              <w:tabs>
                <w:tab w:val="left" w:pos="20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扬程（</w:t>
            </w: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12m</w:t>
            </w:r>
          </w:p>
        </w:tc>
      </w:tr>
      <w:tr w:rsidR="001F7FCC">
        <w:trPr>
          <w:trHeight w:val="597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机体材质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加强聚丙烯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不锈钢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最大真空度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0.098Mpa</w:t>
            </w:r>
          </w:p>
        </w:tc>
      </w:tr>
      <w:tr w:rsidR="001F7FCC">
        <w:trPr>
          <w:trHeight w:val="61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单头抽气量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10L/min</w:t>
            </w:r>
          </w:p>
        </w:tc>
      </w:tr>
      <w:tr w:rsidR="001F7FCC">
        <w:trPr>
          <w:trHeight w:val="664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抽气头数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个</w:t>
            </w:r>
          </w:p>
        </w:tc>
      </w:tr>
      <w:tr w:rsidR="001F7FCC">
        <w:trPr>
          <w:trHeight w:val="664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储水箱容积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50L</w:t>
            </w:r>
          </w:p>
        </w:tc>
      </w:tr>
      <w:tr w:rsidR="001F7FCC">
        <w:trPr>
          <w:trHeight w:val="630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溢水口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PP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材质，直径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12mm</w:t>
            </w:r>
          </w:p>
        </w:tc>
      </w:tr>
      <w:tr w:rsidR="001F7FCC">
        <w:trPr>
          <w:trHeight w:val="68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外形尺寸（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400*340*830</w:t>
            </w:r>
          </w:p>
        </w:tc>
      </w:tr>
      <w:tr w:rsidR="001F7FCC">
        <w:trPr>
          <w:trHeight w:val="68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包装尺寸（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430*520*910</w:t>
            </w:r>
          </w:p>
        </w:tc>
      </w:tr>
      <w:tr w:rsidR="001F7FCC">
        <w:trPr>
          <w:trHeight w:val="68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整机重量（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kg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30</w:t>
            </w:r>
          </w:p>
        </w:tc>
      </w:tr>
    </w:tbl>
    <w:p w:rsidR="001F7FCC" w:rsidRDefault="00260F8F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可以定制5</w:t>
      </w:r>
      <w:r>
        <w:rPr>
          <w:rFonts w:asciiTheme="minorEastAsia" w:hAnsiTheme="minorEastAsia" w:cstheme="minorEastAsia"/>
          <w:sz w:val="28"/>
          <w:szCs w:val="28"/>
        </w:rPr>
        <w:t>50W</w:t>
      </w:r>
      <w:r>
        <w:rPr>
          <w:rFonts w:asciiTheme="minorEastAsia" w:hAnsiTheme="minorEastAsia" w:cstheme="minorEastAsia" w:hint="eastAsia"/>
          <w:sz w:val="28"/>
          <w:szCs w:val="28"/>
        </w:rPr>
        <w:t>防爆电机，需另外加钱</w:t>
      </w:r>
    </w:p>
    <w:sectPr w:rsidR="001F7FC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3064F" w:rsidRDefault="0073064F">
      <w:r>
        <w:separator/>
      </w:r>
    </w:p>
  </w:endnote>
  <w:endnote w:type="continuationSeparator" w:id="0">
    <w:p w:rsidR="0073064F" w:rsidRDefault="00730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F7FCC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3064F" w:rsidRDefault="0073064F">
      <w:r>
        <w:separator/>
      </w:r>
    </w:p>
  </w:footnote>
  <w:footnote w:type="continuationSeparator" w:id="0">
    <w:p w:rsidR="0073064F" w:rsidRDefault="00730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F7FCC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1F7FCC"/>
    <w:rsid w:val="000562E8"/>
    <w:rsid w:val="001C7092"/>
    <w:rsid w:val="001F7FCC"/>
    <w:rsid w:val="002033DE"/>
    <w:rsid w:val="00260F8F"/>
    <w:rsid w:val="0073064F"/>
    <w:rsid w:val="00996D11"/>
    <w:rsid w:val="00C236EA"/>
    <w:rsid w:val="00F86763"/>
    <w:rsid w:val="1A60624B"/>
    <w:rsid w:val="1EFC5AEC"/>
    <w:rsid w:val="44E667FA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436A48FA-C479-4DA8-A3BB-5AE2BF9F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3</cp:revision>
  <dcterms:created xsi:type="dcterms:W3CDTF">2014-10-29T12:08:00Z</dcterms:created>
  <dcterms:modified xsi:type="dcterms:W3CDTF">2024-10-30T09:23:00Z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6128DB2AEE524148B6A0C665833A42C4</vt:lpwstr>
  </property>
</Properties>
</file>