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156" w:after="156"/>
        <w:ind w:firstLine="2100" w:firstLineChars="700"/>
        <w:jc w:val="left"/>
        <w:rPr>
          <w:rFonts w:hint="eastAsia"/>
          <w:b w:val="0"/>
          <w:bCs w:val="0"/>
          <w:sz w:val="30"/>
          <w:szCs w:val="30"/>
        </w:rPr>
      </w:pPr>
      <w:bookmarkStart w:id="0" w:name="_Hlk78362336"/>
      <w:bookmarkEnd w:id="0"/>
      <w:r>
        <w:rPr>
          <w:b w:val="0"/>
          <w:bCs w:val="0"/>
          <w:sz w:val="30"/>
          <w:szCs w:val="30"/>
        </w:rPr>
        <w:t>DP</w:t>
      </w:r>
      <w:r>
        <w:rPr>
          <w:rFonts w:hint="eastAsia"/>
          <w:b w:val="0"/>
          <w:bCs w:val="0"/>
          <w:sz w:val="30"/>
          <w:szCs w:val="30"/>
        </w:rPr>
        <w:t>系列隔膜真空泵技术参数</w:t>
      </w:r>
    </w:p>
    <w:p>
      <w:pPr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工作原理</w:t>
      </w:r>
    </w:p>
    <w:p>
      <w:pPr>
        <w:ind w:firstLine="560" w:firstLineChars="20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隔膜真空泵是指机械传动部分与被抽的气体</w:t>
      </w:r>
      <w:r>
        <w:rPr>
          <w:rFonts w:hint="eastAsia" w:eastAsiaTheme="minorEastAsia"/>
          <w:sz w:val="28"/>
          <w:szCs w:val="28"/>
        </w:rPr>
        <w:t>之间</w:t>
      </w:r>
      <w:r>
        <w:rPr>
          <w:rFonts w:eastAsiaTheme="minorEastAsia"/>
          <w:sz w:val="28"/>
          <w:szCs w:val="28"/>
        </w:rPr>
        <w:t>通过隔膜隔开</w:t>
      </w:r>
      <w:r>
        <w:rPr>
          <w:rFonts w:hint="eastAsia" w:eastAsiaTheme="minorEastAsia"/>
          <w:sz w:val="28"/>
          <w:szCs w:val="28"/>
        </w:rPr>
        <w:t>的一种真空泵。</w:t>
      </w:r>
      <w:r>
        <w:rPr>
          <w:rFonts w:eastAsiaTheme="minorEastAsia"/>
          <w:sz w:val="28"/>
          <w:szCs w:val="28"/>
        </w:rPr>
        <w:t>本公司生产的隔膜真空泵</w:t>
      </w:r>
      <w:r>
        <w:rPr>
          <w:rFonts w:hint="eastAsia" w:eastAsiaTheme="minorEastAsia"/>
          <w:sz w:val="28"/>
          <w:szCs w:val="28"/>
        </w:rPr>
        <w:t>可为</w:t>
      </w:r>
      <w:r>
        <w:rPr>
          <w:rFonts w:eastAsiaTheme="minorEastAsia"/>
          <w:sz w:val="28"/>
          <w:szCs w:val="28"/>
        </w:rPr>
        <w:t>高校</w:t>
      </w:r>
      <w:r>
        <w:rPr>
          <w:rFonts w:hint="eastAsia" w:eastAsiaTheme="minorEastAsia"/>
          <w:sz w:val="28"/>
          <w:szCs w:val="28"/>
        </w:rPr>
        <w:t>、</w:t>
      </w:r>
      <w:r>
        <w:rPr>
          <w:rFonts w:eastAsiaTheme="minorEastAsia"/>
          <w:sz w:val="28"/>
          <w:szCs w:val="28"/>
        </w:rPr>
        <w:t>制药行业等的实验室提供实验或生产所需</w:t>
      </w:r>
      <w:r>
        <w:rPr>
          <w:rFonts w:hint="eastAsia" w:eastAsiaTheme="minorEastAsia"/>
          <w:sz w:val="28"/>
          <w:szCs w:val="28"/>
        </w:rPr>
        <w:t>的真空获取</w:t>
      </w:r>
      <w:r>
        <w:rPr>
          <w:rFonts w:eastAsiaTheme="minorEastAsia"/>
          <w:sz w:val="28"/>
          <w:szCs w:val="28"/>
        </w:rPr>
        <w:t>。实际应用范围包括</w:t>
      </w:r>
      <w:r>
        <w:rPr>
          <w:rFonts w:hint="eastAsia" w:eastAsiaTheme="minorEastAsia"/>
          <w:sz w:val="28"/>
          <w:szCs w:val="28"/>
        </w:rPr>
        <w:t>：</w:t>
      </w:r>
      <w:r>
        <w:rPr>
          <w:rFonts w:eastAsiaTheme="minorEastAsia"/>
          <w:sz w:val="28"/>
          <w:szCs w:val="28"/>
        </w:rPr>
        <w:t>旋转蒸发仪，蒸馏试验产品；浓缩仪，</w:t>
      </w:r>
      <w:bookmarkStart w:id="1" w:name="_GoBack"/>
      <w:bookmarkEnd w:id="1"/>
      <w:r>
        <w:rPr>
          <w:rFonts w:eastAsiaTheme="minorEastAsia"/>
          <w:sz w:val="28"/>
          <w:szCs w:val="28"/>
        </w:rPr>
        <w:t>真空干燥箱；平行蒸发仪；抽滤试验，固相萃取试验等</w:t>
      </w:r>
      <w:r>
        <w:rPr>
          <w:rFonts w:hint="eastAsia" w:eastAsiaTheme="minorEastAsia"/>
          <w:sz w:val="28"/>
          <w:szCs w:val="28"/>
        </w:rPr>
        <w:t>。</w:t>
      </w:r>
    </w:p>
    <w:p>
      <w:pPr>
        <w:pStyle w:val="3"/>
        <w:rPr>
          <w:b w:val="0"/>
          <w:bCs/>
          <w:sz w:val="28"/>
          <w:szCs w:val="28"/>
        </w:rPr>
      </w:pPr>
      <w:r>
        <w:rPr>
          <w:rFonts w:hint="eastAsia"/>
          <w:b w:val="0"/>
          <w:bCs/>
          <w:sz w:val="28"/>
          <w:szCs w:val="28"/>
        </w:rPr>
        <w:t>产品特点</w:t>
      </w:r>
    </w:p>
    <w:p>
      <w:pPr>
        <w:pStyle w:val="10"/>
        <w:spacing w:line="360" w:lineRule="auto"/>
        <w:ind w:left="408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1、具有外观专利的一体化箱体设计，操作简单、便捷</w:t>
      </w:r>
    </w:p>
    <w:p>
      <w:pPr>
        <w:pStyle w:val="10"/>
        <w:spacing w:line="360" w:lineRule="auto"/>
        <w:ind w:left="408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2、产品与介质接触部位均采用聚四氟乙烯类材质，可耐受各种酸、碱及有机溶剂等各种腐蚀性气体</w:t>
      </w:r>
    </w:p>
    <w:p>
      <w:pPr>
        <w:pStyle w:val="10"/>
        <w:spacing w:line="360" w:lineRule="auto"/>
        <w:ind w:left="408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3、干式运行，环保、洁净，可替代循环水式真空泵和旋片式真空泵。</w:t>
      </w:r>
    </w:p>
    <w:p>
      <w:pPr>
        <w:pStyle w:val="10"/>
        <w:spacing w:line="360" w:lineRule="auto"/>
        <w:ind w:left="408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4、样机经过1500小时疲劳测试，可持久稳定工作。</w:t>
      </w:r>
      <w:r>
        <w:rPr>
          <w:sz w:val="28"/>
          <w:szCs w:val="28"/>
        </w:rPr>
        <w:br w:type="textWrapping"/>
      </w:r>
      <w:r>
        <w:rPr>
          <w:rFonts w:hint="eastAsia"/>
          <w:sz w:val="28"/>
          <w:szCs w:val="28"/>
        </w:rPr>
        <w:t>5、全新的气室结构设计，真空度达到国际先进水平。</w:t>
      </w:r>
    </w:p>
    <w:p>
      <w:pPr>
        <w:pStyle w:val="10"/>
        <w:spacing w:line="360" w:lineRule="auto"/>
        <w:ind w:left="408" w:firstLine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6、</w:t>
      </w:r>
      <w:r>
        <w:rPr>
          <w:sz w:val="28"/>
          <w:szCs w:val="28"/>
        </w:rPr>
        <w:t>采用低温升电机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合理的排风设计</w:t>
      </w:r>
      <w:r>
        <w:rPr>
          <w:rFonts w:hint="eastAsia"/>
          <w:sz w:val="28"/>
          <w:szCs w:val="28"/>
        </w:rPr>
        <w:t>,</w:t>
      </w:r>
      <w:r>
        <w:rPr>
          <w:sz w:val="28"/>
          <w:szCs w:val="28"/>
        </w:rPr>
        <w:t>机壳温度低</w:t>
      </w:r>
      <w:r>
        <w:rPr>
          <w:rFonts w:hint="eastAsia"/>
          <w:sz w:val="28"/>
          <w:szCs w:val="28"/>
        </w:rPr>
        <w:t>（夏季不高于45度）。</w:t>
      </w:r>
    </w:p>
    <w:p>
      <w:pPr>
        <w:pStyle w:val="10"/>
        <w:spacing w:line="360" w:lineRule="auto"/>
        <w:ind w:left="408" w:firstLine="0" w:firstLineChars="0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drawing>
          <wp:inline distT="0" distB="0" distL="114300" distR="114300">
            <wp:extent cx="2310765" cy="2524125"/>
            <wp:effectExtent l="0" t="0" r="0" b="0"/>
            <wp:docPr id="1" name="图片 1" descr="untitled.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untitled.287"/>
                    <pic:cNvPicPr>
                      <a:picLocks noChangeAspect="1"/>
                    </pic:cNvPicPr>
                  </pic:nvPicPr>
                  <pic:blipFill>
                    <a:blip r:embed="rId8"/>
                    <a:srcRect l="26553" t="21647" r="29624" b="16000"/>
                    <a:stretch>
                      <a:fillRect/>
                    </a:stretch>
                  </pic:blipFill>
                  <pic:spPr>
                    <a:xfrm>
                      <a:off x="0" y="0"/>
                      <a:ext cx="231076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28"/>
          <w:szCs w:val="28"/>
          <w:lang w:eastAsia="zh-CN"/>
        </w:rPr>
        <w:drawing>
          <wp:inline distT="0" distB="0" distL="114300" distR="114300">
            <wp:extent cx="2428240" cy="2965450"/>
            <wp:effectExtent l="0" t="0" r="0" b="0"/>
            <wp:docPr id="4" name="图片 4" descr="untitled.28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untitled.283-1"/>
                    <pic:cNvPicPr>
                      <a:picLocks noChangeAspect="1"/>
                    </pic:cNvPicPr>
                  </pic:nvPicPr>
                  <pic:blipFill>
                    <a:blip r:embed="rId9"/>
                    <a:srcRect l="25500" t="9083" r="28394" b="10121"/>
                    <a:stretch>
                      <a:fillRect/>
                    </a:stretch>
                  </pic:blipFill>
                  <pic:spPr>
                    <a:xfrm>
                      <a:off x="0" y="0"/>
                      <a:ext cx="242824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sz w:val="28"/>
          <w:szCs w:val="28"/>
        </w:rPr>
      </w:pPr>
      <w:r>
        <w:rPr>
          <w:rFonts w:hint="eastAsia"/>
          <w:sz w:val="28"/>
          <w:szCs w:val="28"/>
        </w:rPr>
        <w:t>技术参数：</w:t>
      </w:r>
    </w:p>
    <w:tbl>
      <w:tblPr>
        <w:tblStyle w:val="8"/>
        <w:tblW w:w="5724" w:type="pct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7"/>
        <w:gridCol w:w="1350"/>
        <w:gridCol w:w="1345"/>
        <w:gridCol w:w="942"/>
        <w:gridCol w:w="1960"/>
        <w:gridCol w:w="1748"/>
        <w:gridCol w:w="954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6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hint="eastAsia" w:eastAsiaTheme="minorEastAsia"/>
                <w:sz w:val="28"/>
                <w:szCs w:val="28"/>
              </w:rPr>
              <w:t>产品型号</w:t>
            </w:r>
          </w:p>
        </w:tc>
        <w:tc>
          <w:tcPr>
            <w:tcW w:w="692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hint="eastAsia" w:eastAsiaTheme="minorEastAsia"/>
                <w:sz w:val="28"/>
                <w:szCs w:val="28"/>
              </w:rPr>
              <w:t>极限压力（mbar）</w:t>
            </w:r>
          </w:p>
        </w:tc>
        <w:tc>
          <w:tcPr>
            <w:tcW w:w="689" w:type="pct"/>
            <w:tcFitText/>
            <w:vAlign w:val="center"/>
          </w:tcPr>
          <w:p>
            <w:pPr>
              <w:snapToGrid w:val="0"/>
              <w:jc w:val="center"/>
              <w:rPr>
                <w:rFonts w:eastAsiaTheme="minorEastAsia"/>
                <w:kern w:val="0"/>
                <w:sz w:val="28"/>
                <w:szCs w:val="28"/>
              </w:rPr>
            </w:pPr>
            <w:r>
              <w:rPr>
                <w:rFonts w:hint="eastAsia" w:eastAsiaTheme="minorEastAsia"/>
                <w:w w:val="74"/>
                <w:kern w:val="0"/>
                <w:sz w:val="28"/>
                <w:szCs w:val="28"/>
              </w:rPr>
              <w:t>最大抽气速率</w:t>
            </w:r>
          </w:p>
          <w:p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hint="eastAsia" w:eastAsiaTheme="minorEastAsia"/>
                <w:spacing w:val="57"/>
                <w:kern w:val="0"/>
                <w:sz w:val="28"/>
                <w:szCs w:val="28"/>
              </w:rPr>
              <w:t>(L/min</w:t>
            </w:r>
            <w:r>
              <w:rPr>
                <w:rFonts w:hint="eastAsia" w:eastAsiaTheme="minorEastAsia"/>
                <w:spacing w:val="2"/>
                <w:kern w:val="0"/>
                <w:sz w:val="28"/>
                <w:szCs w:val="28"/>
              </w:rPr>
              <w:t>)</w:t>
            </w:r>
          </w:p>
        </w:tc>
        <w:tc>
          <w:tcPr>
            <w:tcW w:w="483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hint="eastAsia" w:eastAsiaTheme="minorEastAsia"/>
                <w:sz w:val="28"/>
                <w:szCs w:val="28"/>
              </w:rPr>
              <w:t>压力表</w:t>
            </w:r>
          </w:p>
        </w:tc>
        <w:tc>
          <w:tcPr>
            <w:tcW w:w="1004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hint="eastAsia" w:eastAsiaTheme="minorEastAsia"/>
                <w:sz w:val="28"/>
                <w:szCs w:val="28"/>
              </w:rPr>
              <w:t>电源</w:t>
            </w:r>
          </w:p>
        </w:tc>
        <w:tc>
          <w:tcPr>
            <w:tcW w:w="896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hint="eastAsia" w:eastAsiaTheme="minorEastAsia"/>
                <w:sz w:val="28"/>
                <w:szCs w:val="28"/>
              </w:rPr>
              <w:t>外形尺寸</w:t>
            </w:r>
          </w:p>
          <w:p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hint="eastAsia" w:eastAsiaTheme="minorEastAsia"/>
                <w:sz w:val="28"/>
                <w:szCs w:val="28"/>
              </w:rPr>
              <w:t>(长宽高mm)</w:t>
            </w:r>
          </w:p>
        </w:tc>
        <w:tc>
          <w:tcPr>
            <w:tcW w:w="489" w:type="pct"/>
            <w:vAlign w:val="center"/>
          </w:tcPr>
          <w:p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hint="eastAsia" w:eastAsiaTheme="minorEastAsia"/>
                <w:sz w:val="28"/>
                <w:szCs w:val="28"/>
              </w:rPr>
              <w:t>重量(kg)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746" w:type="pct"/>
          </w:tcPr>
          <w:p>
            <w:pPr>
              <w:snapToGrid w:val="0"/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eastAsiaTheme="minorEastAsia"/>
                <w:sz w:val="28"/>
                <w:szCs w:val="28"/>
              </w:rPr>
              <w:t>DP-</w:t>
            </w: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>630</w:t>
            </w:r>
          </w:p>
        </w:tc>
        <w:tc>
          <w:tcPr>
            <w:tcW w:w="692" w:type="pct"/>
          </w:tcPr>
          <w:p>
            <w:pPr>
              <w:snapToGrid w:val="0"/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>4~6</w:t>
            </w:r>
          </w:p>
        </w:tc>
        <w:tc>
          <w:tcPr>
            <w:tcW w:w="689" w:type="pct"/>
          </w:tcPr>
          <w:p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30</w:t>
            </w:r>
          </w:p>
        </w:tc>
        <w:tc>
          <w:tcPr>
            <w:tcW w:w="483" w:type="pct"/>
          </w:tcPr>
          <w:p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无</w:t>
            </w:r>
          </w:p>
        </w:tc>
        <w:tc>
          <w:tcPr>
            <w:tcW w:w="1004" w:type="pct"/>
            <w:tcFitText/>
          </w:tcPr>
          <w:p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hint="eastAsia" w:eastAsiaTheme="minorEastAsia"/>
                <w:w w:val="90"/>
                <w:sz w:val="28"/>
                <w:szCs w:val="28"/>
              </w:rPr>
              <w:t>220-240V～,50H</w:t>
            </w:r>
            <w:r>
              <w:rPr>
                <w:rFonts w:hint="eastAsia" w:eastAsiaTheme="minorEastAsia"/>
                <w:spacing w:val="8"/>
                <w:w w:val="90"/>
                <w:sz w:val="28"/>
                <w:szCs w:val="28"/>
              </w:rPr>
              <w:t>z</w:t>
            </w:r>
          </w:p>
        </w:tc>
        <w:tc>
          <w:tcPr>
            <w:tcW w:w="896" w:type="pct"/>
            <w:tcFitText/>
          </w:tcPr>
          <w:p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hint="eastAsia" w:eastAsiaTheme="minorEastAsia"/>
                <w:sz w:val="28"/>
                <w:szCs w:val="28"/>
              </w:rPr>
              <w:t>270×180×330</w:t>
            </w:r>
          </w:p>
        </w:tc>
        <w:tc>
          <w:tcPr>
            <w:tcW w:w="489" w:type="pct"/>
          </w:tcPr>
          <w:p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hint="eastAsia" w:eastAsiaTheme="minorEastAsia"/>
                <w:sz w:val="28"/>
                <w:szCs w:val="28"/>
              </w:rPr>
              <w:t>14.5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6" w:type="pct"/>
          </w:tcPr>
          <w:p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hint="eastAsia" w:eastAsiaTheme="minorEastAsia"/>
                <w:sz w:val="28"/>
                <w:szCs w:val="28"/>
              </w:rPr>
              <w:t>DP-</w:t>
            </w: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>630</w:t>
            </w:r>
            <w:r>
              <w:rPr>
                <w:rFonts w:hint="eastAsia" w:eastAsiaTheme="minorEastAsia"/>
                <w:sz w:val="28"/>
                <w:szCs w:val="28"/>
              </w:rPr>
              <w:t>G</w:t>
            </w:r>
          </w:p>
        </w:tc>
        <w:tc>
          <w:tcPr>
            <w:tcW w:w="692" w:type="pct"/>
          </w:tcPr>
          <w:p>
            <w:pPr>
              <w:snapToGrid w:val="0"/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 w:eastAsiaTheme="minorEastAsia"/>
                <w:sz w:val="28"/>
                <w:szCs w:val="28"/>
                <w:lang w:val="en-US" w:eastAsia="zh-CN"/>
              </w:rPr>
              <w:t>4~6</w:t>
            </w:r>
          </w:p>
        </w:tc>
        <w:tc>
          <w:tcPr>
            <w:tcW w:w="689" w:type="pct"/>
          </w:tcPr>
          <w:p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30</w:t>
            </w:r>
          </w:p>
        </w:tc>
        <w:tc>
          <w:tcPr>
            <w:tcW w:w="483" w:type="pct"/>
          </w:tcPr>
          <w:p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hint="eastAsia" w:eastAsiaTheme="minorEastAsia"/>
                <w:sz w:val="28"/>
                <w:szCs w:val="28"/>
              </w:rPr>
              <w:t>数显</w:t>
            </w:r>
          </w:p>
        </w:tc>
        <w:tc>
          <w:tcPr>
            <w:tcW w:w="1004" w:type="pct"/>
            <w:tcFitText/>
          </w:tcPr>
          <w:p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hint="eastAsia" w:eastAsiaTheme="minorEastAsia"/>
                <w:w w:val="90"/>
                <w:sz w:val="28"/>
                <w:szCs w:val="28"/>
              </w:rPr>
              <w:t>220-240V～,50H</w:t>
            </w:r>
            <w:r>
              <w:rPr>
                <w:rFonts w:hint="eastAsia" w:eastAsiaTheme="minorEastAsia"/>
                <w:spacing w:val="8"/>
                <w:w w:val="90"/>
                <w:sz w:val="28"/>
                <w:szCs w:val="28"/>
              </w:rPr>
              <w:t>z</w:t>
            </w:r>
          </w:p>
        </w:tc>
        <w:tc>
          <w:tcPr>
            <w:tcW w:w="896" w:type="pct"/>
            <w:tcFitText/>
          </w:tcPr>
          <w:p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hint="eastAsia" w:eastAsiaTheme="minorEastAsia"/>
                <w:sz w:val="28"/>
                <w:szCs w:val="28"/>
              </w:rPr>
              <w:t>310×180×330</w:t>
            </w:r>
          </w:p>
        </w:tc>
        <w:tc>
          <w:tcPr>
            <w:tcW w:w="489" w:type="pct"/>
          </w:tcPr>
          <w:p>
            <w:pPr>
              <w:snapToGrid w:val="0"/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hint="eastAsia" w:eastAsiaTheme="minorEastAsia"/>
                <w:sz w:val="28"/>
                <w:szCs w:val="28"/>
              </w:rPr>
              <w:t>15</w:t>
            </w:r>
          </w:p>
        </w:tc>
      </w:tr>
    </w:tbl>
    <w:p>
      <w:pPr>
        <w:rPr>
          <w:sz w:val="28"/>
          <w:szCs w:val="28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1A60624B"/>
    <w:rsid w:val="45720CA6"/>
    <w:rsid w:val="45EB634F"/>
    <w:rsid w:val="52EE5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overflowPunct w:val="0"/>
      <w:spacing w:line="360" w:lineRule="auto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50" w:beforeLines="50" w:after="50" w:afterLines="50"/>
      <w:jc w:val="center"/>
      <w:outlineLvl w:val="0"/>
    </w:pPr>
    <w:rPr>
      <w:rFonts w:eastAsia="黑体"/>
      <w:b/>
      <w:bCs/>
      <w:kern w:val="44"/>
      <w:sz w:val="36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outlineLvl w:val="1"/>
    </w:pPr>
    <w:rPr>
      <w:rFonts w:ascii="Arial" w:hAnsi="Arial"/>
      <w:b/>
      <w:sz w:val="30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overflowPunct/>
      <w:spacing w:line="240" w:lineRule="auto"/>
      <w:ind w:firstLine="420" w:firstLineChars="200"/>
    </w:pPr>
    <w:rPr>
      <w:rFonts w:eastAsiaTheme="minorEastAsia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2022-07-09T04:10:54Z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6BC7E16679DB44B9BE982D4BE8A8CDB3</vt:lpwstr>
  </property>
</Properties>
</file>