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ind w:firstLine="2240" w:firstLineChars="700"/>
        <w:rPr>
          <w:rFonts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sz w:val="32"/>
          <w:szCs w:val="32"/>
        </w:rPr>
        <w:t>双层玻璃反应釜YSF</w:t>
      </w:r>
      <w:r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hint="eastAsia" w:asciiTheme="minorEastAsia" w:hAnsiTheme="minorEastAsia" w:cstheme="minorEastAsia"/>
          <w:sz w:val="32"/>
          <w:szCs w:val="32"/>
        </w:rPr>
        <w:t>-20L</w:t>
      </w:r>
      <w:r>
        <w:rPr>
          <w:rFonts w:hint="eastAsia" w:asciiTheme="minorEastAsia" w:hAnsiTheme="minorEastAsia" w:cstheme="minorEastAsia"/>
          <w:sz w:val="32"/>
          <w:szCs w:val="32"/>
        </w:rPr>
        <w:tab/>
      </w:r>
    </w:p>
    <w:p/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>
      <w:pPr>
        <w:pStyle w:val="5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1.本产品独特设备，整机不锈钢框架结构(其连接部分三通四通精巧配连)+铝合金喷塑托盘，紧凑坚固不走型，移动方便。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3.采用新型伺服电机和控制系统，效率高，体积小，低速性能好，高转速稳定，调节范围广等特点。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4.搅拌系统采用陶瓷轴承、机械密封，防止搅拌杆磨损掉屑，耐高温、耐磨损、密封效果好。</w:t>
      </w:r>
    </w:p>
    <w:p>
      <w:pPr>
        <w:rPr>
          <w:rFonts w:asciiTheme="minorEastAsia" w:hAnsiTheme="minorEastAsia" w:cstheme="minorEastAsia"/>
          <w:sz w:val="28"/>
          <w:szCs w:val="28"/>
        </w:rPr>
      </w:pP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5.采用 PT100温度传感器，玻璃温度计套管。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6.真空压力表显示实时真空，指针显示。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8.玻璃+四氟放料阀门，无积液侧放料，回收溶液十分快捷。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9.机器底部设有带刹车的万向轮，可整体移动，操作方便。</w:t>
      </w:r>
    </w:p>
    <w:p>
      <w:r>
        <w:rPr>
          <w:rFonts w:hint="eastAsia" w:asciiTheme="minorEastAsia" w:hAnsiTheme="minorEastAsia" w:cstheme="minorEastAsia"/>
          <w:sz w:val="28"/>
          <w:szCs w:val="28"/>
        </w:rPr>
        <w:t xml:space="preserve">       </w:t>
      </w:r>
      <w:r>
        <w:drawing>
          <wp:inline distT="0" distB="0" distL="0" distR="0">
            <wp:extent cx="3745230" cy="5698490"/>
            <wp:effectExtent l="0" t="0" r="7620" b="1651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5230" cy="569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p>
      <w:pPr>
        <w:rPr>
          <w:rFonts w:asciiTheme="minorEastAsia" w:hAnsiTheme="minorEastAsia" w:cstheme="minorEastAsia"/>
          <w:sz w:val="28"/>
          <w:szCs w:val="28"/>
        </w:rPr>
      </w:pP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980"/>
        <w:gridCol w:w="48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型号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YSF</w:t>
            </w:r>
            <w:r>
              <w:rPr>
                <w:rFonts w:asciiTheme="minorEastAsia" w:hAnsiTheme="minorEastAsia" w:cstheme="minorEastAsia"/>
                <w:sz w:val="24"/>
              </w:rPr>
              <w:t>T</w:t>
            </w:r>
            <w:r>
              <w:rPr>
                <w:rFonts w:hint="eastAsia" w:asciiTheme="minorEastAsia" w:hAnsiTheme="minorEastAsia" w:cstheme="minorEastAsia"/>
                <w:sz w:val="24"/>
              </w:rPr>
              <w:t>-20L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釜内有效容积（L）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釜内夹套容积（L）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约6L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电压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玻璃材质组件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釜体耐温范围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测温精度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恒压漏斗容积（L）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恒压漏斗规格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上29标口活塞，下配</w:t>
            </w:r>
            <w:r>
              <w:rPr>
                <w:rFonts w:asciiTheme="minorEastAsia" w:hAnsiTheme="minorEastAsia" w:cstheme="minorEastAsia"/>
                <w:sz w:val="24"/>
              </w:rPr>
              <w:t>DN25</w:t>
            </w:r>
            <w:r>
              <w:rPr>
                <w:rFonts w:hint="eastAsia" w:asciiTheme="minorEastAsia" w:hAnsiTheme="minorEastAsia" w:cstheme="minorEastAsia"/>
                <w:sz w:val="24"/>
              </w:rPr>
              <w:t>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冷凝器规格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冷凝器换热面积（㎡）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冷凝器循环接口尺寸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釜内允许压力（Mpa）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夹套允许压力（Mpa）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871" w:type="dxa"/>
            <w:vMerge w:val="restart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/>
          <w:p>
            <w:pPr>
              <w:ind w:firstLine="240" w:firstLineChars="10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80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额定功率（W）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871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转速调节方式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1871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转速调节范围（rpm）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>
            <w:pPr>
              <w:jc w:val="center"/>
            </w:pPr>
            <w:r>
              <w:rPr>
                <w:rFonts w:hint="eastAsia" w:asciiTheme="minorEastAsia" w:hAnsiTheme="minorEastAsia" w:cstheme="minorEastAsia"/>
                <w:sz w:val="24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871" w:type="dxa"/>
            <w:vMerge w:val="restart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/>
          <w:p>
            <w:pPr>
              <w:ind w:firstLine="240" w:firstLineChars="100"/>
              <w:jc w:val="left"/>
              <w:rPr>
                <w:sz w:val="24"/>
              </w:rPr>
            </w:pPr>
          </w:p>
          <w:p>
            <w:pPr>
              <w:ind w:firstLine="240" w:firstLineChars="1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釜盖开口（340mm）</w:t>
            </w:r>
          </w:p>
        </w:tc>
        <w:tc>
          <w:tcPr>
            <w:tcW w:w="1980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搅拌口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871" w:type="dxa"/>
            <w:vMerge w:val="continue"/>
          </w:tcPr>
          <w:p>
            <w:pPr>
              <w:ind w:firstLine="240" w:firstLineChars="100"/>
              <w:jc w:val="left"/>
              <w:rPr>
                <w:sz w:val="24"/>
              </w:rPr>
            </w:pPr>
          </w:p>
        </w:tc>
        <w:tc>
          <w:tcPr>
            <w:tcW w:w="1980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固体投料口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871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恒压漏斗口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DN25法兰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871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放气口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DN25法兰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871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冷凝器连接口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871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0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测温口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DN25法兰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主体框架材质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搅拌桨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釜体进出液循环接口规格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温度传感器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PT100，玻璃温度计套管长500mm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真空抽气口尺寸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放料阀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使用环境温度（℃）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机器占地尺寸(mm）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850L×650W×2150H（mm）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385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包装尺寸（mm）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1580L×710W×710H（mm）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3851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整机重量（Kg）</w:t>
            </w:r>
          </w:p>
        </w:tc>
        <w:tc>
          <w:tcPr>
            <w:tcW w:w="4877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94Kg</w:t>
            </w:r>
          </w:p>
        </w:tc>
      </w:tr>
    </w:tbl>
    <w:p>
      <w:pPr>
        <w:rPr>
          <w:rFonts w:asciiTheme="minorEastAsia" w:hAnsiTheme="minorEastAsia" w:cstheme="minorEastAsia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4F08D6"/>
    <w:rsid w:val="000225FD"/>
    <w:rsid w:val="00154E57"/>
    <w:rsid w:val="004F08D6"/>
    <w:rsid w:val="005559DC"/>
    <w:rsid w:val="00595D39"/>
    <w:rsid w:val="006301BB"/>
    <w:rsid w:val="00A82DBE"/>
    <w:rsid w:val="00C36D32"/>
    <w:rsid w:val="05D20A53"/>
    <w:rsid w:val="0625443B"/>
    <w:rsid w:val="08146C6B"/>
    <w:rsid w:val="1A60624B"/>
    <w:rsid w:val="25CD0809"/>
    <w:rsid w:val="45720CA6"/>
    <w:rsid w:val="45EB634F"/>
    <w:rsid w:val="46F80928"/>
    <w:rsid w:val="4A606E15"/>
    <w:rsid w:val="59DD115B"/>
    <w:rsid w:val="5BEC4C2B"/>
    <w:rsid w:val="5F1C1DFE"/>
    <w:rsid w:val="62010904"/>
    <w:rsid w:val="6254677A"/>
    <w:rsid w:val="675F387D"/>
    <w:rsid w:val="70DF361C"/>
    <w:rsid w:val="72DB0975"/>
    <w:rsid w:val="769732B5"/>
    <w:rsid w:val="7816793C"/>
    <w:rsid w:val="7EF0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970</Words>
  <Characters>1151</Characters>
  <Lines>9</Lines>
  <Paragraphs>2</Paragraphs>
  <TotalTime>3</TotalTime>
  <ScaleCrop>false</ScaleCrop>
  <LinksUpToDate>false</LinksUpToDate>
  <CharactersWithSpaces>1167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2022-11-24T06:17:52Z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F8F9BF48CE134B2C951EDAB6DCD695E9</vt:lpwstr>
  </property>
</Properties>
</file>