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防爆单层玻璃反应釜YDF-10LEX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left="839" w:leftChars="133" w:hanging="560" w:hangingChars="2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4341495" cy="6512560"/>
            <wp:effectExtent l="0" t="0" r="1905" b="2540"/>
            <wp:docPr id="1" name="图片 1" descr="99899f9cef73e6bce6d853c243e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99f9cef73e6bce6d853c243e4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65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5"/>
        <w:gridCol w:w="1940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3.62KW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785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94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85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845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0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4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回流连接口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4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5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Φ15×700H（mm）  叶展 160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3785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94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21E82055"/>
    <w:rsid w:val="229A2E94"/>
    <w:rsid w:val="28640089"/>
    <w:rsid w:val="36C609A7"/>
    <w:rsid w:val="45720CA6"/>
    <w:rsid w:val="45EB634F"/>
    <w:rsid w:val="58E74BCE"/>
    <w:rsid w:val="594F408F"/>
    <w:rsid w:val="6F373F36"/>
    <w:rsid w:val="7066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957</Words>
  <Characters>1128</Characters>
  <Lines>0</Lines>
  <Paragraphs>0</Paragraphs>
  <TotalTime>1</TotalTime>
  <ScaleCrop>false</ScaleCrop>
  <LinksUpToDate>false</LinksUpToDate>
  <CharactersWithSpaces>1143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00A4D5F4CE1847FD9251F4BA81EA37D1</vt:lpwstr>
  </property>
</Properties>
</file>