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00A0C" w:rsidRDefault="00A00A0C"/>
    <w:p w:rsidR="00A00A0C" w:rsidRDefault="00000000">
      <w:pPr>
        <w:tabs>
          <w:tab w:val="left" w:pos="3291"/>
        </w:tabs>
        <w:ind w:firstLineChars="800" w:firstLine="2400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防爆单层玻璃反应釜YDF-50LEX</w:t>
      </w:r>
    </w:p>
    <w:p w:rsidR="00A00A0C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:rsidR="00A00A0C" w:rsidRDefault="00000000">
      <w:pPr>
        <w:rPr>
          <w:sz w:val="28"/>
          <w:szCs w:val="28"/>
        </w:rPr>
      </w:pPr>
      <w:r>
        <w:rPr>
          <w:rFonts w:hint="eastAsia"/>
        </w:rPr>
        <w:tab/>
        <w:t xml:space="preserve">   </w:t>
      </w:r>
      <w:r>
        <w:rPr>
          <w:rFonts w:hint="eastAsia"/>
          <w:sz w:val="28"/>
          <w:szCs w:val="28"/>
        </w:rPr>
        <w:t>单层玻璃反应釜具有搅拌系统、冷凝回流系统、滴加系统、加热系统。在搅拌物料的同时，</w:t>
      </w:r>
      <w:proofErr w:type="gramStart"/>
      <w:r>
        <w:rPr>
          <w:rFonts w:hint="eastAsia"/>
          <w:sz w:val="28"/>
          <w:szCs w:val="28"/>
        </w:rPr>
        <w:t>浴锅对</w:t>
      </w:r>
      <w:proofErr w:type="gramEnd"/>
      <w:r>
        <w:rPr>
          <w:rFonts w:hint="eastAsia"/>
          <w:sz w:val="28"/>
          <w:szCs w:val="28"/>
        </w:rPr>
        <w:t>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 w:rsidR="00A00A0C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:rsidR="00A00A0C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1.本产品独特设备，整机采用冷板静电喷塑+不锈钢框架结构，紧凑坚固不走型，移动方便。</w:t>
      </w:r>
    </w:p>
    <w:p w:rsidR="00A00A0C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:rsidR="00A00A0C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3.防爆调速控制盒，显示转速和釜内物料温度，防爆搅拌电机，防爆加热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锅控制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设定温度。防爆等级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:rsidR="00A00A0C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:rsidR="00A00A0C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5.采用 PT100温度传感器，玻璃温度计套管。</w:t>
      </w:r>
    </w:p>
    <w:p w:rsidR="00A00A0C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:rsidR="00A00A0C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:rsidR="00A00A0C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:rsidR="00A00A0C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9.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恒温浴锅内置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加热圈，加热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浴锅独立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温度控制，控温精度高。</w:t>
      </w:r>
    </w:p>
    <w:p w:rsidR="00A00A0C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10.浴锅底部带有排液口，方便更换。</w:t>
      </w:r>
    </w:p>
    <w:p w:rsidR="00A00A0C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11.机器底部设有带刹车的万向轮，可整体移动，操作方便。</w:t>
      </w:r>
    </w:p>
    <w:p w:rsidR="00A00A0C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>
            <wp:extent cx="4634865" cy="6720840"/>
            <wp:effectExtent l="0" t="0" r="13335" b="3810"/>
            <wp:docPr id="1" name="图片 1" descr="ccfa465e9c662284e14379ea8e80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cfa465e9c662284e14379ea8e8002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A0C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:rsidR="00A00A0C" w:rsidRDefault="00A00A0C">
      <w:pPr>
        <w:rPr>
          <w:sz w:val="28"/>
          <w:szCs w:val="28"/>
        </w:rPr>
      </w:pPr>
    </w:p>
    <w:p w:rsidR="00A00A0C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产品参数</w:t>
      </w:r>
    </w:p>
    <w:tbl>
      <w:tblPr>
        <w:tblStyle w:val="a6"/>
        <w:tblpPr w:leftFromText="180" w:rightFromText="180" w:vertAnchor="text" w:horzAnchor="page" w:tblpX="1742" w:tblpY="205"/>
        <w:tblOverlap w:val="never"/>
        <w:tblW w:w="8659" w:type="dxa"/>
        <w:tblLook w:val="04A0" w:firstRow="1" w:lastRow="0" w:firstColumn="1" w:lastColumn="0" w:noHBand="0" w:noVBand="1"/>
      </w:tblPr>
      <w:tblGrid>
        <w:gridCol w:w="1861"/>
        <w:gridCol w:w="1963"/>
        <w:gridCol w:w="4835"/>
      </w:tblGrid>
      <w:tr w:rsidR="00A00A0C" w:rsidTr="002F724E">
        <w:trPr>
          <w:trHeight w:val="228"/>
        </w:trPr>
        <w:tc>
          <w:tcPr>
            <w:tcW w:w="3824" w:type="dxa"/>
            <w:gridSpan w:val="2"/>
          </w:tcPr>
          <w:p w:rsidR="00A00A0C" w:rsidRDefault="00000000">
            <w:pPr>
              <w:rPr>
                <w:rFonts w:asciiTheme="minorEastAsia" w:hAnsiTheme="minorEastAsia" w:cstheme="minorEastAsia"/>
                <w:sz w:val="24"/>
              </w:rPr>
            </w:pPr>
            <w:bookmarkStart w:id="0" w:name="_Hlk160464814"/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YDF-50LEX</w:t>
            </w:r>
          </w:p>
        </w:tc>
      </w:tr>
      <w:tr w:rsidR="00A00A0C" w:rsidTr="002F724E">
        <w:trPr>
          <w:trHeight w:val="219"/>
        </w:trPr>
        <w:tc>
          <w:tcPr>
            <w:tcW w:w="3824" w:type="dxa"/>
            <w:gridSpan w:val="2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50L</w:t>
            </w:r>
          </w:p>
        </w:tc>
      </w:tr>
      <w:tr w:rsidR="00A00A0C" w:rsidTr="002F724E">
        <w:trPr>
          <w:trHeight w:val="219"/>
        </w:trPr>
        <w:tc>
          <w:tcPr>
            <w:tcW w:w="3824" w:type="dxa"/>
            <w:gridSpan w:val="2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体规格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桶型</w:t>
            </w:r>
          </w:p>
        </w:tc>
      </w:tr>
      <w:tr w:rsidR="00A00A0C" w:rsidTr="002F724E">
        <w:trPr>
          <w:trHeight w:val="205"/>
        </w:trPr>
        <w:tc>
          <w:tcPr>
            <w:tcW w:w="3824" w:type="dxa"/>
            <w:gridSpan w:val="2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搅拌220V50HZ加热220V50HZ或380V50HZ</w:t>
            </w:r>
          </w:p>
        </w:tc>
      </w:tr>
      <w:tr w:rsidR="00A00A0C" w:rsidTr="002F724E">
        <w:trPr>
          <w:trHeight w:val="205"/>
        </w:trPr>
        <w:tc>
          <w:tcPr>
            <w:tcW w:w="3824" w:type="dxa"/>
            <w:gridSpan w:val="2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整机功率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8.2KW</w:t>
            </w:r>
          </w:p>
        </w:tc>
      </w:tr>
      <w:tr w:rsidR="00A00A0C" w:rsidTr="002F724E">
        <w:trPr>
          <w:trHeight w:val="222"/>
        </w:trPr>
        <w:tc>
          <w:tcPr>
            <w:tcW w:w="3824" w:type="dxa"/>
            <w:gridSpan w:val="2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A00A0C" w:rsidTr="002F724E">
        <w:trPr>
          <w:trHeight w:val="217"/>
        </w:trPr>
        <w:tc>
          <w:tcPr>
            <w:tcW w:w="3824" w:type="dxa"/>
            <w:gridSpan w:val="2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A00A0C" w:rsidTr="002F724E">
        <w:trPr>
          <w:trHeight w:val="208"/>
        </w:trPr>
        <w:tc>
          <w:tcPr>
            <w:tcW w:w="3824" w:type="dxa"/>
            <w:gridSpan w:val="2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A00A0C" w:rsidTr="002F724E">
        <w:trPr>
          <w:trHeight w:val="205"/>
        </w:trPr>
        <w:tc>
          <w:tcPr>
            <w:tcW w:w="3824" w:type="dxa"/>
            <w:gridSpan w:val="2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A00A0C" w:rsidTr="002F724E">
        <w:trPr>
          <w:trHeight w:val="205"/>
        </w:trPr>
        <w:tc>
          <w:tcPr>
            <w:tcW w:w="3824" w:type="dxa"/>
            <w:gridSpan w:val="2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上开口29#磨口，下开口40#磨口</w:t>
            </w:r>
          </w:p>
        </w:tc>
      </w:tr>
      <w:tr w:rsidR="00A00A0C" w:rsidTr="002F724E">
        <w:trPr>
          <w:trHeight w:val="205"/>
        </w:trPr>
        <w:tc>
          <w:tcPr>
            <w:tcW w:w="3824" w:type="dxa"/>
            <w:gridSpan w:val="2"/>
          </w:tcPr>
          <w:p w:rsidR="00A00A0C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Φ98×680H（mm）下φ40mm法兰口</w:t>
            </w:r>
          </w:p>
        </w:tc>
      </w:tr>
      <w:tr w:rsidR="00A00A0C" w:rsidTr="002F724E">
        <w:trPr>
          <w:trHeight w:val="205"/>
        </w:trPr>
        <w:tc>
          <w:tcPr>
            <w:tcW w:w="3824" w:type="dxa"/>
            <w:gridSpan w:val="2"/>
          </w:tcPr>
          <w:p w:rsidR="00A00A0C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冷凝器循环连接口尺寸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宝塔外径12mm</w:t>
            </w:r>
          </w:p>
        </w:tc>
      </w:tr>
      <w:tr w:rsidR="00A00A0C" w:rsidTr="002F724E">
        <w:trPr>
          <w:trHeight w:val="227"/>
        </w:trPr>
        <w:tc>
          <w:tcPr>
            <w:tcW w:w="3824" w:type="dxa"/>
            <w:gridSpan w:val="2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约0.5㎡</w:t>
            </w:r>
          </w:p>
        </w:tc>
      </w:tr>
      <w:tr w:rsidR="00A00A0C" w:rsidTr="002F724E">
        <w:trPr>
          <w:trHeight w:val="237"/>
        </w:trPr>
        <w:tc>
          <w:tcPr>
            <w:tcW w:w="3824" w:type="dxa"/>
            <w:gridSpan w:val="2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2F724E" w:rsidTr="002F724E">
        <w:trPr>
          <w:trHeight w:val="258"/>
        </w:trPr>
        <w:tc>
          <w:tcPr>
            <w:tcW w:w="1861" w:type="dxa"/>
            <w:vMerge w:val="restart"/>
          </w:tcPr>
          <w:p w:rsidR="002F724E" w:rsidRDefault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:rsidR="002F724E" w:rsidRDefault="002F724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防爆加热锅</w:t>
            </w:r>
          </w:p>
        </w:tc>
        <w:tc>
          <w:tcPr>
            <w:tcW w:w="1963" w:type="dxa"/>
          </w:tcPr>
          <w:p w:rsidR="002F724E" w:rsidRDefault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加热功率（W）</w:t>
            </w:r>
          </w:p>
        </w:tc>
        <w:tc>
          <w:tcPr>
            <w:tcW w:w="4835" w:type="dxa"/>
          </w:tcPr>
          <w:p w:rsidR="002F724E" w:rsidRDefault="002F724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8000W</w:t>
            </w:r>
          </w:p>
        </w:tc>
      </w:tr>
      <w:tr w:rsidR="002F724E" w:rsidTr="002F724E">
        <w:trPr>
          <w:trHeight w:val="258"/>
        </w:trPr>
        <w:tc>
          <w:tcPr>
            <w:tcW w:w="1861" w:type="dxa"/>
            <w:vMerge/>
          </w:tcPr>
          <w:p w:rsidR="002F724E" w:rsidRDefault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3" w:type="dxa"/>
          </w:tcPr>
          <w:p w:rsidR="002F724E" w:rsidRDefault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控温范围</w:t>
            </w:r>
          </w:p>
        </w:tc>
        <w:tc>
          <w:tcPr>
            <w:tcW w:w="4835" w:type="dxa"/>
          </w:tcPr>
          <w:p w:rsidR="002F724E" w:rsidRDefault="002F724E">
            <w:pPr>
              <w:tabs>
                <w:tab w:val="left" w:pos="645"/>
              </w:tabs>
              <w:ind w:firstLineChars="700" w:firstLine="168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室温-180℃</w:t>
            </w:r>
          </w:p>
        </w:tc>
      </w:tr>
      <w:tr w:rsidR="002F724E" w:rsidTr="002F724E">
        <w:trPr>
          <w:trHeight w:val="258"/>
        </w:trPr>
        <w:tc>
          <w:tcPr>
            <w:tcW w:w="1861" w:type="dxa"/>
            <w:vMerge/>
          </w:tcPr>
          <w:p w:rsidR="002F724E" w:rsidRDefault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3" w:type="dxa"/>
          </w:tcPr>
          <w:p w:rsidR="002F724E" w:rsidRDefault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控温精度</w:t>
            </w:r>
          </w:p>
        </w:tc>
        <w:tc>
          <w:tcPr>
            <w:tcW w:w="4835" w:type="dxa"/>
          </w:tcPr>
          <w:p w:rsidR="002F724E" w:rsidRDefault="002F724E">
            <w:pPr>
              <w:tabs>
                <w:tab w:val="left" w:pos="645"/>
              </w:tabs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2F724E" w:rsidTr="002F724E">
        <w:trPr>
          <w:trHeight w:val="258"/>
        </w:trPr>
        <w:tc>
          <w:tcPr>
            <w:tcW w:w="1861" w:type="dxa"/>
            <w:vMerge/>
          </w:tcPr>
          <w:p w:rsidR="002F724E" w:rsidRDefault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3" w:type="dxa"/>
          </w:tcPr>
          <w:p w:rsidR="002F724E" w:rsidRPr="002F724E" w:rsidRDefault="002F724E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color w:val="FF0000"/>
                <w:sz w:val="24"/>
              </w:rPr>
            </w:pPr>
            <w:r w:rsidRPr="002F724E">
              <w:rPr>
                <w:rFonts w:asciiTheme="minorEastAsia" w:hAnsiTheme="minorEastAsia" w:cstheme="minorEastAsia" w:hint="eastAsia"/>
                <w:color w:val="FF0000"/>
                <w:sz w:val="24"/>
              </w:rPr>
              <w:t>冷凝盘管</w:t>
            </w:r>
          </w:p>
        </w:tc>
        <w:tc>
          <w:tcPr>
            <w:tcW w:w="4835" w:type="dxa"/>
          </w:tcPr>
          <w:p w:rsidR="002F724E" w:rsidRPr="002F724E" w:rsidRDefault="002F724E" w:rsidP="002F724E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color w:val="FF0000"/>
                <w:sz w:val="24"/>
              </w:rPr>
            </w:pPr>
            <w:r w:rsidRPr="002F724E">
              <w:rPr>
                <w:rFonts w:asciiTheme="minorEastAsia" w:hAnsiTheme="minorEastAsia" w:cstheme="minorEastAsia" w:hint="eastAsia"/>
                <w:color w:val="FF0000"/>
                <w:sz w:val="24"/>
              </w:rPr>
              <w:t>加热锅内壁四周可加装冷凝盘管，材质：铜</w:t>
            </w:r>
          </w:p>
        </w:tc>
      </w:tr>
      <w:tr w:rsidR="002F724E" w:rsidTr="002F724E">
        <w:trPr>
          <w:trHeight w:val="227"/>
        </w:trPr>
        <w:tc>
          <w:tcPr>
            <w:tcW w:w="1861" w:type="dxa"/>
            <w:vMerge w:val="restart"/>
          </w:tcPr>
          <w:p w:rsidR="002F724E" w:rsidRDefault="002F724E" w:rsidP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:rsidR="002F724E" w:rsidRDefault="002F724E" w:rsidP="002F724E"/>
          <w:p w:rsidR="002F724E" w:rsidRDefault="002F724E" w:rsidP="002F724E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63" w:type="dxa"/>
          </w:tcPr>
          <w:p w:rsidR="002F724E" w:rsidRPr="002F724E" w:rsidRDefault="002F724E" w:rsidP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color w:val="FF0000"/>
                <w:sz w:val="24"/>
              </w:rPr>
            </w:pPr>
            <w:r w:rsidRPr="002F724E">
              <w:rPr>
                <w:rFonts w:asciiTheme="minorEastAsia" w:hAnsiTheme="minorEastAsia" w:cstheme="minorEastAsia" w:hint="eastAsia"/>
                <w:color w:val="FF0000"/>
                <w:sz w:val="24"/>
              </w:rPr>
              <w:t>额定功率（W）</w:t>
            </w:r>
          </w:p>
        </w:tc>
        <w:tc>
          <w:tcPr>
            <w:tcW w:w="4835" w:type="dxa"/>
          </w:tcPr>
          <w:p w:rsidR="002F724E" w:rsidRDefault="002F724E" w:rsidP="002F724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 w:rsidRPr="0071594E">
              <w:rPr>
                <w:rFonts w:asciiTheme="minorEastAsia" w:hAnsiTheme="minorEastAsia" w:cstheme="minorEastAsia" w:hint="eastAsia"/>
                <w:color w:val="FF0000"/>
                <w:sz w:val="24"/>
              </w:rPr>
              <w:t>0.75KW,</w:t>
            </w:r>
            <w:r w:rsidRPr="0071594E">
              <w:rPr>
                <w:rFonts w:hint="eastAsia"/>
                <w:color w:val="FF0000"/>
              </w:rPr>
              <w:t>带</w:t>
            </w:r>
            <w:r>
              <w:rPr>
                <w:rFonts w:hint="eastAsia"/>
                <w:color w:val="FF0000"/>
              </w:rPr>
              <w:t>减速</w:t>
            </w:r>
            <w:r w:rsidRPr="0071594E">
              <w:rPr>
                <w:rFonts w:hint="eastAsia"/>
                <w:color w:val="FF0000"/>
              </w:rPr>
              <w:t>1:5</w:t>
            </w:r>
            <w:r w:rsidRPr="00CB0D08">
              <w:rPr>
                <w:rFonts w:hint="eastAsia"/>
                <w:color w:val="FF0000"/>
              </w:rPr>
              <w:t>。异步电机，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</w:p>
        </w:tc>
      </w:tr>
      <w:tr w:rsidR="002F724E" w:rsidTr="002F724E">
        <w:trPr>
          <w:trHeight w:val="227"/>
        </w:trPr>
        <w:tc>
          <w:tcPr>
            <w:tcW w:w="1861" w:type="dxa"/>
            <w:vMerge/>
          </w:tcPr>
          <w:p w:rsidR="002F724E" w:rsidRDefault="002F724E" w:rsidP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3" w:type="dxa"/>
          </w:tcPr>
          <w:p w:rsidR="002F724E" w:rsidRPr="002F724E" w:rsidRDefault="002F724E" w:rsidP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color w:val="FF0000"/>
                <w:sz w:val="24"/>
              </w:rPr>
            </w:pPr>
            <w:r w:rsidRPr="002F724E">
              <w:rPr>
                <w:rFonts w:asciiTheme="minorEastAsia" w:hAnsiTheme="minorEastAsia" w:cstheme="minorEastAsia" w:hint="eastAsia"/>
                <w:color w:val="FF0000"/>
                <w:sz w:val="24"/>
              </w:rPr>
              <w:t>转速调节方式</w:t>
            </w:r>
          </w:p>
        </w:tc>
        <w:tc>
          <w:tcPr>
            <w:tcW w:w="4835" w:type="dxa"/>
          </w:tcPr>
          <w:p w:rsidR="002F724E" w:rsidRDefault="002F724E" w:rsidP="002F724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 w:rsidRPr="00CB0D08">
              <w:rPr>
                <w:rFonts w:hint="eastAsia"/>
                <w:color w:val="FF0000"/>
              </w:rPr>
              <w:t>，变频调速</w:t>
            </w:r>
          </w:p>
        </w:tc>
      </w:tr>
      <w:tr w:rsidR="002F724E" w:rsidTr="002F724E">
        <w:trPr>
          <w:trHeight w:val="397"/>
        </w:trPr>
        <w:tc>
          <w:tcPr>
            <w:tcW w:w="1861" w:type="dxa"/>
            <w:vMerge/>
          </w:tcPr>
          <w:p w:rsidR="002F724E" w:rsidRDefault="002F724E" w:rsidP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3" w:type="dxa"/>
          </w:tcPr>
          <w:p w:rsidR="002F724E" w:rsidRPr="002F724E" w:rsidRDefault="002F724E" w:rsidP="002F724E">
            <w:pPr>
              <w:tabs>
                <w:tab w:val="left" w:pos="645"/>
              </w:tabs>
              <w:rPr>
                <w:rFonts w:asciiTheme="minorEastAsia" w:hAnsiTheme="minorEastAsia" w:cstheme="minorEastAsia"/>
                <w:color w:val="FF0000"/>
                <w:sz w:val="24"/>
              </w:rPr>
            </w:pPr>
            <w:r w:rsidRPr="002F724E">
              <w:rPr>
                <w:rFonts w:asciiTheme="minorEastAsia" w:hAnsiTheme="minorEastAsia" w:cstheme="minorEastAsia" w:hint="eastAsia"/>
                <w:color w:val="FF0000"/>
                <w:sz w:val="24"/>
              </w:rPr>
              <w:t>转速调节范围（rpm）</w:t>
            </w:r>
          </w:p>
        </w:tc>
        <w:tc>
          <w:tcPr>
            <w:tcW w:w="4835" w:type="dxa"/>
          </w:tcPr>
          <w:p w:rsidR="002F724E" w:rsidRDefault="002F724E" w:rsidP="002F724E">
            <w:r w:rsidRPr="0071594E">
              <w:rPr>
                <w:rFonts w:hint="eastAsia"/>
                <w:color w:val="FF0000"/>
              </w:rPr>
              <w:t>减速</w:t>
            </w:r>
            <w:r w:rsidRPr="00CB0D08">
              <w:rPr>
                <w:rFonts w:hint="eastAsia"/>
                <w:color w:val="FF0000"/>
              </w:rPr>
              <w:t>速度范围</w:t>
            </w:r>
            <w:r w:rsidRPr="00CB0D08">
              <w:rPr>
                <w:rFonts w:hint="eastAsia"/>
                <w:color w:val="FF0000"/>
              </w:rPr>
              <w:t>0~270</w:t>
            </w:r>
            <w:r w:rsidRPr="00CB0D08">
              <w:rPr>
                <w:rFonts w:asciiTheme="minorEastAsia" w:hAnsiTheme="minorEastAsia" w:cstheme="minorEastAsia" w:hint="eastAsia"/>
                <w:color w:val="FF0000"/>
                <w:sz w:val="24"/>
              </w:rPr>
              <w:t>rpm/min</w:t>
            </w:r>
          </w:p>
        </w:tc>
      </w:tr>
      <w:tr w:rsidR="00A00A0C" w:rsidTr="002F724E">
        <w:trPr>
          <w:trHeight w:val="217"/>
        </w:trPr>
        <w:tc>
          <w:tcPr>
            <w:tcW w:w="1861" w:type="dxa"/>
            <w:vMerge w:val="restart"/>
          </w:tcPr>
          <w:p w:rsidR="00A00A0C" w:rsidRDefault="00A00A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:rsidR="00A00A0C" w:rsidRDefault="00A00A0C"/>
          <w:p w:rsidR="00A00A0C" w:rsidRDefault="00A00A0C">
            <w:pPr>
              <w:rPr>
                <w:sz w:val="24"/>
              </w:rPr>
            </w:pPr>
          </w:p>
          <w:p w:rsidR="00A00A0C" w:rsidRDefault="00000000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</w:t>
            </w:r>
          </w:p>
          <w:p w:rsidR="00A00A0C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（六口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63" w:type="dxa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A00A0C" w:rsidTr="002F724E">
        <w:trPr>
          <w:trHeight w:val="214"/>
        </w:trPr>
        <w:tc>
          <w:tcPr>
            <w:tcW w:w="1861" w:type="dxa"/>
            <w:vMerge/>
          </w:tcPr>
          <w:p w:rsidR="00A00A0C" w:rsidRDefault="00A00A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3" w:type="dxa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40磨口</w:t>
            </w:r>
          </w:p>
        </w:tc>
      </w:tr>
      <w:tr w:rsidR="00A00A0C" w:rsidTr="002F724E">
        <w:trPr>
          <w:trHeight w:val="227"/>
        </w:trPr>
        <w:tc>
          <w:tcPr>
            <w:tcW w:w="1861" w:type="dxa"/>
            <w:vMerge/>
          </w:tcPr>
          <w:p w:rsidR="00A00A0C" w:rsidRDefault="00A00A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3" w:type="dxa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29磨口</w:t>
            </w:r>
          </w:p>
        </w:tc>
      </w:tr>
      <w:tr w:rsidR="00A00A0C" w:rsidTr="002F724E">
        <w:trPr>
          <w:trHeight w:val="227"/>
        </w:trPr>
        <w:tc>
          <w:tcPr>
            <w:tcW w:w="1861" w:type="dxa"/>
            <w:vMerge/>
          </w:tcPr>
          <w:p w:rsidR="00A00A0C" w:rsidRDefault="00A00A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3" w:type="dxa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排气/进液口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34磨口</w:t>
            </w:r>
          </w:p>
        </w:tc>
      </w:tr>
      <w:tr w:rsidR="00A00A0C" w:rsidTr="002F724E">
        <w:trPr>
          <w:trHeight w:val="227"/>
        </w:trPr>
        <w:tc>
          <w:tcPr>
            <w:tcW w:w="1861" w:type="dxa"/>
            <w:vMerge/>
          </w:tcPr>
          <w:p w:rsidR="00A00A0C" w:rsidRDefault="00A00A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3" w:type="dxa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固体加料口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A00A0C" w:rsidTr="002F724E">
        <w:trPr>
          <w:trHeight w:val="227"/>
        </w:trPr>
        <w:tc>
          <w:tcPr>
            <w:tcW w:w="1861" w:type="dxa"/>
            <w:vMerge/>
          </w:tcPr>
          <w:p w:rsidR="00A00A0C" w:rsidRDefault="00A00A0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3" w:type="dxa"/>
          </w:tcPr>
          <w:p w:rsidR="00A00A0C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50球磨口</w:t>
            </w:r>
          </w:p>
        </w:tc>
      </w:tr>
      <w:tr w:rsidR="00A00A0C" w:rsidTr="002F724E">
        <w:trPr>
          <w:trHeight w:val="206"/>
        </w:trPr>
        <w:tc>
          <w:tcPr>
            <w:tcW w:w="3824" w:type="dxa"/>
            <w:gridSpan w:val="2"/>
          </w:tcPr>
          <w:p w:rsidR="00A00A0C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SU304不锈钢+冷板静电喷塑</w:t>
            </w:r>
          </w:p>
        </w:tc>
      </w:tr>
      <w:tr w:rsidR="00A00A0C" w:rsidTr="002F724E">
        <w:trPr>
          <w:trHeight w:val="206"/>
        </w:trPr>
        <w:tc>
          <w:tcPr>
            <w:tcW w:w="3824" w:type="dxa"/>
            <w:gridSpan w:val="2"/>
          </w:tcPr>
          <w:p w:rsidR="00A00A0C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  Φ 15×750H（mm） 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 xml:space="preserve"> 205 mm</w:t>
            </w:r>
          </w:p>
        </w:tc>
      </w:tr>
      <w:tr w:rsidR="00A00A0C" w:rsidTr="002F724E">
        <w:trPr>
          <w:trHeight w:val="217"/>
        </w:trPr>
        <w:tc>
          <w:tcPr>
            <w:tcW w:w="3824" w:type="dxa"/>
            <w:gridSpan w:val="2"/>
          </w:tcPr>
          <w:p w:rsidR="00A00A0C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</w:t>
            </w:r>
          </w:p>
        </w:tc>
      </w:tr>
      <w:tr w:rsidR="00A00A0C" w:rsidTr="002F724E">
        <w:trPr>
          <w:trHeight w:val="217"/>
        </w:trPr>
        <w:tc>
          <w:tcPr>
            <w:tcW w:w="3824" w:type="dxa"/>
            <w:gridSpan w:val="2"/>
          </w:tcPr>
          <w:p w:rsidR="00A00A0C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放气阀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34#玻璃四氟阀门，放气口12mm</w:t>
            </w:r>
          </w:p>
        </w:tc>
      </w:tr>
      <w:tr w:rsidR="00A00A0C" w:rsidTr="002F724E">
        <w:trPr>
          <w:trHeight w:val="206"/>
        </w:trPr>
        <w:tc>
          <w:tcPr>
            <w:tcW w:w="3824" w:type="dxa"/>
            <w:gridSpan w:val="2"/>
          </w:tcPr>
          <w:p w:rsidR="00A00A0C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宝塔外径12mm</w:t>
            </w:r>
          </w:p>
        </w:tc>
      </w:tr>
      <w:tr w:rsidR="00A00A0C" w:rsidTr="002F724E">
        <w:trPr>
          <w:trHeight w:val="207"/>
        </w:trPr>
        <w:tc>
          <w:tcPr>
            <w:tcW w:w="3824" w:type="dxa"/>
            <w:gridSpan w:val="2"/>
          </w:tcPr>
          <w:p w:rsidR="00A00A0C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尺寸33mm</w:t>
            </w:r>
          </w:p>
        </w:tc>
      </w:tr>
      <w:tr w:rsidR="00A00A0C" w:rsidTr="002F724E">
        <w:trPr>
          <w:trHeight w:val="207"/>
        </w:trPr>
        <w:tc>
          <w:tcPr>
            <w:tcW w:w="3824" w:type="dxa"/>
            <w:gridSpan w:val="2"/>
          </w:tcPr>
          <w:p w:rsidR="00A00A0C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放料阀开口</w:t>
            </w:r>
          </w:p>
        </w:tc>
        <w:tc>
          <w:tcPr>
            <w:tcW w:w="4835" w:type="dxa"/>
          </w:tcPr>
          <w:p w:rsidR="00A00A0C" w:rsidRDefault="002F724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65</w:t>
            </w:r>
            <w:r w:rsidR="00000000">
              <w:rPr>
                <w:rFonts w:asciiTheme="minorEastAsia" w:hAnsiTheme="minorEastAsia" w:cstheme="minorEastAsia" w:hint="eastAsia"/>
                <w:sz w:val="24"/>
              </w:rPr>
              <w:t>#法兰口</w:t>
            </w:r>
          </w:p>
        </w:tc>
      </w:tr>
      <w:tr w:rsidR="00A00A0C" w:rsidTr="002F724E">
        <w:trPr>
          <w:trHeight w:val="212"/>
        </w:trPr>
        <w:tc>
          <w:tcPr>
            <w:tcW w:w="3824" w:type="dxa"/>
            <w:gridSpan w:val="2"/>
          </w:tcPr>
          <w:p w:rsidR="00A00A0C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A00A0C" w:rsidTr="002F724E">
        <w:trPr>
          <w:trHeight w:val="212"/>
        </w:trPr>
        <w:tc>
          <w:tcPr>
            <w:tcW w:w="3824" w:type="dxa"/>
            <w:gridSpan w:val="2"/>
          </w:tcPr>
          <w:p w:rsidR="00A00A0C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35" w:type="dxa"/>
          </w:tcPr>
          <w:p w:rsidR="00A00A0C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color w:val="FF0000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850L×700W×</w:t>
            </w:r>
            <w:r w:rsidRPr="002F724E">
              <w:rPr>
                <w:rFonts w:asciiTheme="minorEastAsia" w:hAnsiTheme="minorEastAsia" w:cstheme="minorEastAsia" w:hint="eastAsia"/>
                <w:color w:val="FF0000"/>
                <w:sz w:val="24"/>
              </w:rPr>
              <w:t>2</w:t>
            </w:r>
            <w:r w:rsidR="002F724E" w:rsidRPr="002F724E">
              <w:rPr>
                <w:rFonts w:asciiTheme="minorEastAsia" w:hAnsiTheme="minorEastAsia" w:cstheme="minorEastAsia"/>
                <w:color w:val="FF0000"/>
                <w:sz w:val="24"/>
              </w:rPr>
              <w:t>00</w:t>
            </w:r>
            <w:r w:rsidRPr="002F724E">
              <w:rPr>
                <w:rFonts w:asciiTheme="minorEastAsia" w:hAnsiTheme="minorEastAsia" w:cstheme="minorEastAsia" w:hint="eastAsia"/>
                <w:color w:val="FF0000"/>
                <w:sz w:val="24"/>
              </w:rPr>
              <w:t>0H（mm）</w:t>
            </w:r>
          </w:p>
          <w:p w:rsidR="002F724E" w:rsidRDefault="002F724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 w:rsidRPr="002F724E">
              <w:rPr>
                <w:rFonts w:asciiTheme="minorEastAsia" w:hAnsiTheme="minorEastAsia" w:cstheme="minorEastAsia" w:hint="eastAsia"/>
                <w:color w:val="FF0000"/>
                <w:sz w:val="24"/>
              </w:rPr>
              <w:t>限高2米，可冷凝器可做成卧式，</w:t>
            </w:r>
            <w:proofErr w:type="gramStart"/>
            <w:r w:rsidRPr="002F724E">
              <w:rPr>
                <w:rFonts w:asciiTheme="minorEastAsia" w:hAnsiTheme="minorEastAsia" w:cstheme="minorEastAsia" w:hint="eastAsia"/>
                <w:color w:val="FF0000"/>
                <w:sz w:val="24"/>
              </w:rPr>
              <w:t>底阀最</w:t>
            </w:r>
            <w:proofErr w:type="gramEnd"/>
            <w:r w:rsidRPr="002F724E">
              <w:rPr>
                <w:rFonts w:asciiTheme="minorEastAsia" w:hAnsiTheme="minorEastAsia" w:cstheme="minorEastAsia" w:hint="eastAsia"/>
                <w:color w:val="FF0000"/>
                <w:sz w:val="24"/>
              </w:rPr>
              <w:t>底端离地面4</w:t>
            </w:r>
            <w:r w:rsidRPr="002F724E">
              <w:rPr>
                <w:rFonts w:asciiTheme="minorEastAsia" w:hAnsiTheme="minorEastAsia" w:cstheme="minorEastAsia"/>
                <w:color w:val="FF0000"/>
                <w:sz w:val="24"/>
              </w:rPr>
              <w:t>50mm</w:t>
            </w:r>
          </w:p>
        </w:tc>
      </w:tr>
      <w:bookmarkEnd w:id="0"/>
    </w:tbl>
    <w:p w:rsidR="00A00A0C" w:rsidRDefault="00A00A0C">
      <w:pPr>
        <w:tabs>
          <w:tab w:val="left" w:pos="645"/>
        </w:tabs>
        <w:rPr>
          <w:sz w:val="28"/>
          <w:szCs w:val="28"/>
        </w:rPr>
      </w:pPr>
    </w:p>
    <w:p w:rsidR="002F724E" w:rsidRDefault="002F724E">
      <w:pPr>
        <w:tabs>
          <w:tab w:val="left" w:pos="645"/>
        </w:tabs>
        <w:rPr>
          <w:sz w:val="28"/>
          <w:szCs w:val="28"/>
        </w:rPr>
      </w:pPr>
    </w:p>
    <w:sectPr w:rsidR="002F724E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53EFF" w:rsidRDefault="00453EFF">
      <w:r>
        <w:separator/>
      </w:r>
    </w:p>
  </w:endnote>
  <w:endnote w:type="continuationSeparator" w:id="0">
    <w:p w:rsidR="00453EFF" w:rsidRDefault="00453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00A0C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53EFF" w:rsidRDefault="00453EFF">
      <w:r>
        <w:separator/>
      </w:r>
    </w:p>
  </w:footnote>
  <w:footnote w:type="continuationSeparator" w:id="0">
    <w:p w:rsidR="00453EFF" w:rsidRDefault="00453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00A0C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A00A0C"/>
    <w:rsid w:val="002F724E"/>
    <w:rsid w:val="00453EFF"/>
    <w:rsid w:val="0046274C"/>
    <w:rsid w:val="00A00A0C"/>
    <w:rsid w:val="05D20A53"/>
    <w:rsid w:val="0DD93ED8"/>
    <w:rsid w:val="0E3C1DD9"/>
    <w:rsid w:val="14A83793"/>
    <w:rsid w:val="1799541C"/>
    <w:rsid w:val="18F71E93"/>
    <w:rsid w:val="1A60624B"/>
    <w:rsid w:val="2A4013AE"/>
    <w:rsid w:val="36C609A7"/>
    <w:rsid w:val="45720CA6"/>
    <w:rsid w:val="45EB634F"/>
    <w:rsid w:val="5A641282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91633"/>
  <w15:docId w15:val="{298806DB-9A99-4F20-BDAE-B6A34777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2</cp:revision>
  <dcterms:created xsi:type="dcterms:W3CDTF">2014-10-29T12:08:00Z</dcterms:created>
  <dcterms:modified xsi:type="dcterms:W3CDTF">2024-03-04T09:17:00Z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DBD6555C16D14B94B9FCC06ADDE4033A</vt:lpwstr>
  </property>
</Properties>
</file>