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44"/>
          <w:szCs w:val="44"/>
          <w:lang w:val="en-US"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>FCF-80L高压反应釜技术参数</w:t>
      </w:r>
    </w:p>
    <w:p>
      <w:pPr>
        <w:jc w:val="center"/>
        <w:rPr>
          <w:rFonts w:hint="eastAsia"/>
          <w:b/>
          <w:bCs/>
          <w:sz w:val="44"/>
          <w:szCs w:val="44"/>
          <w:lang w:val="en-US" w:eastAsia="zh-CN"/>
        </w:rPr>
      </w:pPr>
      <w:bookmarkStart w:id="0" w:name="_GoBack"/>
      <w:r>
        <w:rPr>
          <w:rFonts w:hint="eastAsia" w:eastAsiaTheme="minorEastAsia"/>
          <w:lang w:eastAsia="zh-CN"/>
        </w:rPr>
        <w:drawing>
          <wp:inline distT="0" distB="0" distL="114300" distR="114300">
            <wp:extent cx="4915535" cy="6590665"/>
            <wp:effectExtent l="0" t="0" r="18415" b="635"/>
            <wp:docPr id="1" name="图片 1" descr="ade4743277a290e9226f28b28bc1b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ade4743277a290e9226f28b28bc1b2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15535" cy="659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>
      <w:pPr>
        <w:jc w:val="center"/>
      </w:pPr>
    </w:p>
    <w:tbl>
      <w:tblPr>
        <w:tblStyle w:val="2"/>
        <w:tblpPr w:leftFromText="180" w:rightFromText="180" w:vertAnchor="page" w:horzAnchor="page" w:tblpX="1657" w:tblpY="1809"/>
        <w:tblOverlap w:val="never"/>
        <w:tblW w:w="900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6"/>
        <w:gridCol w:w="1223"/>
        <w:gridCol w:w="64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1326" w:type="dxa"/>
            <w:vAlign w:val="center"/>
          </w:tcPr>
          <w:p>
            <w:pPr>
              <w:spacing w:line="312" w:lineRule="auto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设备名称</w:t>
            </w:r>
          </w:p>
        </w:tc>
        <w:tc>
          <w:tcPr>
            <w:tcW w:w="7676" w:type="dxa"/>
            <w:gridSpan w:val="2"/>
            <w:vAlign w:val="center"/>
          </w:tcPr>
          <w:p>
            <w:pPr>
              <w:spacing w:line="312" w:lineRule="auto"/>
              <w:ind w:left="118" w:hanging="118" w:hangingChars="49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设备技术  参数清单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restart"/>
            <w:vAlign w:val="center"/>
          </w:tcPr>
          <w:p>
            <w:pPr>
              <w:spacing w:line="312" w:lineRule="auto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反应釜</w:t>
            </w: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釜体部分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1、容积: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80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L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2、材质：3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04/316L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不锈钢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3、设计压力：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 xml:space="preserve">MPa       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4、设计温度：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35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 xml:space="preserve">0℃   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搅拌部分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1、密封方式：磁转动、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A型硬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密封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2、搅拌转速：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5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0-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00转/每分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3、搅拌形式：磁力驱动搅拌</w:t>
            </w:r>
            <w:r>
              <w:rPr>
                <w:rFonts w:hint="eastAsia" w:ascii="宋体" w:hAnsi="宋体" w:eastAsia="宋体" w:cs="宋体"/>
                <w:bCs/>
                <w:sz w:val="24"/>
                <w:lang w:eastAsia="zh-CN"/>
              </w:rPr>
              <w:t>、变频调速</w:t>
            </w:r>
          </w:p>
          <w:p>
            <w:pPr>
              <w:spacing w:line="312" w:lineRule="auto"/>
              <w:rPr>
                <w:rStyle w:val="5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4、加热方式：</w:t>
            </w:r>
            <w:r>
              <w:rPr>
                <w:rStyle w:val="5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电加热</w:t>
            </w:r>
          </w:p>
          <w:p>
            <w:pPr>
              <w:spacing w:line="312" w:lineRule="auto"/>
              <w:rPr>
                <w:rStyle w:val="5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</w:pPr>
            <w:r>
              <w:rPr>
                <w:rStyle w:val="5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5、加热功率：380V   15KW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Style w:val="5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6、电机功率：250W</w:t>
            </w:r>
            <w:r>
              <w:rPr>
                <w:rStyle w:val="5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 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7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、温控精度：</w:t>
            </w: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控制部分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1、转速调节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 xml:space="preserve">2、温度控制 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3、温度显示</w:t>
            </w:r>
          </w:p>
          <w:p>
            <w:pPr>
              <w:spacing w:line="312" w:lineRule="auto"/>
              <w:rPr>
                <w:rFonts w:hint="eastAsia" w:ascii="宋体" w:hAnsi="宋体" w:eastAsia="宋体" w:cs="宋体"/>
                <w:bCs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4、转速显示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管口部分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1、搅拌口配磁力耦合器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2、气相口配针型阀（充各种适用气体）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3、放空口配针型阀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4、液相口配针型阀带釜内插底管（取样或上出料用）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5、压力安全防爆口配压力表及爆破片</w:t>
            </w:r>
          </w:p>
          <w:p>
            <w:pPr>
              <w:spacing w:line="312" w:lineRule="auto"/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eastAsia="zh-CN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6、测温口配测温探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eastAsia="zh-CN"/>
              </w:rPr>
              <w:t>头</w:t>
            </w:r>
          </w:p>
          <w:p>
            <w:pPr>
              <w:spacing w:line="312" w:lineRule="auto"/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7、釜盖电动升降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 w:eastAsia="宋体"/>
                <w:b/>
                <w:sz w:val="24"/>
              </w:rPr>
            </w:pPr>
            <w:r>
              <w:rPr>
                <w:rFonts w:hint="eastAsia" w:ascii="宋体" w:hAnsi="宋体" w:eastAsia="宋体"/>
                <w:b/>
                <w:sz w:val="24"/>
              </w:rPr>
              <w:t>管口要求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1、取样口：∅4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2、进气口：∅4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3、放气口：∅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4、冷却水进出口：∅4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5、测温口：∅4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6、压力表口：∅4</w:t>
            </w:r>
          </w:p>
          <w:p>
            <w:pPr>
              <w:spacing w:line="312" w:lineRule="auto"/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7、固体进料口：∅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hint="eastAsia" w:ascii="宋体" w:hAnsi="宋体" w:eastAsia="宋体"/>
                <w:b/>
                <w:sz w:val="24"/>
                <w:lang w:eastAsia="zh-CN"/>
              </w:rPr>
            </w:pPr>
            <w:r>
              <w:rPr>
                <w:rFonts w:hint="eastAsia" w:ascii="宋体" w:hAnsi="宋体" w:eastAsia="宋体"/>
                <w:b/>
                <w:sz w:val="24"/>
                <w:lang w:eastAsia="zh-CN"/>
              </w:rPr>
              <w:t>备注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hint="eastAsia" w:ascii="宋体" w:hAnsi="宋体" w:eastAsia="宋体" w:cs="宋体"/>
                <w:bCs/>
                <w:sz w:val="24"/>
                <w:lang w:eastAsia="zh-CN"/>
              </w:rPr>
            </w:pPr>
          </w:p>
        </w:tc>
      </w:tr>
    </w:tbl>
    <w:p>
      <w:pPr>
        <w:jc w:val="center"/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/>
    <w:p/>
    <w:p/>
    <w:p/>
    <w:p/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UzYWNlNjY2YTM1OTYwOGYyYjM2MjQzNDEwMjU1ZjQifQ=="/>
  </w:docVars>
  <w:rsids>
    <w:rsidRoot w:val="49556AE0"/>
    <w:rsid w:val="000478BE"/>
    <w:rsid w:val="00371F3C"/>
    <w:rsid w:val="004232A7"/>
    <w:rsid w:val="004752F2"/>
    <w:rsid w:val="00550B01"/>
    <w:rsid w:val="005A5355"/>
    <w:rsid w:val="006B0D72"/>
    <w:rsid w:val="00CA3DD7"/>
    <w:rsid w:val="00EE35A9"/>
    <w:rsid w:val="04F364F3"/>
    <w:rsid w:val="0F0F15C4"/>
    <w:rsid w:val="0FAF0CE3"/>
    <w:rsid w:val="194A4B30"/>
    <w:rsid w:val="19D41D41"/>
    <w:rsid w:val="20AF7869"/>
    <w:rsid w:val="236F7F84"/>
    <w:rsid w:val="25B7307C"/>
    <w:rsid w:val="29A1022C"/>
    <w:rsid w:val="2EAA1133"/>
    <w:rsid w:val="2F0954AE"/>
    <w:rsid w:val="2F244BF5"/>
    <w:rsid w:val="2FE0246C"/>
    <w:rsid w:val="32903F7F"/>
    <w:rsid w:val="329A00E7"/>
    <w:rsid w:val="34C5706A"/>
    <w:rsid w:val="3E4C21D9"/>
    <w:rsid w:val="3E8C427F"/>
    <w:rsid w:val="3E9E4868"/>
    <w:rsid w:val="40854065"/>
    <w:rsid w:val="42F044B4"/>
    <w:rsid w:val="43E73747"/>
    <w:rsid w:val="48C279E1"/>
    <w:rsid w:val="49556AE0"/>
    <w:rsid w:val="4D532506"/>
    <w:rsid w:val="4EF9747B"/>
    <w:rsid w:val="5C295CE3"/>
    <w:rsid w:val="6071361A"/>
    <w:rsid w:val="640A5282"/>
    <w:rsid w:val="64330644"/>
    <w:rsid w:val="66D66699"/>
    <w:rsid w:val="6CD609A0"/>
    <w:rsid w:val="6EE361DF"/>
    <w:rsid w:val="786B6985"/>
    <w:rsid w:val="79867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unhideWhenUsed/>
    <w:qFormat/>
    <w:uiPriority w:val="1"/>
  </w:style>
  <w:style w:type="table" w:default="1" w:styleId="2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Char Char Char Char"/>
    <w:basedOn w:val="1"/>
    <w:qFormat/>
    <w:uiPriority w:val="0"/>
  </w:style>
  <w:style w:type="character" w:customStyle="1" w:styleId="5">
    <w:name w:val="apple-style-span"/>
    <w:basedOn w:val="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344</Words>
  <Characters>380</Characters>
  <Lines>3</Lines>
  <Paragraphs>1</Paragraphs>
  <TotalTime>0</TotalTime>
  <ScaleCrop>false</ScaleCrop>
  <LinksUpToDate>false</LinksUpToDate>
  <CharactersWithSpaces>404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2017-02-20T01:39:00Z</dcterms:created>
  <dc:creator>Administrator</dc:creator>
  <cp:lastModifiedBy>A予达仪器15617705635</cp:lastModifiedBy>
  <dcterms:modified xsi:type="dcterms:W3CDTF">2023-02-10T03:53:42Z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A691738680BF46DFA8386A939A1568AE</vt:lpwstr>
  </property>
</Properties>
</file>