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045"/>
        </w:tabs>
        <w:bidi w:val="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旋转蒸发器YRE-3000A</w:t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ind w:firstLine="295" w:firstLine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tabs>
          <w:tab w:val="left" w:pos="712"/>
        </w:tabs>
        <w:bidi w:val="0"/>
        <w:jc w:val="left"/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ab/>
      </w: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旋转蒸发器主要用于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医药、化工和生物制药等行业的浓缩、结晶、干燥、分离及溶媒回收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其原理为在真空条件下，恒温加热，使旋转瓶恒速旋转，物料在瓶壁形成大面积薄膜，高效蒸发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溶媒蒸气经高效玻璃冷凝器冷却，回收于收集瓶中，大大提高蒸发效率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特别适用对高温容易分解变性的生物制品的浓缩提纯。</w:t>
      </w:r>
    </w:p>
    <w:p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ind w:firstLine="280" w:firstLineChars="1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产品特点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采用聚四氟乙烯和橡胶复合密封，能保持高真空度。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水</w:t>
      </w:r>
      <w:r>
        <w:rPr>
          <w:sz w:val="28"/>
          <w:szCs w:val="28"/>
        </w:rPr>
        <w:t>浴锅</w:t>
      </w:r>
      <w:r>
        <w:rPr>
          <w:rFonts w:hint="eastAsia"/>
          <w:sz w:val="28"/>
          <w:szCs w:val="28"/>
          <w:lang w:val="en-US" w:eastAsia="zh-CN"/>
        </w:rPr>
        <w:t>内胆采用铝合金+特氟龙材质，铝合金加热盘</w:t>
      </w:r>
      <w:r>
        <w:rPr>
          <w:sz w:val="28"/>
          <w:szCs w:val="28"/>
        </w:rPr>
        <w:t>恒温控制， PT100 型传感器，快速、准确传递温度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可选配有机玻璃透明罩。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结构合理，用料讲究。机械结构大量采用不锈钢和铝合金件，玻璃件全部采用耐高温高硼玻璃。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sz w:val="28"/>
          <w:szCs w:val="28"/>
        </w:rPr>
        <w:t>活塞式加料阀套接聚四氟乙烯加长管，可在真空状态下连续进料至蒸发瓶，</w:t>
      </w:r>
      <w:r>
        <w:rPr>
          <w:rFonts w:hint="eastAsia"/>
          <w:sz w:val="28"/>
          <w:szCs w:val="28"/>
          <w:lang w:val="en-US" w:eastAsia="zh-CN"/>
        </w:rPr>
        <w:t>方便使用。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主机电动升降，手把开关翘式上下升降，操作简单。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直立式双层蛇形盘管冷凝器，确保高收集率。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电子调速，旋钮微调，加热，旋转开关独立控制。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266690" cy="7900670"/>
            <wp:effectExtent l="0" t="0" r="10160" b="5080"/>
            <wp:docPr id="1" name="图片 1" descr="5bab62d21a1300855e6220e0e71fa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bab62d21a1300855e6220e0e71fa2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90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p>
      <w:pPr>
        <w:tabs>
          <w:tab w:val="left" w:pos="628"/>
        </w:tabs>
        <w:bidi w:val="0"/>
        <w:jc w:val="center"/>
        <w:rPr>
          <w:rFonts w:hint="eastAsia" w:asciiTheme="minorEastAsia" w:hAnsiTheme="minorEastAsia" w:eastAsiaTheme="minorEastAsia" w:cstheme="minorEastAsia"/>
          <w:kern w:val="2"/>
          <w:sz w:val="21"/>
          <w:szCs w:val="24"/>
          <w:vertAlign w:val="baseline"/>
          <w:lang w:val="en-US" w:eastAsia="zh-CN" w:bidi="ar-SA"/>
        </w:rPr>
      </w:pPr>
    </w:p>
    <w:tbl>
      <w:tblPr>
        <w:tblStyle w:val="6"/>
        <w:tblW w:w="87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0"/>
        <w:gridCol w:w="56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317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产品型号</w:t>
            </w:r>
          </w:p>
        </w:tc>
        <w:tc>
          <w:tcPr>
            <w:tcW w:w="5629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YRE-3000A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317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电源电压</w:t>
            </w:r>
          </w:p>
        </w:tc>
        <w:tc>
          <w:tcPr>
            <w:tcW w:w="5629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220V/50HZ(可定制110V/60HZ)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317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电机功率</w:t>
            </w:r>
          </w:p>
        </w:tc>
        <w:tc>
          <w:tcPr>
            <w:tcW w:w="5629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40W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317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升降电机功率</w:t>
            </w:r>
          </w:p>
        </w:tc>
        <w:tc>
          <w:tcPr>
            <w:tcW w:w="5629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15W减速增力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317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加热功率</w:t>
            </w:r>
          </w:p>
        </w:tc>
        <w:tc>
          <w:tcPr>
            <w:tcW w:w="562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317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真 空 度</w:t>
            </w:r>
          </w:p>
        </w:tc>
        <w:tc>
          <w:tcPr>
            <w:tcW w:w="562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0.098Mpa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317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蒸发能力</w:t>
            </w:r>
          </w:p>
        </w:tc>
        <w:tc>
          <w:tcPr>
            <w:tcW w:w="562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20ml/min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317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旋转瓶容量</w:t>
            </w:r>
          </w:p>
        </w:tc>
        <w:tc>
          <w:tcPr>
            <w:tcW w:w="562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000mlφ50法兰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317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收集瓶容量</w:t>
            </w:r>
          </w:p>
        </w:tc>
        <w:tc>
          <w:tcPr>
            <w:tcW w:w="562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000ml 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35#球磨口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317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锅壳尺寸</w:t>
            </w:r>
          </w:p>
        </w:tc>
        <w:tc>
          <w:tcPr>
            <w:tcW w:w="562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340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L×340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W×250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3170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冷凝器尺寸</w:t>
            </w:r>
          </w:p>
        </w:tc>
        <w:tc>
          <w:tcPr>
            <w:tcW w:w="5629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φ85×480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317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浴锅尺寸容量</w:t>
            </w:r>
          </w:p>
        </w:tc>
        <w:tc>
          <w:tcPr>
            <w:tcW w:w="562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Φ340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×140H(mm)约8.6L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317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旋转速度</w:t>
            </w:r>
          </w:p>
        </w:tc>
        <w:tc>
          <w:tcPr>
            <w:tcW w:w="562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0-200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317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调速方式</w:t>
            </w:r>
          </w:p>
        </w:tc>
        <w:tc>
          <w:tcPr>
            <w:tcW w:w="5629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  <w:t>电子无极调速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317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显示方式</w:t>
            </w:r>
          </w:p>
        </w:tc>
        <w:tc>
          <w:tcPr>
            <w:tcW w:w="5629" w:type="dxa"/>
          </w:tcPr>
          <w:p>
            <w:pPr>
              <w:tabs>
                <w:tab w:val="left" w:pos="2113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  <w:t>温度数字显示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317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  <w:t>密封形式</w:t>
            </w:r>
          </w:p>
        </w:tc>
        <w:tc>
          <w:tcPr>
            <w:tcW w:w="5629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  <w:t>特氟龙密封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3170" w:type="dxa"/>
          </w:tcPr>
          <w:p>
            <w:pPr>
              <w:tabs>
                <w:tab w:val="left" w:pos="628"/>
              </w:tabs>
              <w:bidi w:val="0"/>
              <w:ind w:firstLine="960" w:firstLineChars="400"/>
              <w:jc w:val="both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控温范围</w:t>
            </w:r>
          </w:p>
        </w:tc>
        <w:tc>
          <w:tcPr>
            <w:tcW w:w="562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室温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-99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317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控温精度</w:t>
            </w:r>
          </w:p>
        </w:tc>
        <w:tc>
          <w:tcPr>
            <w:tcW w:w="562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317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玻璃温度范围</w:t>
            </w:r>
          </w:p>
        </w:tc>
        <w:tc>
          <w:tcPr>
            <w:tcW w:w="562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-80-250℃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317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主机升降行程</w:t>
            </w:r>
          </w:p>
        </w:tc>
        <w:tc>
          <w:tcPr>
            <w:tcW w:w="562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0-18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0mm （电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动）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317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 料 阀</w:t>
            </w:r>
          </w:p>
        </w:tc>
        <w:tc>
          <w:tcPr>
            <w:tcW w:w="562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19#标口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3170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冷凝器尺寸</w:t>
            </w:r>
          </w:p>
        </w:tc>
        <w:tc>
          <w:tcPr>
            <w:tcW w:w="5629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φ85×375H（mm）约0.17㎡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3170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冷凝器循环接口</w:t>
            </w:r>
          </w:p>
        </w:tc>
        <w:tc>
          <w:tcPr>
            <w:tcW w:w="5629" w:type="dxa"/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宝塔接头外径12mm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317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外形尺寸</w:t>
            </w:r>
          </w:p>
        </w:tc>
        <w:tc>
          <w:tcPr>
            <w:tcW w:w="562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790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L×400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W×640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3170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包装尺寸</w:t>
            </w:r>
          </w:p>
        </w:tc>
        <w:tc>
          <w:tcPr>
            <w:tcW w:w="5629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710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L×630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W×735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317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包装重量</w:t>
            </w:r>
          </w:p>
        </w:tc>
        <w:tc>
          <w:tcPr>
            <w:tcW w:w="562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43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KG</w:t>
            </w:r>
          </w:p>
        </w:tc>
      </w:tr>
    </w:tbl>
    <w:p>
      <w:pPr>
        <w:tabs>
          <w:tab w:val="left" w:pos="628"/>
        </w:tabs>
        <w:bidi w:val="0"/>
        <w:jc w:val="center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958202"/>
    <w:multiLevelType w:val="singleLevel"/>
    <w:tmpl w:val="D795820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10064C71"/>
    <w:rsid w:val="1613075C"/>
    <w:rsid w:val="1A60624B"/>
    <w:rsid w:val="31452DB9"/>
    <w:rsid w:val="392806EE"/>
    <w:rsid w:val="45720CA6"/>
    <w:rsid w:val="45EB634F"/>
    <w:rsid w:val="52CA77B4"/>
    <w:rsid w:val="5CB21E28"/>
    <w:rsid w:val="5E1F1D9C"/>
    <w:rsid w:val="60112470"/>
    <w:rsid w:val="6938492A"/>
    <w:rsid w:val="6D8A7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608</Words>
  <Characters>773</Characters>
  <Lines>0</Lines>
  <Paragraphs>0</Paragraphs>
  <TotalTime>65</TotalTime>
  <ScaleCrop>false</ScaleCrop>
  <LinksUpToDate>false</LinksUpToDate>
  <CharactersWithSpaces>785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2022-08-07T02:26:42Z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EDF6F98DE95345AEA02EBA742BA18F4B</vt:lpwstr>
  </property>
</Properties>
</file>