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5AF3" w:rsidRDefault="00F05AF3">
      <w:pPr>
        <w:rPr>
          <w:rFonts w:hint="eastAsia"/>
        </w:rPr>
      </w:pPr>
    </w:p>
    <w:p w:rsidR="00F05AF3" w:rsidRDefault="00000000">
      <w:pPr>
        <w:tabs>
          <w:tab w:val="left" w:pos="3045"/>
        </w:tabs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  <w:t>旋转蒸发器YRE-501</w:t>
      </w:r>
    </w:p>
    <w:p w:rsidR="00F05AF3" w:rsidRDefault="00F05AF3"/>
    <w:p w:rsidR="00F05AF3" w:rsidRDefault="00000000">
      <w:pPr>
        <w:ind w:firstLine="29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F05AF3" w:rsidRDefault="00000000">
      <w:pPr>
        <w:tabs>
          <w:tab w:val="left" w:pos="712"/>
        </w:tabs>
        <w:jc w:val="left"/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旋转蒸发器主要用于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医药、化工和生物制药等行业的浓缩、结晶、干燥、分离及溶媒回收。其原理为在真空条件下，恒温加热，使旋转瓶恒速旋转，物料在瓶壁形成大面积薄膜，高效蒸发。溶媒蒸气经高效玻璃冷凝器冷却，回收于收集瓶中，大大提高蒸发效率，特别适用对高温容易分解变性的生物制品的浓缩提纯。</w:t>
      </w:r>
    </w:p>
    <w:p w:rsidR="00F05AF3" w:rsidRDefault="00F05AF3"/>
    <w:p w:rsidR="00F05AF3" w:rsidRDefault="00000000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产品特点</w:t>
      </w:r>
    </w:p>
    <w:p w:rsidR="00F05AF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 w:rsidR="00F05AF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水</w:t>
      </w:r>
      <w:r>
        <w:rPr>
          <w:sz w:val="28"/>
          <w:szCs w:val="28"/>
        </w:rPr>
        <w:t>浴锅恒温控制，锅底</w:t>
      </w:r>
      <w:r>
        <w:rPr>
          <w:sz w:val="28"/>
          <w:szCs w:val="28"/>
        </w:rPr>
        <w:t xml:space="preserve"> PT100 </w:t>
      </w:r>
      <w:r>
        <w:rPr>
          <w:sz w:val="28"/>
          <w:szCs w:val="28"/>
        </w:rPr>
        <w:t>型传感器</w:t>
      </w:r>
      <w:r>
        <w:rPr>
          <w:sz w:val="28"/>
          <w:szCs w:val="28"/>
        </w:rPr>
        <w:t>+</w:t>
      </w:r>
      <w:r>
        <w:rPr>
          <w:sz w:val="28"/>
          <w:szCs w:val="28"/>
        </w:rPr>
        <w:t>不锈钢探棒，快速、准确传递温度</w:t>
      </w:r>
      <w:r>
        <w:rPr>
          <w:rFonts w:hint="eastAsia"/>
          <w:sz w:val="28"/>
          <w:szCs w:val="28"/>
        </w:rPr>
        <w:t>。</w:t>
      </w:r>
    </w:p>
    <w:p w:rsidR="00F05AF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 w:rsidR="00F05AF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真空系统装真空表，对低沸点物料可调节最佳真空度。</w:t>
      </w:r>
    </w:p>
    <w:p w:rsidR="00F05AF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</w:rPr>
        <w:t>方便使用。</w:t>
      </w:r>
    </w:p>
    <w:p w:rsidR="00F05AF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主机固定，水浴锅手动升降，操作简单。</w:t>
      </w:r>
    </w:p>
    <w:p w:rsidR="00F05AF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直立式双层蛇形盘管冷凝器，确保高收集率。</w:t>
      </w:r>
    </w:p>
    <w:p w:rsidR="00F05AF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电子调速，旋钮微调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转速数显。</w:t>
      </w:r>
    </w:p>
    <w:p w:rsidR="00F05AF3" w:rsidRDefault="00F05AF3">
      <w:pPr>
        <w:rPr>
          <w:sz w:val="28"/>
          <w:szCs w:val="28"/>
        </w:rPr>
      </w:pPr>
    </w:p>
    <w:p w:rsidR="00F05AF3" w:rsidRDefault="00F05AF3">
      <w:pPr>
        <w:rPr>
          <w:sz w:val="28"/>
          <w:szCs w:val="28"/>
        </w:rPr>
      </w:pPr>
    </w:p>
    <w:p w:rsidR="00F05AF3" w:rsidRDefault="0000000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5266690" cy="7900670"/>
            <wp:effectExtent l="0" t="0" r="10160" b="5080"/>
            <wp:docPr id="1" name="图片 1" descr="4H0A9666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66_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AF3" w:rsidRDefault="00F05AF3">
      <w:pPr>
        <w:rPr>
          <w:sz w:val="28"/>
          <w:szCs w:val="28"/>
        </w:rPr>
      </w:pPr>
    </w:p>
    <w:p w:rsidR="00F05AF3" w:rsidRDefault="00F05AF3">
      <w:pPr>
        <w:rPr>
          <w:sz w:val="28"/>
          <w:szCs w:val="28"/>
        </w:rPr>
      </w:pPr>
    </w:p>
    <w:p w:rsidR="00F05AF3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产品参数</w:t>
      </w:r>
    </w:p>
    <w:p w:rsidR="00F05AF3" w:rsidRDefault="00000000">
      <w:pPr>
        <w:tabs>
          <w:tab w:val="left" w:pos="628"/>
        </w:tabs>
        <w:jc w:val="left"/>
        <w:rPr>
          <w:rFonts w:asciiTheme="minorEastAsia" w:hAnsiTheme="minorEastAsia" w:cstheme="minorEastAsia" w:hint="eastAsia"/>
        </w:rPr>
      </w:pPr>
      <w:r>
        <w:rPr>
          <w:rFonts w:hint="eastAsia"/>
        </w:rPr>
        <w:tab/>
      </w:r>
    </w:p>
    <w:tbl>
      <w:tblPr>
        <w:tblStyle w:val="a6"/>
        <w:tblW w:w="8579" w:type="dxa"/>
        <w:tblLook w:val="04A0" w:firstRow="1" w:lastRow="0" w:firstColumn="1" w:lastColumn="0" w:noHBand="0" w:noVBand="1"/>
      </w:tblPr>
      <w:tblGrid>
        <w:gridCol w:w="3091"/>
        <w:gridCol w:w="5488"/>
      </w:tblGrid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产品型号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YRE-501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电源电压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220V/50HZ(可定制110V/60HZ)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电机功率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40W</w:t>
            </w:r>
          </w:p>
        </w:tc>
      </w:tr>
      <w:tr w:rsidR="00F05AF3">
        <w:trPr>
          <w:trHeight w:val="555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加热功率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1500W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 空 度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0.098Mpa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蒸发能力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30ml/min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旋转瓶容量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5000mlφ230mm/50φ法兰口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收集瓶容量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3000ml 35#球磨口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水浴锅内胆尺寸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Φ280×160H（mm）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水浴锅尺寸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360L×330W×260H（mm）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φ85×480H（mm）约0.25m²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旋转速度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0-90pm/min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控温范围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室温-99℃（可定制200℃）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控温精度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玻璃温度范围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-80-250℃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水浴锅升降行程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0-150mm （手动）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 料 阀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19#标口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宝塔接头外径12mm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整机外形尺寸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790L×380W×1180H（mm）</w:t>
            </w:r>
          </w:p>
        </w:tc>
      </w:tr>
      <w:tr w:rsidR="00F05AF3">
        <w:trPr>
          <w:trHeight w:val="543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1002L×600W×450H（mm）</w:t>
            </w:r>
          </w:p>
        </w:tc>
      </w:tr>
      <w:tr w:rsidR="00F05AF3">
        <w:trPr>
          <w:trHeight w:val="571"/>
        </w:trPr>
        <w:tc>
          <w:tcPr>
            <w:tcW w:w="3091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包装重量</w:t>
            </w:r>
          </w:p>
        </w:tc>
        <w:tc>
          <w:tcPr>
            <w:tcW w:w="5488" w:type="dxa"/>
          </w:tcPr>
          <w:p w:rsidR="00F05AF3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33Kg</w:t>
            </w:r>
          </w:p>
        </w:tc>
      </w:tr>
    </w:tbl>
    <w:p w:rsidR="00F05AF3" w:rsidRDefault="00F05AF3">
      <w:pPr>
        <w:tabs>
          <w:tab w:val="left" w:pos="628"/>
        </w:tabs>
        <w:jc w:val="center"/>
        <w:rPr>
          <w:rFonts w:asciiTheme="minorEastAsia" w:hAnsiTheme="minorEastAsia" w:cstheme="minorEastAsia" w:hint="eastAsia"/>
          <w:sz w:val="24"/>
        </w:rPr>
      </w:pPr>
    </w:p>
    <w:sectPr w:rsidR="00F05AF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32595" w:rsidRDefault="00E32595">
      <w:r>
        <w:separator/>
      </w:r>
    </w:p>
  </w:endnote>
  <w:endnote w:type="continuationSeparator" w:id="0">
    <w:p w:rsidR="00E32595" w:rsidRDefault="00E32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5AF3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32595" w:rsidRDefault="00E32595">
      <w:r>
        <w:separator/>
      </w:r>
    </w:p>
  </w:footnote>
  <w:footnote w:type="continuationSeparator" w:id="0">
    <w:p w:rsidR="00E32595" w:rsidRDefault="00E325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5AF3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7958202"/>
    <w:multiLevelType w:val="singleLevel"/>
    <w:tmpl w:val="D7958202"/>
    <w:lvl w:ilvl="0">
      <w:start w:val="1"/>
      <w:numFmt w:val="decimal"/>
      <w:suff w:val="space"/>
      <w:lvlText w:val="%1."/>
      <w:lvlJc w:val="left"/>
    </w:lvl>
  </w:abstractNum>
  <w:num w:numId="1" w16cid:durableId="1523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05AF3"/>
    <w:rsid w:val="00787816"/>
    <w:rsid w:val="00D7491A"/>
    <w:rsid w:val="00E32595"/>
    <w:rsid w:val="00F05AF3"/>
    <w:rsid w:val="05D20A53"/>
    <w:rsid w:val="06E3627A"/>
    <w:rsid w:val="0EDA5F3C"/>
    <w:rsid w:val="1613075C"/>
    <w:rsid w:val="1A60624B"/>
    <w:rsid w:val="2ECB4CFD"/>
    <w:rsid w:val="2FAA2716"/>
    <w:rsid w:val="45720CA6"/>
    <w:rsid w:val="45EB634F"/>
    <w:rsid w:val="4A2B62C9"/>
    <w:rsid w:val="4B846E46"/>
    <w:rsid w:val="5B2D49C3"/>
    <w:rsid w:val="5CB21E28"/>
    <w:rsid w:val="6938492A"/>
    <w:rsid w:val="7326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B8551"/>
  <w15:docId w15:val="{A07F5A39-7D44-4B6C-93C7-2693A9ED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3</cp:revision>
  <dcterms:created xsi:type="dcterms:W3CDTF">2014-10-29T12:08:00Z</dcterms:created>
  <dcterms:modified xsi:type="dcterms:W3CDTF">2024-10-25T03:13:00Z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A857E01B2FE04DA2BF199C47D842BB83</vt:lpwstr>
  </property>
</Properties>
</file>