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60B85" w:rsidRDefault="00860B85"/>
    <w:p w:rsidR="00860B85" w:rsidRDefault="00000000">
      <w:pPr>
        <w:tabs>
          <w:tab w:val="left" w:pos="2526"/>
        </w:tabs>
        <w:ind w:firstLineChars="500" w:firstLine="15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50/40+200</w:t>
      </w:r>
    </w:p>
    <w:p w:rsidR="00860B85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:rsidR="00860B85" w:rsidRDefault="00000000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 w:rsidR="00860B8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860B8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2、可实现连续升降温，采用高温高压下运行压缩机技术，可从350度直接开启压缩机制冷，大大提供降温速率，节省试验时间和精力。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6、带有矫正外循环和内循环温度探头PT100的功能。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7、采用无CFC和HCFE制冷剂。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10、液体循环管道，加热管采用优质工业级无缝304不锈钢厚度为3.0mm，绝非装饰管。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11、制冷系统采用涡旋压缩机，耐高温循环泵，性能稳定，质量可靠。</w:t>
      </w:r>
    </w:p>
    <w:p w:rsidR="00860B8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13、 宽工作温度范围，同时具备加热制冷功能，最大温度范围： —95 ～ 350度 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15、充盈液体高效快速，充液简单。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16、保证高温情况下迅速降温；可实现350度到-95度连续控温节省试验生产时间。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17、液体循环管道，加热管采用优质工业级无缝304不锈钢厚度为3.0mm，绝非普通装饰管。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19、制冷系统采用压缩机的润滑油我们全部采用合成油！不碳化、不变色。</w:t>
      </w:r>
    </w:p>
    <w:p w:rsidR="00860B8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20、耐高温循环泵，性能稳定，无泄漏噪音低，质量可靠！</w:t>
      </w:r>
    </w:p>
    <w:p w:rsidR="00860B8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21、考虑到高温的危险性机组的循环连接口均采用304不锈钢钢丝软管外套保温管连接。</w:t>
      </w:r>
    </w:p>
    <w:p w:rsidR="00860B8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>
            <wp:extent cx="5262245" cy="7893050"/>
            <wp:effectExtent l="0" t="0" r="14605" b="12700"/>
            <wp:docPr id="1" name="图片 1" descr="33a1b0314defc61421537571e0d2f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a1b0314defc61421537571e0d2f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8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B85" w:rsidRDefault="00860B85">
      <w:pPr>
        <w:rPr>
          <w:rFonts w:asciiTheme="minorEastAsia" w:hAnsiTheme="minorEastAsia" w:cstheme="minorEastAsia"/>
          <w:sz w:val="28"/>
          <w:szCs w:val="28"/>
        </w:rPr>
      </w:pPr>
    </w:p>
    <w:p w:rsidR="00860B85" w:rsidRDefault="00860B85">
      <w:pPr>
        <w:rPr>
          <w:rFonts w:asciiTheme="minorEastAsia" w:hAnsiTheme="minorEastAsia" w:cstheme="minorEastAsia"/>
          <w:sz w:val="28"/>
          <w:szCs w:val="28"/>
        </w:rPr>
      </w:pPr>
    </w:p>
    <w:p w:rsidR="00860B85" w:rsidRDefault="00000000">
      <w:pPr>
        <w:spacing w:line="360" w:lineRule="auto"/>
        <w:ind w:firstLineChars="700" w:firstLine="1968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高低温一体机主要技术参数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2177"/>
        <w:gridCol w:w="4274"/>
      </w:tblGrid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名称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密闭制冷加热循环装置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GDSZ-50/40+200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温度稳定性</w:t>
            </w:r>
            <w:r>
              <w:rPr>
                <w:sz w:val="24"/>
              </w:rPr>
              <w:t>(℃</w:t>
            </w:r>
            <w:r>
              <w:rPr>
                <w:sz w:val="24"/>
              </w:rPr>
              <w:t>）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使用温度范围</w:t>
            </w:r>
            <w:r>
              <w:rPr>
                <w:sz w:val="24"/>
              </w:rPr>
              <w:t>(℃)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-40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00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环境温度</w:t>
            </w:r>
            <w:r>
              <w:rPr>
                <w:sz w:val="24"/>
              </w:rPr>
              <w:t>(℃)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35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最佳环境湿度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0%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电源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3PH/38</w:t>
            </w:r>
            <w:r>
              <w:rPr>
                <w:sz w:val="24"/>
              </w:rPr>
              <w:t>0V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50HZ</w:t>
            </w:r>
          </w:p>
        </w:tc>
      </w:tr>
      <w:tr w:rsidR="00860B85">
        <w:trPr>
          <w:trHeight w:hRule="exact" w:val="619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安全保护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延时、过电流、过热、超温</w:t>
            </w:r>
            <w:r>
              <w:rPr>
                <w:rFonts w:hint="eastAsia"/>
                <w:sz w:val="24"/>
              </w:rPr>
              <w:t>保护、过欠压、缺相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整机功率</w:t>
            </w:r>
            <w:r>
              <w:rPr>
                <w:sz w:val="24"/>
              </w:rPr>
              <w:t>(kW</w:t>
            </w:r>
            <w:r>
              <w:rPr>
                <w:rFonts w:hint="eastAsia"/>
                <w:sz w:val="24"/>
              </w:rPr>
              <w:t>/A</w:t>
            </w:r>
            <w:r>
              <w:rPr>
                <w:sz w:val="24"/>
              </w:rPr>
              <w:t>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11.6/19.66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显示屏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>液晶屏显示，</w:t>
            </w:r>
            <w:r>
              <w:rPr>
                <w:rFonts w:hint="eastAsia"/>
                <w:sz w:val="24"/>
              </w:rPr>
              <w:t>触摸</w:t>
            </w:r>
            <w:r>
              <w:rPr>
                <w:sz w:val="24"/>
              </w:rPr>
              <w:t>操作</w:t>
            </w:r>
            <w:r w:rsidR="007F0FD7">
              <w:rPr>
                <w:rFonts w:hint="eastAsia"/>
                <w:sz w:val="24"/>
              </w:rPr>
              <w:t>，</w:t>
            </w:r>
            <w:r w:rsidR="007F0FD7">
              <w:rPr>
                <w:rFonts w:hint="eastAsia"/>
                <w:sz w:val="24"/>
              </w:rPr>
              <w:t>P</w:t>
            </w:r>
            <w:r w:rsidR="007F0FD7">
              <w:rPr>
                <w:sz w:val="24"/>
              </w:rPr>
              <w:t>LC</w:t>
            </w:r>
            <w:r w:rsidR="007F0FD7">
              <w:rPr>
                <w:rFonts w:hint="eastAsia"/>
                <w:sz w:val="24"/>
              </w:rPr>
              <w:t>程序控温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制冷功率</w:t>
            </w:r>
            <w:r>
              <w:rPr>
                <w:sz w:val="24"/>
              </w:rPr>
              <w:t>(kW)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3.74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加热丝功率</w:t>
            </w:r>
            <w:r>
              <w:rPr>
                <w:sz w:val="24"/>
              </w:rPr>
              <w:t>(kW)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7.5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风冷型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 w:val="restart"/>
            <w:vAlign w:val="center"/>
          </w:tcPr>
          <w:p w:rsidR="00860B85" w:rsidRDefault="00860B85">
            <w:pPr>
              <w:rPr>
                <w:sz w:val="24"/>
              </w:rPr>
            </w:pPr>
          </w:p>
          <w:p w:rsidR="00860B85" w:rsidRDefault="00860B85">
            <w:pPr>
              <w:rPr>
                <w:sz w:val="24"/>
              </w:rPr>
            </w:pPr>
          </w:p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压缩机</w:t>
            </w:r>
          </w:p>
          <w:p w:rsidR="00860B85" w:rsidRDefault="00860B85">
            <w:pPr>
              <w:rPr>
                <w:sz w:val="24"/>
              </w:rPr>
            </w:pPr>
          </w:p>
          <w:p w:rsidR="00860B85" w:rsidRDefault="00860B85">
            <w:pPr>
              <w:rPr>
                <w:sz w:val="24"/>
              </w:rPr>
            </w:pPr>
          </w:p>
        </w:tc>
        <w:tc>
          <w:tcPr>
            <w:tcW w:w="2177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YM86A1G-100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vAlign w:val="center"/>
          </w:tcPr>
          <w:p w:rsidR="00860B85" w:rsidRDefault="00860B85">
            <w:pPr>
              <w:rPr>
                <w:sz w:val="24"/>
              </w:rPr>
            </w:pPr>
          </w:p>
        </w:tc>
        <w:tc>
          <w:tcPr>
            <w:tcW w:w="2177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匹数（</w:t>
            </w:r>
            <w:r>
              <w:rPr>
                <w:rFonts w:hint="eastAsia"/>
                <w:sz w:val="24"/>
              </w:rPr>
              <w:t>HP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vAlign w:val="center"/>
          </w:tcPr>
          <w:p w:rsidR="00860B85" w:rsidRDefault="00860B85">
            <w:pPr>
              <w:rPr>
                <w:sz w:val="24"/>
              </w:rPr>
            </w:pPr>
          </w:p>
        </w:tc>
        <w:tc>
          <w:tcPr>
            <w:tcW w:w="2177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全封闭涡旋式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vAlign w:val="center"/>
          </w:tcPr>
          <w:p w:rsidR="00860B85" w:rsidRDefault="00860B85">
            <w:pPr>
              <w:rPr>
                <w:sz w:val="24"/>
              </w:rPr>
            </w:pPr>
          </w:p>
        </w:tc>
        <w:tc>
          <w:tcPr>
            <w:tcW w:w="2177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22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 w:val="restart"/>
            <w:tcBorders>
              <w:right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制冷量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W)</w:t>
            </w:r>
          </w:p>
        </w:tc>
        <w:tc>
          <w:tcPr>
            <w:tcW w:w="2177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00℃</w:t>
            </w:r>
          </w:p>
        </w:tc>
        <w:tc>
          <w:tcPr>
            <w:tcW w:w="4274" w:type="dxa"/>
            <w:tcBorders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17.4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rPr>
                <w:sz w:val="24"/>
              </w:rPr>
            </w:pPr>
          </w:p>
        </w:tc>
        <w:tc>
          <w:tcPr>
            <w:tcW w:w="2177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  <w:r>
              <w:rPr>
                <w:sz w:val="24"/>
              </w:rPr>
              <w:t>℃</w:t>
            </w:r>
          </w:p>
        </w:tc>
        <w:tc>
          <w:tcPr>
            <w:tcW w:w="4274" w:type="dxa"/>
            <w:tcBorders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15.56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℃</w:t>
            </w:r>
          </w:p>
        </w:tc>
        <w:tc>
          <w:tcPr>
            <w:tcW w:w="427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13.96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-5℃</w:t>
            </w:r>
          </w:p>
        </w:tc>
        <w:tc>
          <w:tcPr>
            <w:tcW w:w="427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11.87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-10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274" w:type="dxa"/>
            <w:tcBorders>
              <w:top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9.99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-30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274" w:type="dxa"/>
            <w:tcBorders>
              <w:top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4.55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jc w:val="center"/>
              <w:rPr>
                <w:sz w:val="24"/>
              </w:rPr>
            </w:pP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-40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274" w:type="dxa"/>
            <w:tcBorders>
              <w:top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2.91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 w:val="restart"/>
            <w:tcBorders>
              <w:right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循环泵</w:t>
            </w:r>
          </w:p>
        </w:tc>
        <w:tc>
          <w:tcPr>
            <w:tcW w:w="2177" w:type="dxa"/>
            <w:tcBorders>
              <w:left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功率</w:t>
            </w:r>
            <w:r>
              <w:rPr>
                <w:sz w:val="24"/>
              </w:rPr>
              <w:t>(W)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370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rPr>
                <w:sz w:val="24"/>
              </w:rPr>
            </w:pPr>
          </w:p>
        </w:tc>
        <w:tc>
          <w:tcPr>
            <w:tcW w:w="2177" w:type="dxa"/>
            <w:tcBorders>
              <w:left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流量</w:t>
            </w:r>
            <w:r>
              <w:rPr>
                <w:kern w:val="0"/>
                <w:sz w:val="24"/>
              </w:rPr>
              <w:t>(L/min)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42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rPr>
                <w:sz w:val="24"/>
              </w:rPr>
            </w:pPr>
          </w:p>
        </w:tc>
        <w:tc>
          <w:tcPr>
            <w:tcW w:w="2177" w:type="dxa"/>
            <w:tcBorders>
              <w:left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扬程（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274" w:type="dxa"/>
            <w:vAlign w:val="center"/>
          </w:tcPr>
          <w:p w:rsidR="00860B85" w:rsidRDefault="00860B85">
            <w:pPr>
              <w:rPr>
                <w:sz w:val="24"/>
              </w:rPr>
            </w:pPr>
          </w:p>
        </w:tc>
      </w:tr>
      <w:tr w:rsidR="00860B85">
        <w:trPr>
          <w:trHeight w:hRule="exact" w:val="344"/>
          <w:jc w:val="center"/>
        </w:trPr>
        <w:tc>
          <w:tcPr>
            <w:tcW w:w="1508" w:type="dxa"/>
            <w:vMerge/>
            <w:tcBorders>
              <w:right w:val="single" w:sz="2" w:space="0" w:color="auto"/>
            </w:tcBorders>
            <w:vAlign w:val="center"/>
          </w:tcPr>
          <w:p w:rsidR="00860B85" w:rsidRDefault="00860B85">
            <w:pPr>
              <w:rPr>
                <w:sz w:val="24"/>
              </w:rPr>
            </w:pPr>
          </w:p>
        </w:tc>
        <w:tc>
          <w:tcPr>
            <w:tcW w:w="2177" w:type="dxa"/>
            <w:tcBorders>
              <w:left w:val="single" w:sz="2" w:space="0" w:color="auto"/>
            </w:tcBorders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bar</w:t>
            </w:r>
            <w:r>
              <w:rPr>
                <w:sz w:val="24"/>
              </w:rPr>
              <w:t>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外循环接口尺寸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DN15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通讯端口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选装）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RS485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储槽材质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输送管道、阀门材质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自身</w:t>
            </w:r>
            <w:r>
              <w:rPr>
                <w:sz w:val="24"/>
              </w:rPr>
              <w:t>加</w:t>
            </w:r>
            <w:r>
              <w:rPr>
                <w:rFonts w:hint="eastAsia"/>
                <w:sz w:val="24"/>
              </w:rPr>
              <w:t>液</w:t>
            </w:r>
            <w:r>
              <w:rPr>
                <w:sz w:val="24"/>
              </w:rPr>
              <w:t>量</w:t>
            </w:r>
            <w:r>
              <w:rPr>
                <w:sz w:val="24"/>
              </w:rPr>
              <w:t>(L)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循环介质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硅油</w:t>
            </w: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860B85">
        <w:trPr>
          <w:trHeight w:hRule="exact" w:val="344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</w:t>
            </w:r>
            <w:r>
              <w:rPr>
                <w:sz w:val="24"/>
              </w:rPr>
              <w:t>主机占用空间</w:t>
            </w:r>
            <w:r>
              <w:rPr>
                <w:sz w:val="24"/>
              </w:rPr>
              <w:t>(mm)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widowControl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cs="Arial" w:hint="eastAsia"/>
                <w:sz w:val="24"/>
              </w:rPr>
              <w:t>750W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hint="eastAsia"/>
                <w:sz w:val="24"/>
              </w:rPr>
              <w:t>630D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cs="Arial" w:hint="eastAsia"/>
                <w:sz w:val="24"/>
              </w:rPr>
              <w:t>1100H</w:t>
            </w:r>
          </w:p>
        </w:tc>
      </w:tr>
      <w:tr w:rsidR="00860B85">
        <w:trPr>
          <w:trHeight w:hRule="exact" w:val="459"/>
          <w:jc w:val="center"/>
        </w:trPr>
        <w:tc>
          <w:tcPr>
            <w:tcW w:w="3685" w:type="dxa"/>
            <w:gridSpan w:val="2"/>
            <w:vAlign w:val="center"/>
          </w:tcPr>
          <w:p w:rsidR="00860B8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重量（</w:t>
            </w:r>
            <w:r>
              <w:rPr>
                <w:rFonts w:hint="eastAsia"/>
                <w:sz w:val="24"/>
              </w:rPr>
              <w:t>kg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274" w:type="dxa"/>
            <w:vAlign w:val="center"/>
          </w:tcPr>
          <w:p w:rsidR="00860B85" w:rsidRDefault="00000000">
            <w:pPr>
              <w:widowControl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170</w:t>
            </w:r>
          </w:p>
        </w:tc>
      </w:tr>
    </w:tbl>
    <w:p w:rsidR="00860B85" w:rsidRDefault="00860B85">
      <w:pPr>
        <w:rPr>
          <w:sz w:val="24"/>
        </w:rPr>
      </w:pPr>
    </w:p>
    <w:sectPr w:rsidR="00860B85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D1E0A" w:rsidRDefault="008D1E0A">
      <w:r>
        <w:separator/>
      </w:r>
    </w:p>
  </w:endnote>
  <w:endnote w:type="continuationSeparator" w:id="0">
    <w:p w:rsidR="008D1E0A" w:rsidRDefault="008D1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60B85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D1E0A" w:rsidRDefault="008D1E0A">
      <w:r>
        <w:separator/>
      </w:r>
    </w:p>
  </w:footnote>
  <w:footnote w:type="continuationSeparator" w:id="0">
    <w:p w:rsidR="008D1E0A" w:rsidRDefault="008D1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60B85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7F0FD7"/>
    <w:rsid w:val="00850B47"/>
    <w:rsid w:val="00860B85"/>
    <w:rsid w:val="008D1E0A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24976DA7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0D375"/>
  <w15:docId w15:val="{6B53ED26-0B7A-4DA8-98EB-BC21C79D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11</cp:revision>
  <dcterms:created xsi:type="dcterms:W3CDTF">2014-10-29T12:08:00Z</dcterms:created>
  <dcterms:modified xsi:type="dcterms:W3CDTF">2024-01-16T09:00:00Z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56496EF7814B4045A445C16B4B360A16</vt:lpwstr>
  </property>
</Properties>
</file>