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88" w:lineRule="auto"/>
        <w:rPr>
          <w:rFonts w:ascii="Times New Roman" w:hAnsi="Times New Roman" w:cs="Times New Roman"/>
          <w:sz w:val="24"/>
        </w:rPr>
      </w:pPr>
      <w:r>
        <w:rPr>
          <w:rFonts w:ascii="Times New Roman" w:hAnsi="Times New Roman" w:cs="Times New Roman"/>
          <w:b/>
          <w:bCs/>
          <w:sz w:val="24"/>
        </w:rPr>
        <w:t xml:space="preserve">Product Name: </w:t>
      </w:r>
      <w:r>
        <w:rPr>
          <w:rFonts w:ascii="Times New Roman" w:hAnsi="Times New Roman" w:cs="Times New Roman"/>
          <w:sz w:val="24"/>
        </w:rPr>
        <w:t>Small spray dryer (glass drying chamber)</w:t>
      </w:r>
    </w:p>
    <w:p>
      <w:pPr>
        <w:spacing w:line="288" w:lineRule="auto"/>
        <w:rPr>
          <w:rFonts w:ascii="Times New Roman" w:hAnsi="Times New Roman" w:cs="Times New Roman"/>
          <w:sz w:val="24"/>
        </w:rPr>
      </w:pPr>
      <w:r>
        <w:rPr>
          <w:rFonts w:ascii="Times New Roman" w:hAnsi="Times New Roman" w:cs="Times New Roman"/>
          <w:b/>
          <w:bCs/>
          <w:sz w:val="24"/>
        </w:rPr>
        <w:t>Product model :</w:t>
      </w:r>
      <w:r>
        <w:rPr>
          <w:rFonts w:hint="eastAsia" w:ascii="Times New Roman" w:hAnsi="Times New Roman" w:cs="Times New Roman"/>
          <w:sz w:val="24"/>
          <w:lang w:val="en-US" w:eastAsia="zh-CN"/>
        </w:rPr>
        <w:t>YH</w:t>
      </w:r>
      <w:r>
        <w:rPr>
          <w:rFonts w:hint="eastAsia" w:ascii="Times New Roman" w:hAnsi="Times New Roman" w:cs="Times New Roman"/>
          <w:sz w:val="24"/>
        </w:rPr>
        <w:t>-2G</w:t>
      </w:r>
    </w:p>
    <w:p>
      <w:pPr>
        <w:spacing w:line="288" w:lineRule="auto"/>
        <w:rPr>
          <w:rFonts w:ascii="Times New Roman" w:hAnsi="Times New Roman" w:cs="Times New Roman"/>
          <w:sz w:val="24"/>
        </w:rPr>
      </w:pPr>
      <w:r>
        <w:rPr>
          <w:rFonts w:hint="eastAsia" w:ascii="Times New Roman" w:hAnsi="Times New Roman" w:cs="Times New Roman"/>
          <w:b/>
          <w:bCs/>
          <w:sz w:val="24"/>
        </w:rPr>
        <w:t xml:space="preserve">Maximum feeding capacity: </w:t>
      </w:r>
      <w:r>
        <w:rPr>
          <w:rFonts w:hint="eastAsia" w:ascii="Times New Roman" w:hAnsi="Times New Roman" w:cs="Times New Roman"/>
          <w:sz w:val="24"/>
        </w:rPr>
        <w:t>2000mL/H</w:t>
      </w:r>
    </w:p>
    <w:p>
      <w:pPr>
        <w:spacing w:line="288" w:lineRule="auto"/>
        <w:rPr>
          <w:rFonts w:ascii="Times New Roman" w:hAnsi="Times New Roman" w:cs="Times New Roman"/>
          <w:b/>
          <w:bCs/>
          <w:sz w:val="24"/>
        </w:rPr>
      </w:pPr>
      <w:r>
        <w:rPr>
          <w:rFonts w:ascii="Times New Roman" w:hAnsi="Times New Roman" w:cs="Times New Roman"/>
          <w:b/>
          <w:bCs/>
          <w:sz w:val="24"/>
        </w:rPr>
        <w:t>Small spray dryer Product Description:</w:t>
      </w:r>
    </w:p>
    <w:p>
      <w:pPr>
        <w:spacing w:line="288" w:lineRule="auto"/>
        <w:rPr>
          <w:rFonts w:ascii="Times New Roman" w:hAnsi="Times New Roman" w:cs="Times New Roman"/>
          <w:sz w:val="24"/>
        </w:rPr>
      </w:pPr>
      <w:r>
        <w:rPr>
          <w:rFonts w:ascii="Times New Roman" w:hAnsi="Times New Roman" w:cs="Times New Roman"/>
          <w:sz w:val="24"/>
        </w:rPr>
        <w:t xml:space="preserve">It is suitable </w:t>
      </w:r>
      <w:bookmarkStart w:id="0" w:name="_GoBack"/>
      <w:bookmarkEnd w:id="0"/>
      <w:r>
        <w:rPr>
          <w:rFonts w:ascii="Times New Roman" w:hAnsi="Times New Roman" w:cs="Times New Roman"/>
          <w:sz w:val="24"/>
        </w:rPr>
        <w:t>for the production of trace particle powder in universities, research institutes and laboratories of food, pharmaceutical and chemical enterprises. It is widely applicable to all solutions such as emulsion and suspension, and is suitable for the drying of heat-sensitive substances such as biological products, biological pesticides, enzyme preparations, etc. Because the ejected material is only exposed to high temperature and is heated instantaneously when it is sprayed into a mist, these active materials maintain their active components unchanged after drying.</w:t>
      </w:r>
    </w:p>
    <w:p>
      <w:pPr>
        <w:spacing w:line="288" w:lineRule="auto"/>
        <w:rPr>
          <w:rFonts w:ascii="Times New Roman" w:hAnsi="Times New Roman" w:cs="Times New Roman"/>
          <w:sz w:val="24"/>
        </w:rPr>
      </w:pPr>
      <w:r>
        <w:rPr>
          <w:rFonts w:ascii="Times New Roman" w:hAnsi="Times New Roman" w:cs="Times New Roman"/>
          <w:sz w:val="24"/>
        </w:rPr>
        <w:t xml:space="preserve">Specifically used in the following fields: </w:t>
      </w:r>
    </w:p>
    <w:p>
      <w:pPr>
        <w:spacing w:line="288" w:lineRule="auto"/>
        <w:rPr>
          <w:rFonts w:ascii="Times New Roman" w:hAnsi="Times New Roman" w:cs="Times New Roman"/>
          <w:sz w:val="24"/>
        </w:rPr>
      </w:pPr>
      <w:r>
        <w:rPr>
          <w:rFonts w:hint="eastAsia" w:ascii="Times New Roman" w:hAnsi="Times New Roman" w:cs="Times New Roman"/>
          <w:sz w:val="24"/>
        </w:rPr>
        <w:t>Beverages, fragrances, pigments, milk, egg products, plant and vegetable extracts, heat-sensitive substance, plastic polymers, resins, aromatics, blood products, ceramics, superconductors, biochemical products, dyes, soaps, detergents, food adhesives, bone and tooth powders, etc.</w:t>
      </w:r>
    </w:p>
    <w:p>
      <w:pPr>
        <w:spacing w:line="288" w:lineRule="auto"/>
        <w:rPr>
          <w:rFonts w:ascii="Times New Roman" w:hAnsi="Times New Roman" w:cs="Times New Roman"/>
          <w:b/>
          <w:bCs/>
          <w:sz w:val="24"/>
        </w:rPr>
      </w:pPr>
      <w:r>
        <w:rPr>
          <w:rFonts w:ascii="Times New Roman" w:hAnsi="Times New Roman" w:cs="Times New Roman"/>
          <w:b/>
          <w:bCs/>
          <w:sz w:val="24"/>
        </w:rPr>
        <w:t>Main features of small spray dryer:</w:t>
      </w:r>
    </w:p>
    <w:p>
      <w:pPr>
        <w:numPr>
          <w:ilvl w:val="0"/>
          <w:numId w:val="1"/>
        </w:numPr>
        <w:spacing w:line="288" w:lineRule="auto"/>
        <w:rPr>
          <w:rFonts w:ascii="Times New Roman" w:hAnsi="Times New Roman" w:cs="Times New Roman"/>
          <w:sz w:val="24"/>
        </w:rPr>
      </w:pPr>
      <w:r>
        <w:rPr>
          <w:rFonts w:ascii="Times New Roman" w:hAnsi="Times New Roman" w:cs="Times New Roman"/>
          <w:sz w:val="24"/>
        </w:rPr>
        <w:t>Original nozzle, high efficiency.</w:t>
      </w:r>
    </w:p>
    <w:p>
      <w:pPr>
        <w:numPr>
          <w:ilvl w:val="0"/>
          <w:numId w:val="1"/>
        </w:numPr>
        <w:spacing w:line="288" w:lineRule="auto"/>
        <w:rPr>
          <w:rFonts w:ascii="Times New Roman" w:hAnsi="Times New Roman" w:cs="Times New Roman"/>
          <w:sz w:val="24"/>
        </w:rPr>
      </w:pPr>
      <w:r>
        <w:rPr>
          <w:rFonts w:ascii="Times New Roman" w:hAnsi="Times New Roman" w:cs="Times New Roman"/>
          <w:sz w:val="24"/>
        </w:rPr>
        <w:t>Large color touch screen operation, fully automatic control and manual control combined, with Chinese and English panels and parameter LCD display.</w:t>
      </w:r>
    </w:p>
    <w:p>
      <w:pPr>
        <w:numPr>
          <w:ilvl w:val="0"/>
          <w:numId w:val="1"/>
        </w:numPr>
        <w:spacing w:line="288" w:lineRule="auto"/>
        <w:rPr>
          <w:rFonts w:ascii="Times New Roman" w:hAnsi="Times New Roman" w:cs="Times New Roman"/>
          <w:sz w:val="24"/>
        </w:rPr>
      </w:pPr>
      <w:r>
        <w:rPr>
          <w:rFonts w:ascii="Times New Roman" w:hAnsi="Times New Roman" w:cs="Times New Roman"/>
          <w:sz w:val="24"/>
        </w:rPr>
        <w:t>Real-time regulation of PID constant temperature control technology, accurate temperature control, heating temperature control accuracy ±1℃.</w:t>
      </w:r>
    </w:p>
    <w:p>
      <w:pPr>
        <w:numPr>
          <w:ilvl w:val="0"/>
          <w:numId w:val="1"/>
        </w:numPr>
        <w:spacing w:line="288" w:lineRule="auto"/>
        <w:rPr>
          <w:rFonts w:ascii="Times New Roman" w:hAnsi="Times New Roman" w:cs="Times New Roman"/>
          <w:sz w:val="24"/>
        </w:rPr>
      </w:pPr>
      <w:r>
        <w:rPr>
          <w:rFonts w:ascii="Times New Roman" w:hAnsi="Times New Roman" w:cs="Times New Roman"/>
          <w:sz w:val="24"/>
        </w:rPr>
        <w:t>The spray, drying and collection devices are made of transparent, high-quality, high-temperature resistant borosilicate glass, and the entire spray drying experiment process can be visualized.</w:t>
      </w:r>
    </w:p>
    <w:p>
      <w:pPr>
        <w:numPr>
          <w:ilvl w:val="0"/>
          <w:numId w:val="1"/>
        </w:numPr>
        <w:spacing w:line="288" w:lineRule="auto"/>
        <w:rPr>
          <w:rFonts w:ascii="Times New Roman" w:hAnsi="Times New Roman" w:cs="Times New Roman"/>
          <w:sz w:val="24"/>
        </w:rPr>
      </w:pPr>
      <w:r>
        <w:rPr>
          <w:rFonts w:ascii="Times New Roman" w:hAnsi="Times New Roman" w:cs="Times New Roman"/>
          <w:sz w:val="24"/>
        </w:rPr>
        <w:t>The jet injector is automatically dredged (through the needle) and the frequency is adjustable. When the nozzle is blocked, it will automatically clear to ensure the continuity of the experiment.</w:t>
      </w:r>
    </w:p>
    <w:p>
      <w:pPr>
        <w:numPr>
          <w:ilvl w:val="0"/>
          <w:numId w:val="1"/>
        </w:numPr>
        <w:spacing w:line="288" w:lineRule="auto"/>
        <w:rPr>
          <w:rFonts w:ascii="Times New Roman" w:hAnsi="Times New Roman" w:cs="Times New Roman"/>
          <w:sz w:val="24"/>
        </w:rPr>
      </w:pPr>
      <w:r>
        <w:rPr>
          <w:rFonts w:ascii="Times New Roman" w:hAnsi="Times New Roman" w:cs="Times New Roman"/>
          <w:sz w:val="24"/>
        </w:rPr>
        <w:t>The feed amount can be adjusted by the feed peristaltic pump.</w:t>
      </w:r>
    </w:p>
    <w:p>
      <w:pPr>
        <w:numPr>
          <w:ilvl w:val="0"/>
          <w:numId w:val="1"/>
        </w:numPr>
        <w:spacing w:line="288" w:lineRule="auto"/>
        <w:rPr>
          <w:rFonts w:ascii="Times New Roman" w:hAnsi="Times New Roman" w:cs="Times New Roman"/>
          <w:sz w:val="24"/>
        </w:rPr>
      </w:pPr>
      <w:r>
        <w:rPr>
          <w:rFonts w:ascii="Times New Roman" w:hAnsi="Times New Roman" w:cs="Times New Roman"/>
          <w:sz w:val="24"/>
        </w:rPr>
        <w:t>Special protection function, the fan does not start, the heater can not start.</w:t>
      </w:r>
    </w:p>
    <w:p>
      <w:pPr>
        <w:numPr>
          <w:ilvl w:val="0"/>
          <w:numId w:val="1"/>
        </w:numPr>
        <w:spacing w:line="288" w:lineRule="auto"/>
        <w:rPr>
          <w:rFonts w:ascii="Times New Roman" w:hAnsi="Times New Roman" w:cs="Times New Roman"/>
          <w:sz w:val="24"/>
        </w:rPr>
      </w:pPr>
      <w:r>
        <w:rPr>
          <w:rFonts w:ascii="Times New Roman" w:hAnsi="Times New Roman" w:cs="Times New Roman"/>
          <w:sz w:val="24"/>
        </w:rPr>
        <w:t>Built-in imported oil-free air compressor, noise is less than 50db.</w:t>
      </w:r>
    </w:p>
    <w:p>
      <w:pPr>
        <w:numPr>
          <w:ilvl w:val="0"/>
          <w:numId w:val="1"/>
        </w:numPr>
        <w:spacing w:line="288" w:lineRule="auto"/>
        <w:rPr>
          <w:rFonts w:ascii="Times New Roman" w:hAnsi="Times New Roman" w:cs="Times New Roman"/>
          <w:sz w:val="24"/>
        </w:rPr>
      </w:pPr>
      <w:r>
        <w:rPr>
          <w:rFonts w:ascii="Times New Roman" w:hAnsi="Times New Roman" w:cs="Times New Roman"/>
          <w:sz w:val="24"/>
        </w:rPr>
        <w:t>After drying, the product has uniform particle size</w:t>
      </w:r>
      <w:r>
        <w:rPr>
          <w:rFonts w:hint="eastAsia" w:ascii="Times New Roman" w:hAnsi="Times New Roman" w:cs="Times New Roman"/>
          <w:sz w:val="24"/>
        </w:rPr>
        <w:t>.</w:t>
      </w:r>
    </w:p>
    <w:p>
      <w:pPr>
        <w:spacing w:line="288" w:lineRule="auto"/>
        <w:rPr>
          <w:rFonts w:ascii="Times New Roman" w:hAnsi="Times New Roman" w:cs="Times New Roman"/>
          <w:b/>
          <w:bCs/>
          <w:sz w:val="24"/>
        </w:rPr>
      </w:pPr>
      <w:r>
        <w:rPr>
          <w:rFonts w:ascii="Times New Roman" w:hAnsi="Times New Roman" w:cs="Times New Roman"/>
          <w:b/>
          <w:bCs/>
          <w:sz w:val="24"/>
        </w:rPr>
        <w:t>Small spray dryer configuration</w:t>
      </w:r>
      <w:r>
        <w:rPr>
          <w:rFonts w:hint="eastAsia" w:ascii="Times New Roman" w:hAnsi="Times New Roman" w:cs="Times New Roman"/>
          <w:b/>
          <w:bCs/>
          <w:sz w:val="24"/>
        </w:rPr>
        <w:t>:</w:t>
      </w:r>
    </w:p>
    <w:p>
      <w:pPr>
        <w:spacing w:line="288" w:lineRule="auto"/>
        <w:rPr>
          <w:rFonts w:ascii="Times New Roman" w:hAnsi="Times New Roman" w:cs="Times New Roman"/>
          <w:sz w:val="24"/>
        </w:rPr>
      </w:pPr>
      <w:r>
        <w:rPr>
          <w:rFonts w:ascii="Times New Roman" w:hAnsi="Times New Roman" w:cs="Times New Roman"/>
          <w:sz w:val="24"/>
        </w:rPr>
        <w:t>1, air compressor</w:t>
      </w:r>
      <w:r>
        <w:rPr>
          <w:rFonts w:hint="eastAsia" w:ascii="Times New Roman" w:hAnsi="Times New Roman" w:cs="Times New Roman"/>
          <w:sz w:val="24"/>
        </w:rPr>
        <w:t xml:space="preserve"> </w:t>
      </w:r>
      <w:r>
        <w:rPr>
          <w:rFonts w:ascii="Times New Roman" w:hAnsi="Times New Roman" w:cs="Times New Roman"/>
          <w:sz w:val="24"/>
        </w:rPr>
        <w:t>2, fan</w:t>
      </w:r>
      <w:r>
        <w:rPr>
          <w:rFonts w:hint="eastAsia" w:ascii="Times New Roman" w:hAnsi="Times New Roman" w:cs="Times New Roman"/>
          <w:sz w:val="24"/>
        </w:rPr>
        <w:t xml:space="preserve"> </w:t>
      </w:r>
      <w:r>
        <w:rPr>
          <w:rFonts w:ascii="Times New Roman" w:hAnsi="Times New Roman" w:cs="Times New Roman"/>
          <w:sz w:val="24"/>
        </w:rPr>
        <w:t>3, peristaltic pump 4, atomizing nozzle 5, drying room 6, cyclone separator 7</w:t>
      </w:r>
      <w:r>
        <w:rPr>
          <w:rFonts w:hint="eastAsia" w:ascii="Times New Roman" w:hAnsi="Times New Roman" w:cs="Times New Roman"/>
          <w:sz w:val="24"/>
        </w:rPr>
        <w:t>,</w:t>
      </w:r>
      <w:r>
        <w:rPr>
          <w:rFonts w:ascii="Times New Roman" w:hAnsi="Times New Roman" w:cs="Times New Roman"/>
          <w:sz w:val="24"/>
        </w:rPr>
        <w:t>Collection bottle 8, waste liquid bottle 9, heating tube 10, circuit board 11, touch screen 12</w:t>
      </w:r>
      <w:r>
        <w:rPr>
          <w:rFonts w:hint="eastAsia" w:ascii="Times New Roman" w:hAnsi="Times New Roman" w:cs="Times New Roman"/>
          <w:sz w:val="24"/>
        </w:rPr>
        <w:t xml:space="preserve">, </w:t>
      </w:r>
      <w:r>
        <w:rPr>
          <w:rFonts w:ascii="Times New Roman" w:hAnsi="Times New Roman" w:cs="Times New Roman"/>
          <w:sz w:val="24"/>
        </w:rPr>
        <w:t xml:space="preserve">1 set of clamps 13, power switch 14, feed pipe 15, trachea 16, pressure gauge 17, moving wheel 18. </w:t>
      </w:r>
      <w:r>
        <w:rPr>
          <w:rFonts w:hint="eastAsia" w:ascii="Times New Roman" w:hAnsi="Times New Roman" w:cs="Times New Roman"/>
          <w:sz w:val="24"/>
        </w:rPr>
        <w:t>e</w:t>
      </w:r>
      <w:r>
        <w:rPr>
          <w:rFonts w:ascii="Times New Roman" w:hAnsi="Times New Roman" w:cs="Times New Roman"/>
          <w:sz w:val="24"/>
        </w:rPr>
        <w:t>xhaust duct</w:t>
      </w:r>
    </w:p>
    <w:p>
      <w:pPr>
        <w:spacing w:line="288" w:lineRule="auto"/>
        <w:rPr>
          <w:rFonts w:ascii="Times New Roman" w:hAnsi="Times New Roman" w:cs="Times New Roman"/>
          <w:b/>
          <w:bCs/>
          <w:sz w:val="24"/>
        </w:rPr>
      </w:pPr>
      <w:r>
        <w:rPr>
          <w:rFonts w:ascii="Times New Roman" w:hAnsi="Times New Roman" w:cs="Times New Roman"/>
          <w:b/>
          <w:bCs/>
          <w:sz w:val="24"/>
        </w:rPr>
        <w:t>Technical parameters of small spray dryer:</w:t>
      </w:r>
    </w:p>
    <w:p>
      <w:pPr>
        <w:spacing w:line="288" w:lineRule="auto"/>
        <w:rPr>
          <w:rFonts w:ascii="Times New Roman" w:hAnsi="Times New Roman" w:cs="Times New Roman"/>
          <w:b/>
          <w:bCs/>
          <w:sz w:val="24"/>
        </w:rPr>
      </w:pPr>
    </w:p>
    <w:tbl>
      <w:tblPr>
        <w:tblStyle w:val="6"/>
        <w:tblW w:w="974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3"/>
        <w:gridCol w:w="2580"/>
        <w:gridCol w:w="2112"/>
        <w:gridCol w:w="34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exact"/>
        </w:trPr>
        <w:tc>
          <w:tcPr>
            <w:tcW w:w="1613" w:type="dxa"/>
            <w:shd w:val="clear" w:color="auto" w:fill="BEBEBE" w:themeFill="background1" w:themeFillShade="BF"/>
          </w:tcPr>
          <w:p>
            <w:pPr>
              <w:jc w:val="center"/>
              <w:rPr>
                <w:rFonts w:ascii="Times New Roman" w:hAnsi="Times New Roman" w:cs="Times New Roman"/>
                <w:sz w:val="24"/>
              </w:rPr>
            </w:pPr>
            <w:r>
              <w:rPr>
                <w:rFonts w:ascii="Times New Roman" w:hAnsi="Times New Roman" w:cs="Times New Roman"/>
                <w:sz w:val="24"/>
              </w:rPr>
              <w:t>Inlet air temperature range</w:t>
            </w:r>
          </w:p>
        </w:tc>
        <w:tc>
          <w:tcPr>
            <w:tcW w:w="2580" w:type="dxa"/>
          </w:tcPr>
          <w:p>
            <w:pPr>
              <w:jc w:val="center"/>
              <w:rPr>
                <w:rFonts w:ascii="Times New Roman" w:hAnsi="Times New Roman" w:cs="Times New Roman"/>
                <w:sz w:val="24"/>
              </w:rPr>
            </w:pPr>
            <w:r>
              <w:rPr>
                <w:rFonts w:ascii="Arial" w:hAnsi="Arial" w:cs="Arial"/>
                <w:color w:val="444444"/>
                <w:szCs w:val="21"/>
              </w:rPr>
              <w:t>30～</w:t>
            </w:r>
            <w:r>
              <w:rPr>
                <w:rFonts w:hint="eastAsia" w:ascii="Arial" w:hAnsi="Arial" w:cs="Arial"/>
                <w:color w:val="444444"/>
                <w:szCs w:val="21"/>
              </w:rPr>
              <w:t>30</w:t>
            </w:r>
            <w:r>
              <w:rPr>
                <w:rFonts w:ascii="Arial" w:hAnsi="Arial" w:cs="Arial"/>
                <w:color w:val="444444"/>
                <w:szCs w:val="21"/>
              </w:rPr>
              <w:t>0</w:t>
            </w:r>
            <w:r>
              <w:rPr>
                <w:rFonts w:hint="eastAsia"/>
                <w:color w:val="444444"/>
                <w:szCs w:val="21"/>
              </w:rPr>
              <w:t>℃</w:t>
            </w:r>
          </w:p>
        </w:tc>
        <w:tc>
          <w:tcPr>
            <w:tcW w:w="2112" w:type="dxa"/>
            <w:shd w:val="clear" w:color="auto" w:fill="BEBEBE" w:themeFill="background1" w:themeFillShade="BF"/>
          </w:tcPr>
          <w:p>
            <w:pPr>
              <w:jc w:val="center"/>
              <w:rPr>
                <w:rFonts w:ascii="Arial" w:hAnsi="Arial" w:cs="Arial"/>
                <w:color w:val="444444"/>
                <w:szCs w:val="21"/>
              </w:rPr>
            </w:pPr>
            <w:r>
              <w:rPr>
                <w:rFonts w:ascii="Times New Roman" w:hAnsi="Times New Roman" w:cs="Times New Roman"/>
                <w:sz w:val="24"/>
              </w:rPr>
              <w:t>Electric heater powe</w:t>
            </w:r>
            <w:r>
              <w:rPr>
                <w:rFonts w:hint="eastAsia" w:ascii="Times New Roman" w:hAnsi="Times New Roman" w:cs="Times New Roman"/>
                <w:sz w:val="24"/>
              </w:rPr>
              <w:t>r</w:t>
            </w:r>
          </w:p>
        </w:tc>
        <w:tc>
          <w:tcPr>
            <w:tcW w:w="3438" w:type="dxa"/>
          </w:tcPr>
          <w:p>
            <w:pPr>
              <w:jc w:val="center"/>
              <w:rPr>
                <w:rFonts w:ascii="Times New Roman" w:hAnsi="Times New Roman" w:cs="Times New Roman"/>
                <w:sz w:val="24"/>
              </w:rPr>
            </w:pPr>
            <w:r>
              <w:rPr>
                <w:rFonts w:hint="eastAsia" w:ascii="Arial" w:hAnsi="Arial" w:cs="Arial"/>
                <w:color w:val="444444"/>
                <w:szCs w:val="21"/>
              </w:rPr>
              <w:t>3.5</w:t>
            </w:r>
            <w:r>
              <w:rPr>
                <w:rFonts w:ascii="Arial" w:hAnsi="Arial" w:cs="Arial"/>
                <w:color w:val="444444"/>
                <w:szCs w:val="21"/>
              </w:rPr>
              <w:t>KW   AC220V</w:t>
            </w:r>
            <w:r>
              <w:rPr>
                <w:rFonts w:hint="eastAsia" w:ascii="Arial" w:hAnsi="Arial" w:cs="Arial"/>
                <w:color w:val="444444"/>
                <w:szCs w:val="21"/>
              </w:rPr>
              <w:t xml:space="preserve"> one-phase ground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5" w:hRule="exact"/>
        </w:trPr>
        <w:tc>
          <w:tcPr>
            <w:tcW w:w="1613" w:type="dxa"/>
            <w:shd w:val="clear" w:color="auto" w:fill="BEBEBE" w:themeFill="background1" w:themeFillShade="BF"/>
          </w:tcPr>
          <w:p>
            <w:pPr>
              <w:jc w:val="center"/>
              <w:rPr>
                <w:rFonts w:ascii="Times New Roman" w:hAnsi="Times New Roman" w:cs="Times New Roman"/>
                <w:sz w:val="24"/>
              </w:rPr>
            </w:pPr>
            <w:r>
              <w:rPr>
                <w:rFonts w:ascii="Times New Roman" w:hAnsi="Times New Roman" w:cs="Times New Roman"/>
                <w:sz w:val="24"/>
              </w:rPr>
              <w:t>Outlet air temperature range</w:t>
            </w:r>
          </w:p>
        </w:tc>
        <w:tc>
          <w:tcPr>
            <w:tcW w:w="2580" w:type="dxa"/>
          </w:tcPr>
          <w:p>
            <w:pPr>
              <w:pStyle w:val="4"/>
              <w:shd w:val="clear" w:color="auto" w:fill="FFFFFF"/>
              <w:spacing w:before="0" w:beforeAutospacing="0" w:after="0" w:afterAutospacing="0" w:line="240" w:lineRule="atLeast"/>
              <w:jc w:val="center"/>
              <w:rPr>
                <w:rFonts w:eastAsia="宋体"/>
                <w:color w:val="444444"/>
                <w:sz w:val="21"/>
                <w:szCs w:val="21"/>
              </w:rPr>
            </w:pPr>
            <w:r>
              <w:rPr>
                <w:rFonts w:ascii="Arial" w:hAnsi="Arial" w:cs="Arial"/>
                <w:color w:val="444444"/>
                <w:sz w:val="21"/>
                <w:szCs w:val="21"/>
              </w:rPr>
              <w:t>30～150</w:t>
            </w:r>
            <w:r>
              <w:rPr>
                <w:rFonts w:hint="eastAsia"/>
                <w:color w:val="444444"/>
                <w:sz w:val="21"/>
                <w:szCs w:val="21"/>
              </w:rPr>
              <w:t>℃</w:t>
            </w:r>
          </w:p>
          <w:p>
            <w:pPr>
              <w:jc w:val="center"/>
              <w:rPr>
                <w:rFonts w:ascii="Times New Roman" w:hAnsi="Times New Roman" w:cs="Times New Roman"/>
                <w:sz w:val="24"/>
              </w:rPr>
            </w:pPr>
          </w:p>
        </w:tc>
        <w:tc>
          <w:tcPr>
            <w:tcW w:w="2112" w:type="dxa"/>
            <w:shd w:val="clear" w:color="auto" w:fill="BEBEBE" w:themeFill="background1" w:themeFillShade="BF"/>
          </w:tcPr>
          <w:p>
            <w:pPr>
              <w:jc w:val="center"/>
              <w:rPr>
                <w:rFonts w:ascii="Times New Roman" w:hAnsi="Times New Roman" w:cs="Times New Roman"/>
                <w:sz w:val="24"/>
              </w:rPr>
            </w:pPr>
            <w:r>
              <w:rPr>
                <w:rFonts w:ascii="Times New Roman" w:hAnsi="Times New Roman" w:cs="Times New Roman"/>
                <w:sz w:val="24"/>
              </w:rPr>
              <w:t>draught fan</w:t>
            </w:r>
          </w:p>
          <w:p>
            <w:pPr>
              <w:jc w:val="center"/>
              <w:rPr>
                <w:rFonts w:ascii="Times New Roman" w:hAnsi="Times New Roman" w:cs="Times New Roman"/>
                <w:sz w:val="24"/>
              </w:rPr>
            </w:pPr>
            <w:r>
              <w:rPr>
                <w:rFonts w:hint="eastAsia" w:ascii="Times New Roman" w:hAnsi="Times New Roman" w:cs="Times New Roman"/>
                <w:sz w:val="24"/>
              </w:rPr>
              <w:t>power</w:t>
            </w:r>
          </w:p>
        </w:tc>
        <w:tc>
          <w:tcPr>
            <w:tcW w:w="3438" w:type="dxa"/>
          </w:tcPr>
          <w:p>
            <w:pPr>
              <w:ind w:firstLine="1260" w:firstLineChars="600"/>
              <w:rPr>
                <w:rFonts w:ascii="Arial" w:hAnsi="Arial" w:cs="Arial"/>
                <w:color w:val="444444"/>
                <w:szCs w:val="21"/>
              </w:rPr>
            </w:pPr>
            <w:r>
              <w:rPr>
                <w:rFonts w:hint="eastAsia" w:ascii="Arial" w:hAnsi="Arial" w:cs="Arial"/>
                <w:color w:val="444444"/>
                <w:szCs w:val="21"/>
              </w:rPr>
              <w:t>0.55</w:t>
            </w:r>
            <w:r>
              <w:rPr>
                <w:rFonts w:ascii="Arial" w:hAnsi="Arial" w:cs="Arial"/>
                <w:color w:val="444444"/>
                <w:szCs w:val="21"/>
              </w:rPr>
              <w:t>KW</w:t>
            </w:r>
          </w:p>
          <w:p>
            <w:pPr>
              <w:kinsoku w:val="0"/>
              <w:overflowPunct w:val="0"/>
              <w:autoSpaceDE w:val="0"/>
              <w:autoSpaceDN w:val="0"/>
              <w:rPr>
                <w:rFonts w:ascii="Arial" w:hAnsi="Arial" w:cs="Arial"/>
                <w:color w:val="444444"/>
                <w:szCs w:val="21"/>
              </w:rPr>
            </w:pPr>
            <w:r>
              <w:rPr>
                <w:rFonts w:hint="eastAsia" w:ascii="Arial" w:hAnsi="Arial" w:cs="Arial"/>
                <w:color w:val="444444"/>
                <w:szCs w:val="21"/>
              </w:rPr>
              <w:t>Maximum wind velocity</w:t>
            </w:r>
            <w:r>
              <w:rPr>
                <w:rFonts w:ascii="Arial" w:hAnsi="Arial" w:cs="Arial"/>
                <w:color w:val="444444"/>
                <w:szCs w:val="21"/>
              </w:rPr>
              <w:t> </w:t>
            </w:r>
            <w:r>
              <w:rPr>
                <w:rFonts w:hint="eastAsia" w:ascii="Arial" w:hAnsi="Arial" w:cs="Arial"/>
                <w:color w:val="444444"/>
                <w:szCs w:val="21"/>
              </w:rPr>
              <w:t>100</w:t>
            </w:r>
            <w:r>
              <w:rPr>
                <w:rFonts w:ascii="Arial" w:hAnsi="Arial" w:cs="Arial"/>
                <w:color w:val="444444"/>
                <w:szCs w:val="21"/>
              </w:rPr>
              <w:t>m</w:t>
            </w:r>
            <w:r>
              <w:rPr>
                <w:rFonts w:ascii="Arial" w:hAnsi="Arial" w:cs="Arial"/>
                <w:color w:val="444444"/>
                <w:szCs w:val="21"/>
                <w:vertAlign w:val="superscript"/>
              </w:rPr>
              <w:t>3</w:t>
            </w:r>
            <w:r>
              <w:rPr>
                <w:rFonts w:ascii="Arial" w:hAnsi="Arial" w:cs="Arial"/>
                <w:color w:val="444444"/>
                <w:szCs w:val="21"/>
              </w:rPr>
              <w:t>/</w:t>
            </w:r>
            <w:r>
              <w:rPr>
                <w:rFonts w:hint="eastAsia" w:ascii="Arial" w:hAnsi="Arial" w:cs="Arial"/>
                <w:color w:val="444444"/>
                <w:szCs w:val="21"/>
              </w:rPr>
              <w:t>h</w:t>
            </w:r>
            <w:r>
              <w:rPr>
                <w:rFonts w:ascii="Arial" w:hAnsi="Arial" w:cs="Arial"/>
                <w:color w:val="444444"/>
                <w:szCs w:val="21"/>
              </w:rPr>
              <w:t xml:space="preserve"> </w:t>
            </w:r>
          </w:p>
          <w:p>
            <w:pPr>
              <w:kinsoku w:val="0"/>
              <w:overflowPunct w:val="0"/>
              <w:autoSpaceDE w:val="0"/>
              <w:autoSpaceDN w:val="0"/>
              <w:rPr>
                <w:rFonts w:ascii="Times New Roman" w:hAnsi="Times New Roman" w:cs="Times New Roman"/>
                <w:sz w:val="24"/>
              </w:rPr>
            </w:pPr>
            <w:r>
              <w:rPr>
                <w:rFonts w:hint="eastAsia" w:ascii="Arial" w:hAnsi="Arial" w:cs="Arial"/>
                <w:color w:val="444444"/>
                <w:szCs w:val="21"/>
              </w:rPr>
              <w:t>maximum wind pressure</w:t>
            </w:r>
            <w:r>
              <w:rPr>
                <w:rFonts w:ascii="Arial" w:hAnsi="Arial" w:cs="Arial"/>
                <w:color w:val="444444"/>
                <w:szCs w:val="21"/>
              </w:rPr>
              <w:t> 1020Pa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exact"/>
        </w:trPr>
        <w:tc>
          <w:tcPr>
            <w:tcW w:w="1613" w:type="dxa"/>
            <w:shd w:val="clear" w:color="auto" w:fill="BEBEBE" w:themeFill="background1" w:themeFillShade="BF"/>
          </w:tcPr>
          <w:p>
            <w:pPr>
              <w:jc w:val="center"/>
              <w:rPr>
                <w:rFonts w:ascii="Times New Roman" w:hAnsi="Times New Roman" w:cs="Times New Roman"/>
                <w:sz w:val="24"/>
              </w:rPr>
            </w:pPr>
            <w:r>
              <w:rPr>
                <w:rFonts w:ascii="Times New Roman" w:hAnsi="Times New Roman" w:cs="Times New Roman"/>
                <w:sz w:val="24"/>
              </w:rPr>
              <w:t>evaporated water</w:t>
            </w:r>
          </w:p>
        </w:tc>
        <w:tc>
          <w:tcPr>
            <w:tcW w:w="2580" w:type="dxa"/>
          </w:tcPr>
          <w:p>
            <w:pPr>
              <w:pStyle w:val="4"/>
              <w:shd w:val="clear" w:color="auto" w:fill="FFFFFF"/>
              <w:spacing w:before="0" w:beforeAutospacing="0" w:after="0" w:afterAutospacing="0" w:line="240" w:lineRule="atLeast"/>
              <w:jc w:val="center"/>
              <w:rPr>
                <w:rFonts w:ascii="Arial" w:hAnsi="Arial" w:eastAsia="宋体" w:cs="Arial"/>
                <w:color w:val="444444"/>
                <w:sz w:val="21"/>
                <w:szCs w:val="21"/>
              </w:rPr>
            </w:pPr>
            <w:r>
              <w:rPr>
                <w:rFonts w:ascii="Arial" w:hAnsi="Arial" w:cs="Arial"/>
                <w:color w:val="444444"/>
                <w:sz w:val="21"/>
                <w:szCs w:val="21"/>
              </w:rPr>
              <w:t>1500mL/</w:t>
            </w:r>
            <w:r>
              <w:rPr>
                <w:rFonts w:hint="eastAsia" w:ascii="Arial" w:hAnsi="Arial" w:cs="Arial"/>
                <w:color w:val="444444"/>
                <w:sz w:val="21"/>
                <w:szCs w:val="21"/>
              </w:rPr>
              <w:t>h</w:t>
            </w:r>
            <w:r>
              <w:rPr>
                <w:rFonts w:ascii="Arial" w:hAnsi="Arial" w:cs="Arial"/>
                <w:color w:val="444444"/>
                <w:sz w:val="21"/>
                <w:szCs w:val="21"/>
              </w:rPr>
              <w:t xml:space="preserve"> ～ 2000m</w:t>
            </w:r>
            <w:r>
              <w:rPr>
                <w:rFonts w:hint="eastAsia" w:ascii="Arial" w:hAnsi="Arial" w:cs="Arial"/>
                <w:color w:val="444444"/>
                <w:sz w:val="21"/>
                <w:szCs w:val="21"/>
              </w:rPr>
              <w:t>L</w:t>
            </w:r>
            <w:r>
              <w:rPr>
                <w:rFonts w:ascii="Arial" w:hAnsi="Arial" w:cs="Arial"/>
                <w:color w:val="444444"/>
                <w:sz w:val="21"/>
                <w:szCs w:val="21"/>
              </w:rPr>
              <w:t>/h</w:t>
            </w:r>
          </w:p>
          <w:p>
            <w:pPr>
              <w:jc w:val="center"/>
              <w:rPr>
                <w:rFonts w:ascii="Times New Roman" w:hAnsi="Times New Roman" w:cs="Times New Roman"/>
                <w:sz w:val="24"/>
              </w:rPr>
            </w:pPr>
          </w:p>
        </w:tc>
        <w:tc>
          <w:tcPr>
            <w:tcW w:w="2112" w:type="dxa"/>
            <w:shd w:val="clear" w:color="auto" w:fill="BEBEBE" w:themeFill="background1" w:themeFillShade="BF"/>
          </w:tcPr>
          <w:p>
            <w:pPr>
              <w:jc w:val="center"/>
              <w:rPr>
                <w:rFonts w:ascii="Times New Roman" w:hAnsi="Times New Roman" w:cs="Times New Roman"/>
                <w:sz w:val="24"/>
              </w:rPr>
            </w:pPr>
            <w:r>
              <w:rPr>
                <w:rFonts w:ascii="Times New Roman" w:hAnsi="Times New Roman" w:cs="Times New Roman"/>
                <w:sz w:val="24"/>
              </w:rPr>
              <w:t>air compressor</w:t>
            </w:r>
          </w:p>
        </w:tc>
        <w:tc>
          <w:tcPr>
            <w:tcW w:w="3438" w:type="dxa"/>
          </w:tcPr>
          <w:p>
            <w:pPr>
              <w:jc w:val="center"/>
              <w:rPr>
                <w:rFonts w:ascii="Arial" w:hAnsi="Arial" w:cs="Arial"/>
                <w:color w:val="444444"/>
                <w:szCs w:val="21"/>
              </w:rPr>
            </w:pPr>
            <w:r>
              <w:rPr>
                <w:rFonts w:hint="eastAsia" w:ascii="Arial" w:hAnsi="Arial" w:cs="Arial"/>
                <w:color w:val="444444"/>
                <w:szCs w:val="21"/>
              </w:rPr>
              <w:t>1.2</w:t>
            </w:r>
            <w:r>
              <w:rPr>
                <w:rFonts w:ascii="Arial" w:hAnsi="Arial" w:cs="Arial"/>
                <w:color w:val="444444"/>
                <w:szCs w:val="21"/>
              </w:rPr>
              <w:t>KW</w:t>
            </w:r>
            <w:r>
              <w:rPr>
                <w:rFonts w:hint="eastAsia" w:ascii="Arial" w:hAnsi="Arial" w:cs="Arial"/>
                <w:color w:val="444444"/>
                <w:szCs w:val="21"/>
              </w:rPr>
              <w:t xml:space="preserve">  </w:t>
            </w:r>
          </w:p>
          <w:p>
            <w:pPr>
              <w:jc w:val="center"/>
              <w:rPr>
                <w:rFonts w:ascii="Times New Roman" w:hAnsi="Times New Roman" w:cs="Times New Roman"/>
                <w:sz w:val="24"/>
              </w:rPr>
            </w:pPr>
            <w:r>
              <w:rPr>
                <w:rFonts w:hint="eastAsia" w:ascii="Arial" w:hAnsi="Arial" w:cs="Arial"/>
                <w:color w:val="444444"/>
                <w:szCs w:val="21"/>
              </w:rPr>
              <w:t xml:space="preserve">maximum gas output </w:t>
            </w:r>
            <w:r>
              <w:rPr>
                <w:rFonts w:hint="eastAsia" w:ascii="Arial" w:hAnsi="Arial" w:eastAsia="宋体" w:cs="Arial"/>
                <w:color w:val="444444"/>
                <w:kern w:val="0"/>
                <w:szCs w:val="21"/>
              </w:rPr>
              <w:t>108L/min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6" w:hRule="exact"/>
        </w:trPr>
        <w:tc>
          <w:tcPr>
            <w:tcW w:w="1613" w:type="dxa"/>
            <w:shd w:val="clear" w:color="auto" w:fill="BEBEBE" w:themeFill="background1" w:themeFillShade="BF"/>
          </w:tcPr>
          <w:p>
            <w:pPr>
              <w:jc w:val="center"/>
              <w:rPr>
                <w:rFonts w:ascii="Times New Roman" w:hAnsi="Times New Roman" w:cs="Times New Roman"/>
                <w:sz w:val="24"/>
              </w:rPr>
            </w:pPr>
            <w:r>
              <w:rPr>
                <w:rFonts w:ascii="Times New Roman" w:hAnsi="Times New Roman" w:cs="Times New Roman"/>
                <w:sz w:val="24"/>
              </w:rPr>
              <w:t>Maximum feed quantity</w:t>
            </w:r>
          </w:p>
        </w:tc>
        <w:tc>
          <w:tcPr>
            <w:tcW w:w="2580" w:type="dxa"/>
          </w:tcPr>
          <w:p>
            <w:pPr>
              <w:pStyle w:val="4"/>
              <w:shd w:val="clear" w:color="auto" w:fill="FFFFFF"/>
              <w:spacing w:before="0" w:beforeAutospacing="0" w:after="0" w:afterAutospacing="0" w:line="240" w:lineRule="atLeast"/>
              <w:jc w:val="center"/>
              <w:rPr>
                <w:rFonts w:ascii="Arial" w:hAnsi="Arial" w:cs="Arial"/>
                <w:color w:val="444444"/>
                <w:sz w:val="21"/>
                <w:szCs w:val="21"/>
              </w:rPr>
            </w:pPr>
            <w:r>
              <w:rPr>
                <w:rFonts w:ascii="Arial" w:hAnsi="Arial" w:cs="Arial"/>
                <w:color w:val="444444"/>
                <w:sz w:val="21"/>
                <w:szCs w:val="21"/>
              </w:rPr>
              <w:t>2000m</w:t>
            </w:r>
            <w:r>
              <w:rPr>
                <w:rFonts w:hint="eastAsia" w:ascii="Arial" w:hAnsi="Arial" w:cs="Arial"/>
                <w:color w:val="444444"/>
                <w:sz w:val="21"/>
                <w:szCs w:val="21"/>
              </w:rPr>
              <w:t>L</w:t>
            </w:r>
            <w:r>
              <w:rPr>
                <w:rFonts w:ascii="Arial" w:hAnsi="Arial" w:cs="Arial"/>
                <w:color w:val="444444"/>
                <w:sz w:val="21"/>
                <w:szCs w:val="21"/>
              </w:rPr>
              <w:t>/</w:t>
            </w:r>
            <w:r>
              <w:rPr>
                <w:rFonts w:hint="eastAsia" w:ascii="Arial" w:hAnsi="Arial" w:cs="Arial"/>
                <w:color w:val="444444"/>
                <w:sz w:val="21"/>
                <w:szCs w:val="21"/>
              </w:rPr>
              <w:t>h</w:t>
            </w:r>
          </w:p>
          <w:p>
            <w:pPr>
              <w:jc w:val="center"/>
              <w:rPr>
                <w:rFonts w:ascii="Times New Roman" w:hAnsi="Times New Roman" w:cs="Times New Roman"/>
                <w:sz w:val="24"/>
              </w:rPr>
            </w:pPr>
          </w:p>
        </w:tc>
        <w:tc>
          <w:tcPr>
            <w:tcW w:w="2112" w:type="dxa"/>
            <w:shd w:val="clear" w:color="auto" w:fill="BEBEBE" w:themeFill="background1" w:themeFillShade="BF"/>
          </w:tcPr>
          <w:p>
            <w:pPr>
              <w:jc w:val="center"/>
              <w:rPr>
                <w:rFonts w:ascii="Times New Roman" w:hAnsi="Times New Roman" w:cs="Times New Roman"/>
                <w:sz w:val="24"/>
              </w:rPr>
            </w:pPr>
            <w:r>
              <w:rPr>
                <w:rFonts w:ascii="Times New Roman" w:hAnsi="Times New Roman" w:cs="Times New Roman"/>
                <w:sz w:val="24"/>
              </w:rPr>
              <w:t xml:space="preserve">Working pressure </w:t>
            </w:r>
          </w:p>
        </w:tc>
        <w:tc>
          <w:tcPr>
            <w:tcW w:w="3438" w:type="dxa"/>
          </w:tcPr>
          <w:p>
            <w:pPr>
              <w:jc w:val="center"/>
              <w:rPr>
                <w:rFonts w:ascii="Times New Roman" w:hAnsi="Times New Roman" w:cs="Times New Roman"/>
                <w:sz w:val="24"/>
              </w:rPr>
            </w:pPr>
            <w:r>
              <w:rPr>
                <w:rFonts w:ascii="Arial" w:hAnsi="Arial" w:cs="Arial"/>
                <w:color w:val="444444"/>
                <w:szCs w:val="21"/>
              </w:rPr>
              <w:t>2～3Bar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4" w:hRule="exact"/>
        </w:trPr>
        <w:tc>
          <w:tcPr>
            <w:tcW w:w="1613" w:type="dxa"/>
            <w:shd w:val="clear" w:color="auto" w:fill="BEBEBE" w:themeFill="background1" w:themeFillShade="BF"/>
          </w:tcPr>
          <w:p>
            <w:pPr>
              <w:jc w:val="center"/>
              <w:rPr>
                <w:rFonts w:ascii="Times New Roman" w:hAnsi="Times New Roman" w:cs="Times New Roman"/>
                <w:sz w:val="24"/>
              </w:rPr>
            </w:pPr>
            <w:r>
              <w:rPr>
                <w:rFonts w:ascii="Times New Roman" w:hAnsi="Times New Roman" w:cs="Times New Roman"/>
                <w:sz w:val="24"/>
              </w:rPr>
              <w:t>Minimum feed amount</w:t>
            </w:r>
          </w:p>
        </w:tc>
        <w:tc>
          <w:tcPr>
            <w:tcW w:w="2580" w:type="dxa"/>
          </w:tcPr>
          <w:p>
            <w:pPr>
              <w:jc w:val="center"/>
              <w:rPr>
                <w:rFonts w:ascii="Times New Roman" w:hAnsi="Times New Roman" w:cs="Times New Roman"/>
                <w:sz w:val="24"/>
              </w:rPr>
            </w:pPr>
            <w:r>
              <w:rPr>
                <w:rFonts w:ascii="Arial" w:hAnsi="Arial" w:cs="Arial"/>
                <w:color w:val="444444"/>
                <w:szCs w:val="21"/>
              </w:rPr>
              <w:t>50m</w:t>
            </w:r>
            <w:r>
              <w:rPr>
                <w:rFonts w:hint="eastAsia" w:ascii="Arial" w:hAnsi="Arial" w:cs="Arial"/>
                <w:color w:val="444444"/>
                <w:szCs w:val="21"/>
              </w:rPr>
              <w:t>L/h</w:t>
            </w:r>
          </w:p>
        </w:tc>
        <w:tc>
          <w:tcPr>
            <w:tcW w:w="2112" w:type="dxa"/>
            <w:shd w:val="clear" w:color="auto" w:fill="BEBEBE" w:themeFill="background1" w:themeFillShade="BF"/>
          </w:tcPr>
          <w:p>
            <w:pPr>
              <w:jc w:val="center"/>
              <w:rPr>
                <w:rFonts w:ascii="Arial" w:hAnsi="Arial" w:cs="Arial"/>
                <w:color w:val="444444"/>
                <w:szCs w:val="21"/>
              </w:rPr>
            </w:pPr>
            <w:r>
              <w:rPr>
                <w:rFonts w:ascii="Times New Roman" w:hAnsi="Times New Roman" w:cs="Times New Roman"/>
                <w:sz w:val="24"/>
              </w:rPr>
              <w:t>dimension of equipment</w:t>
            </w:r>
          </w:p>
        </w:tc>
        <w:tc>
          <w:tcPr>
            <w:tcW w:w="3438" w:type="dxa"/>
          </w:tcPr>
          <w:p>
            <w:pPr>
              <w:jc w:val="center"/>
              <w:rPr>
                <w:rFonts w:ascii="Times New Roman" w:hAnsi="Times New Roman" w:cs="Times New Roman"/>
                <w:sz w:val="24"/>
              </w:rPr>
            </w:pPr>
            <w:r>
              <w:rPr>
                <w:rFonts w:ascii="Arial" w:hAnsi="Arial" w:cs="Arial"/>
                <w:color w:val="444444"/>
                <w:szCs w:val="21"/>
              </w:rPr>
              <w:t>1200mm(</w:t>
            </w:r>
            <w:r>
              <w:rPr>
                <w:rFonts w:hint="eastAsia" w:ascii="Arial" w:hAnsi="Arial" w:cs="Arial"/>
                <w:color w:val="444444"/>
                <w:szCs w:val="21"/>
              </w:rPr>
              <w:t>height</w:t>
            </w:r>
            <w:r>
              <w:rPr>
                <w:rFonts w:ascii="Arial" w:hAnsi="Arial" w:cs="Arial"/>
                <w:color w:val="444444"/>
                <w:szCs w:val="21"/>
              </w:rPr>
              <w:t>）×6</w:t>
            </w:r>
            <w:r>
              <w:rPr>
                <w:rFonts w:hint="eastAsia" w:ascii="Arial" w:hAnsi="Arial" w:cs="Arial"/>
                <w:color w:val="444444"/>
                <w:szCs w:val="21"/>
              </w:rPr>
              <w:t>0</w:t>
            </w:r>
            <w:r>
              <w:rPr>
                <w:rFonts w:ascii="Arial" w:hAnsi="Arial" w:cs="Arial"/>
                <w:color w:val="444444"/>
                <w:szCs w:val="21"/>
              </w:rPr>
              <w:t>0mm（</w:t>
            </w:r>
            <w:r>
              <w:rPr>
                <w:rFonts w:hint="eastAsia" w:ascii="Arial" w:hAnsi="Arial" w:cs="Arial"/>
                <w:color w:val="444444"/>
                <w:szCs w:val="21"/>
              </w:rPr>
              <w:t>length</w:t>
            </w:r>
            <w:r>
              <w:rPr>
                <w:rFonts w:ascii="Arial" w:hAnsi="Arial" w:cs="Arial"/>
                <w:color w:val="444444"/>
                <w:szCs w:val="21"/>
              </w:rPr>
              <w:t>）×</w:t>
            </w:r>
            <w:r>
              <w:rPr>
                <w:rFonts w:hint="eastAsia" w:ascii="Arial" w:hAnsi="Arial" w:cs="Arial"/>
                <w:color w:val="444444"/>
                <w:szCs w:val="21"/>
              </w:rPr>
              <w:t>7</w:t>
            </w:r>
            <w:r>
              <w:rPr>
                <w:rFonts w:ascii="Arial" w:hAnsi="Arial" w:cs="Arial"/>
                <w:color w:val="444444"/>
                <w:szCs w:val="21"/>
              </w:rPr>
              <w:t>00mm（</w:t>
            </w:r>
            <w:r>
              <w:rPr>
                <w:rFonts w:hint="eastAsia" w:ascii="Arial" w:hAnsi="Arial" w:cs="Arial"/>
                <w:color w:val="444444"/>
                <w:szCs w:val="21"/>
              </w:rPr>
              <w:t>width</w:t>
            </w:r>
            <w:r>
              <w:rPr>
                <w:rFonts w:ascii="Arial" w:hAnsi="Arial" w:cs="Arial"/>
                <w:color w:val="444444"/>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exact"/>
        </w:trPr>
        <w:tc>
          <w:tcPr>
            <w:tcW w:w="1613" w:type="dxa"/>
            <w:shd w:val="clear" w:color="auto" w:fill="BEBEBE" w:themeFill="background1" w:themeFillShade="BF"/>
          </w:tcPr>
          <w:p>
            <w:pPr>
              <w:jc w:val="center"/>
              <w:rPr>
                <w:rFonts w:ascii="Times New Roman" w:hAnsi="Times New Roman" w:cs="Times New Roman"/>
                <w:sz w:val="24"/>
              </w:rPr>
            </w:pPr>
            <w:r>
              <w:rPr>
                <w:rFonts w:ascii="Times New Roman" w:hAnsi="Times New Roman" w:cs="Times New Roman"/>
                <w:sz w:val="24"/>
              </w:rPr>
              <w:t>Feeding mode</w:t>
            </w:r>
          </w:p>
        </w:tc>
        <w:tc>
          <w:tcPr>
            <w:tcW w:w="2580" w:type="dxa"/>
          </w:tcPr>
          <w:p>
            <w:pPr>
              <w:jc w:val="center"/>
              <w:rPr>
                <w:rFonts w:ascii="Times New Roman" w:hAnsi="Times New Roman" w:cs="Times New Roman"/>
                <w:sz w:val="24"/>
              </w:rPr>
            </w:pPr>
            <w:r>
              <w:rPr>
                <w:rFonts w:ascii="Times New Roman" w:hAnsi="Times New Roman" w:cs="Times New Roman"/>
                <w:sz w:val="24"/>
              </w:rPr>
              <w:t>Peristaltic pump regulation</w:t>
            </w:r>
          </w:p>
        </w:tc>
        <w:tc>
          <w:tcPr>
            <w:tcW w:w="2112" w:type="dxa"/>
            <w:shd w:val="clear" w:color="auto" w:fill="BEBEBE" w:themeFill="background1" w:themeFillShade="BF"/>
          </w:tcPr>
          <w:p>
            <w:pPr>
              <w:jc w:val="center"/>
              <w:rPr>
                <w:rFonts w:ascii="Times New Roman" w:hAnsi="Times New Roman" w:cs="Times New Roman"/>
                <w:sz w:val="24"/>
              </w:rPr>
            </w:pPr>
            <w:r>
              <w:rPr>
                <w:rFonts w:ascii="Times New Roman" w:hAnsi="Times New Roman" w:cs="Times New Roman"/>
                <w:sz w:val="24"/>
              </w:rPr>
              <w:t>Nozzle diameter</w:t>
            </w:r>
          </w:p>
        </w:tc>
        <w:tc>
          <w:tcPr>
            <w:tcW w:w="3438" w:type="dxa"/>
          </w:tcPr>
          <w:p>
            <w:pPr>
              <w:jc w:val="center"/>
              <w:rPr>
                <w:rFonts w:ascii="Times New Roman" w:hAnsi="Times New Roman" w:cs="Times New Roman"/>
                <w:sz w:val="24"/>
              </w:rPr>
            </w:pPr>
            <w:r>
              <w:rPr>
                <w:rFonts w:hint="eastAsia" w:ascii="Arial" w:hAnsi="Arial" w:cs="Arial"/>
                <w:color w:val="444444"/>
                <w:szCs w:val="21"/>
              </w:rPr>
              <w:t>1.00mm(0.7mm 1.5mm 2.0mm) Optional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exact"/>
        </w:trPr>
        <w:tc>
          <w:tcPr>
            <w:tcW w:w="1613" w:type="dxa"/>
            <w:shd w:val="clear" w:color="auto" w:fill="BEBEBE" w:themeFill="background1" w:themeFillShade="BF"/>
          </w:tcPr>
          <w:p>
            <w:pPr>
              <w:jc w:val="center"/>
              <w:rPr>
                <w:rFonts w:ascii="Times New Roman" w:hAnsi="Times New Roman" w:cs="Times New Roman"/>
                <w:sz w:val="24"/>
              </w:rPr>
            </w:pPr>
            <w:r>
              <w:rPr>
                <w:rFonts w:hint="eastAsia" w:ascii="Times New Roman" w:hAnsi="Times New Roman" w:cs="Times New Roman"/>
                <w:sz w:val="24"/>
              </w:rPr>
              <w:t>Average</w:t>
            </w:r>
            <w:r>
              <w:rPr>
                <w:rFonts w:ascii="Times New Roman" w:hAnsi="Times New Roman" w:cs="Times New Roman"/>
                <w:sz w:val="24"/>
              </w:rPr>
              <w:t xml:space="preserve"> drying time</w:t>
            </w:r>
          </w:p>
        </w:tc>
        <w:tc>
          <w:tcPr>
            <w:tcW w:w="2580" w:type="dxa"/>
          </w:tcPr>
          <w:p>
            <w:pPr>
              <w:pStyle w:val="4"/>
              <w:shd w:val="clear" w:color="auto" w:fill="FFFFFF"/>
              <w:spacing w:before="0" w:beforeAutospacing="0" w:after="0" w:afterAutospacing="0" w:line="240" w:lineRule="atLeast"/>
              <w:jc w:val="center"/>
              <w:rPr>
                <w:rFonts w:ascii="Arial" w:hAnsi="Arial" w:cs="Arial"/>
                <w:color w:val="444444"/>
                <w:sz w:val="21"/>
                <w:szCs w:val="21"/>
              </w:rPr>
            </w:pPr>
            <w:r>
              <w:rPr>
                <w:rFonts w:ascii="Arial" w:hAnsi="Arial" w:cs="Arial"/>
                <w:color w:val="444444"/>
                <w:sz w:val="21"/>
                <w:szCs w:val="21"/>
              </w:rPr>
              <w:t>1.0~1.5S</w:t>
            </w:r>
          </w:p>
          <w:p>
            <w:pPr>
              <w:jc w:val="center"/>
              <w:rPr>
                <w:rFonts w:ascii="Times New Roman" w:hAnsi="Times New Roman" w:cs="Times New Roman"/>
                <w:sz w:val="24"/>
              </w:rPr>
            </w:pPr>
          </w:p>
        </w:tc>
        <w:tc>
          <w:tcPr>
            <w:tcW w:w="2112" w:type="dxa"/>
            <w:shd w:val="clear" w:color="auto" w:fill="BEBEBE" w:themeFill="background1" w:themeFillShade="BF"/>
          </w:tcPr>
          <w:p>
            <w:pPr>
              <w:jc w:val="center"/>
              <w:rPr>
                <w:rFonts w:ascii="Times New Roman" w:hAnsi="Times New Roman" w:cs="Times New Roman"/>
                <w:sz w:val="24"/>
              </w:rPr>
            </w:pPr>
            <w:r>
              <w:rPr>
                <w:rFonts w:ascii="Times New Roman" w:hAnsi="Times New Roman" w:cs="Times New Roman"/>
                <w:sz w:val="24"/>
              </w:rPr>
              <w:t>machine weight</w:t>
            </w:r>
          </w:p>
        </w:tc>
        <w:tc>
          <w:tcPr>
            <w:tcW w:w="3438" w:type="dxa"/>
          </w:tcPr>
          <w:p>
            <w:pPr>
              <w:jc w:val="center"/>
              <w:rPr>
                <w:rFonts w:ascii="Times New Roman" w:hAnsi="Times New Roman" w:cs="Times New Roman"/>
                <w:sz w:val="24"/>
              </w:rPr>
            </w:pPr>
            <w:r>
              <w:rPr>
                <w:rFonts w:ascii="Arial" w:hAnsi="Arial" w:cs="Arial"/>
                <w:color w:val="444444"/>
                <w:szCs w:val="21"/>
              </w:rPr>
              <w:t>125KG</w:t>
            </w:r>
          </w:p>
        </w:tc>
      </w:tr>
    </w:tbl>
    <w:p>
      <w:pPr>
        <w:rPr>
          <w:rFonts w:hint="eastAsia" w:ascii="Times New Roman" w:hAnsi="Times New Roman" w:cs="Times New Roman" w:eastAsiaTheme="minorEastAsia"/>
          <w:b/>
          <w:bCs/>
          <w:sz w:val="24"/>
          <w:lang w:eastAsia="zh-CN"/>
        </w:rPr>
      </w:pPr>
    </w:p>
    <w:p>
      <w:pPr>
        <w:rPr>
          <w:rFonts w:hint="eastAsia" w:ascii="Times New Roman" w:hAnsi="Times New Roman" w:cs="Times New Roman" w:eastAsiaTheme="minorEastAsia"/>
          <w:b/>
          <w:bCs/>
          <w:sz w:val="24"/>
          <w:lang w:eastAsia="zh-CN"/>
        </w:rPr>
      </w:pPr>
      <w:r>
        <w:rPr>
          <w:rFonts w:hint="eastAsia" w:ascii="Times New Roman" w:hAnsi="Times New Roman" w:cs="Times New Roman" w:eastAsiaTheme="minorEastAsia"/>
          <w:b/>
          <w:bCs/>
          <w:sz w:val="24"/>
          <w:lang w:eastAsia="zh-CN"/>
        </w:rPr>
        <w:drawing>
          <wp:inline distT="0" distB="0" distL="114300" distR="114300">
            <wp:extent cx="2916555" cy="4096385"/>
            <wp:effectExtent l="0" t="0" r="17145" b="18415"/>
            <wp:docPr id="1" name="图片 1" descr="1723022380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723022380291"/>
                    <pic:cNvPicPr>
                      <a:picLocks noChangeAspect="1"/>
                    </pic:cNvPicPr>
                  </pic:nvPicPr>
                  <pic:blipFill>
                    <a:blip r:embed="rId5"/>
                    <a:stretch>
                      <a:fillRect/>
                    </a:stretch>
                  </pic:blipFill>
                  <pic:spPr>
                    <a:xfrm>
                      <a:off x="0" y="0"/>
                      <a:ext cx="2916555" cy="4096385"/>
                    </a:xfrm>
                    <a:prstGeom prst="rect">
                      <a:avLst/>
                    </a:prstGeom>
                  </pic:spPr>
                </pic:pic>
              </a:graphicData>
            </a:graphic>
          </wp:inline>
        </w:drawing>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rFonts w:hint="default" w:ascii="Times New Roman" w:hAnsi="Times New Roman" w:cs="Times New Roman"/>
        <w:b/>
        <w:bCs/>
        <w:sz w:val="48"/>
        <w:szCs w:val="48"/>
        <w:lang w:val="en-US" w:eastAsia="zh-CN"/>
      </w:rPr>
      <w:drawing>
        <wp:anchor distT="0" distB="0" distL="114300" distR="114300" simplePos="0" relativeHeight="251659264" behindDoc="0" locked="0" layoutInCell="1" allowOverlap="1">
          <wp:simplePos x="0" y="0"/>
          <wp:positionH relativeFrom="column">
            <wp:posOffset>-1137285</wp:posOffset>
          </wp:positionH>
          <wp:positionV relativeFrom="paragraph">
            <wp:posOffset>-469265</wp:posOffset>
          </wp:positionV>
          <wp:extent cx="7449185" cy="417195"/>
          <wp:effectExtent l="0" t="0" r="18415" b="1905"/>
          <wp:wrapNone/>
          <wp:docPr id="11" name="图片 1029" descr="予华LOGO 页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29" descr="予华LOGO 页眉"/>
                  <pic:cNvPicPr>
                    <a:picLocks noChangeAspect="1"/>
                  </pic:cNvPicPr>
                </pic:nvPicPr>
                <pic:blipFill>
                  <a:blip r:embed="rId1"/>
                  <a:stretch>
                    <a:fillRect/>
                  </a:stretch>
                </pic:blipFill>
                <pic:spPr>
                  <a:xfrm>
                    <a:off x="0" y="0"/>
                    <a:ext cx="7449185" cy="417195"/>
                  </a:xfrm>
                  <a:prstGeom prst="rect">
                    <a:avLst/>
                  </a:prstGeom>
                  <a:noFill/>
                  <a:ln>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5E8FD30"/>
    <w:multiLevelType w:val="singleLevel"/>
    <w:tmpl w:val="D5E8FD30"/>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kxM2E5OGE1ODVkODEwZjU2NjMxNjVkYTQwMjY2NjQifQ=="/>
    <w:docVar w:name="KSO_WPS_MARK_KEY" w:val="d1b16a01-ddcc-4cef-8929-04a88e128b3b"/>
  </w:docVars>
  <w:rsids>
    <w:rsidRoot w:val="3C90244B"/>
    <w:rsid w:val="007D370B"/>
    <w:rsid w:val="00F13F8D"/>
    <w:rsid w:val="01ED16D1"/>
    <w:rsid w:val="0330036B"/>
    <w:rsid w:val="07F14478"/>
    <w:rsid w:val="08A7247E"/>
    <w:rsid w:val="1D987D38"/>
    <w:rsid w:val="1E532DE5"/>
    <w:rsid w:val="27541A0C"/>
    <w:rsid w:val="293D277B"/>
    <w:rsid w:val="326F001D"/>
    <w:rsid w:val="3C90244B"/>
    <w:rsid w:val="3DCA484B"/>
    <w:rsid w:val="445D04F5"/>
    <w:rsid w:val="45BA5191"/>
    <w:rsid w:val="4C6F2CC0"/>
    <w:rsid w:val="4ED302F6"/>
    <w:rsid w:val="5DA15CA9"/>
    <w:rsid w:val="67E36D26"/>
    <w:rsid w:val="694638E0"/>
    <w:rsid w:val="731D35C4"/>
    <w:rsid w:val="73B726D3"/>
    <w:rsid w:val="7D8D72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Normal (Web)"/>
    <w:basedOn w:val="1"/>
    <w:qFormat/>
    <w:uiPriority w:val="0"/>
    <w:pPr>
      <w:widowControl/>
      <w:spacing w:before="100" w:beforeAutospacing="1" w:after="100" w:afterAutospacing="1"/>
      <w:jc w:val="left"/>
    </w:pPr>
    <w:rPr>
      <w:rFonts w:ascii="宋体" w:hAnsi="宋体"/>
      <w:kern w:val="0"/>
      <w:sz w:val="24"/>
    </w:rPr>
  </w:style>
  <w:style w:type="table" w:styleId="6">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uiPriority w:val="0"/>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440</Words>
  <Characters>2614</Characters>
  <Lines>21</Lines>
  <Paragraphs>6</Paragraphs>
  <TotalTime>0</TotalTime>
  <ScaleCrop>false</ScaleCrop>
  <LinksUpToDate>false</LinksUpToDate>
  <CharactersWithSpaces>2992</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2023-12-09T07:19:00Z</dcterms:created>
  <dc:creator>须臾</dc:creator>
  <cp:lastModifiedBy>WPS_1688904381</cp:lastModifiedBy>
  <dcterms:modified xsi:type="dcterms:W3CDTF">2024-08-07T09:21:17Z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657B17E67A7440AD847B9AB5916FB3DC_13</vt:lpwstr>
  </property>
</Properties>
</file>