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4F16" w:rsidRDefault="00151B8A">
      <w:r>
        <w:rPr>
          <w:rFonts w:hint="eastAsia"/>
        </w:rPr>
        <w:t>这是第一篇文章。</w:t>
      </w:r>
      <w:bookmarkStart w:id="0" w:name="_GoBack"/>
      <w:bookmarkEnd w:id="0"/>
    </w:p>
    <w:sectPr w:rsidR="006C4F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B8A"/>
    <w:rsid w:val="00151B8A"/>
    <w:rsid w:val="006C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5B798"/>
  <w15:chartTrackingRefBased/>
  <w15:docId w15:val="{FF4B9B09-B7FF-4E01-BB07-69B2EE0EA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高 丰华 Fenghua Gao</cp:lastModifiedBy>
  <cp:revision>1</cp:revision>
  <dcterms:created xsi:type="dcterms:W3CDTF">2019-11-27T02:29:00Z</dcterms:created>
  <dcterms:modified xsi:type="dcterms:W3CDTF">2019-11-27T02:31:00Z</dcterms:modified>
</cp:coreProperties>
</file>