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容器主要指的是实现了</w:t>
      </w:r>
      <w:r>
        <w:rPr>
          <w:rFonts w:hint="eastAsia"/>
          <w:lang w:val="en-US" w:eastAsia="zh-CN"/>
        </w:rPr>
        <w:t>Collection接口的一些数据结构（比如Set，List，Map）。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由于Collection包含方法java.util.Iterator&lt;T&gt; iterato(),其返回值为一个可以用来遍历容器中的所有位置的Iterator。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Iterator借口只包含三种方法：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hasNext（）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next（）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remove（）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容器类能够实现迭代是因为其实现了Collection接口中的iterator方法，如果想要自定义能够使用迭代的数据结构（类），就考虑要实现Collection中的iterator方法。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实际上，接口的实现类如果要实例化，是必须实现接口中的所有方法的。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A21421"/>
    <w:rsid w:val="5D4976D1"/>
    <w:rsid w:val="65AF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2017-09-14T09:54:34Z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