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在读程序的时候，看到</w:t>
      </w:r>
      <w:r>
        <w:rPr>
          <w:rFonts w:hint="eastAsia"/>
          <w:lang w:val="en-US" w:eastAsia="zh-CN"/>
        </w:rPr>
        <w:t xml:space="preserve">if _name_ 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_main_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讲一下python中_name_的作用：当一个module作为整体被执行时，module._name_的值为_main_;而当module被其他module调用时module._name_的值为module的名字。所以，在单独执行的一个module（不被其他module调用而运行的module）中，if _name_ == ‘_main_’:相当于C语言中的 void main()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2、python是顺序执行语言，也就是从上往下顺序执行。那么if _name_ == ‘_main_’:又有什么意义呢？if _name_ == ‘_main_’:可以用来判断是否在直接运行该.py文件。如果该文件是被import的，那么if _name_ == ‘_main_’：中的语句是不会被执行的。只有当该module是被当做一个标准程序直接运行的才会运行。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312FC"/>
    <w:rsid w:val="0FE22A87"/>
    <w:rsid w:val="6AFC1B22"/>
    <w:rsid w:val="757D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BHUPam</dc:creator>
  <cp:lastModifiedBy>BHUPam</cp:lastModifiedBy>
  <dcterms:modified xsi:type="dcterms:W3CDTF">2017-07-05T01:26:10Z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